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42E68">
      <w:pPr>
        <w:ind w:right="281"/>
      </w:pPr>
      <w:r>
        <w:drawing>
          <wp:anchor distT="0" distB="0" distL="114300" distR="114300" simplePos="0" relativeHeight="251664384" behindDoc="0" locked="0" layoutInCell="1" allowOverlap="1">
            <wp:simplePos x="0" y="0"/>
            <wp:positionH relativeFrom="column">
              <wp:posOffset>-163195</wp:posOffset>
            </wp:positionH>
            <wp:positionV relativeFrom="paragraph">
              <wp:posOffset>142875</wp:posOffset>
            </wp:positionV>
            <wp:extent cx="1601470" cy="833755"/>
            <wp:effectExtent l="0" t="0" r="17780" b="4445"/>
            <wp:wrapNone/>
            <wp:docPr id="8"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ECS新LOGO（小）"/>
                    <pic:cNvPicPr>
                      <a:picLocks noChangeAspect="1"/>
                    </pic:cNvPicPr>
                  </pic:nvPicPr>
                  <pic:blipFill>
                    <a:blip r:embed="rId22"/>
                    <a:srcRect l="3275" t="14578" r="4948" b="12921"/>
                    <a:stretch>
                      <a:fillRect/>
                    </a:stretch>
                  </pic:blipFill>
                  <pic:spPr>
                    <a:xfrm>
                      <a:off x="0" y="0"/>
                      <a:ext cx="1601470" cy="833755"/>
                    </a:xfrm>
                    <a:prstGeom prst="rect">
                      <a:avLst/>
                    </a:prstGeom>
                    <a:noFill/>
                    <a:ln>
                      <a:noFill/>
                    </a:ln>
                  </pic:spPr>
                </pic:pic>
              </a:graphicData>
            </a:graphic>
          </wp:anchor>
        </w:drawing>
      </w:r>
    </w:p>
    <w:p w14:paraId="16953608">
      <w:pPr>
        <w:ind w:right="281"/>
      </w:pPr>
    </w:p>
    <w:p w14:paraId="75469A1C">
      <w:pPr>
        <w:ind w:right="281"/>
      </w:pPr>
    </w:p>
    <w:p w14:paraId="30930FC5">
      <w:pPr>
        <w:ind w:right="281"/>
        <w:jc w:val="right"/>
        <w:rPr>
          <w:rFonts w:ascii="Times New Roman" w:hAnsi="Times New Roman" w:cs="Times New Roman"/>
          <w:b/>
          <w:sz w:val="32"/>
          <w:szCs w:val="32"/>
        </w:rPr>
      </w:pPr>
      <w:r>
        <w:rPr>
          <w:rFonts w:ascii="Times New Roman" w:hAnsi="Times New Roman" w:cs="Times New Roman"/>
          <w:b/>
          <w:sz w:val="32"/>
          <w:szCs w:val="32"/>
        </w:rPr>
        <w:t>T</w:t>
      </w:r>
      <w:r>
        <w:rPr>
          <w:rFonts w:hint="eastAsia" w:ascii="Times New Roman" w:hAnsi="Times New Roman" w:cs="Times New Roman"/>
          <w:b/>
          <w:sz w:val="32"/>
          <w:szCs w:val="32"/>
        </w:rPr>
        <w:t>/</w:t>
      </w:r>
      <w:r>
        <w:rPr>
          <w:rFonts w:ascii="Times New Roman" w:hAnsi="Times New Roman" w:cs="Times New Roman"/>
          <w:b/>
          <w:sz w:val="32"/>
          <w:szCs w:val="32"/>
        </w:rPr>
        <w:t>CECS</w:t>
      </w:r>
      <w:r>
        <w:rPr>
          <w:rFonts w:hint="eastAsia" w:ascii="Times New Roman" w:hAnsi="Times New Roman" w:cs="Times New Roman"/>
          <w:b/>
          <w:sz w:val="32"/>
          <w:szCs w:val="32"/>
        </w:rPr>
        <w:t xml:space="preserve"> </w:t>
      </w:r>
      <w:r>
        <w:rPr>
          <w:rFonts w:ascii="Times New Roman" w:hAnsi="Times New Roman" w:cs="Times New Roman"/>
          <w:b/>
          <w:sz w:val="32"/>
          <w:szCs w:val="32"/>
        </w:rPr>
        <w:t>XXX</w:t>
      </w:r>
      <w:r>
        <w:rPr>
          <w:rFonts w:hint="eastAsia" w:ascii="Times New Roman" w:hAnsi="Times New Roman" w:cs="Times New Roman"/>
          <w:b/>
          <w:sz w:val="32"/>
          <w:szCs w:val="32"/>
        </w:rPr>
        <w:t>-</w:t>
      </w:r>
      <w:r>
        <w:rPr>
          <w:rFonts w:ascii="Times New Roman" w:hAnsi="Times New Roman" w:cs="Times New Roman"/>
          <w:b/>
          <w:sz w:val="32"/>
          <w:szCs w:val="32"/>
        </w:rPr>
        <w:t>202X</w:t>
      </w:r>
    </w:p>
    <w:p w14:paraId="14D0CC1D">
      <w:pPr>
        <w:jc w:val="center"/>
        <w:rPr>
          <w:rFonts w:ascii="黑体" w:hAnsi="Times New Roman" w:eastAsia="黑体" w:cs="Times New Roman"/>
          <w:b/>
          <w:sz w:val="32"/>
          <w:szCs w:val="32"/>
        </w:rPr>
      </w:pPr>
      <w:r>
        <mc:AlternateContent>
          <mc:Choice Requires="wps">
            <w:drawing>
              <wp:anchor distT="0" distB="0" distL="114300" distR="114300" simplePos="0" relativeHeight="251663360" behindDoc="0" locked="0" layoutInCell="1" allowOverlap="1">
                <wp:simplePos x="0" y="0"/>
                <wp:positionH relativeFrom="column">
                  <wp:posOffset>-911860</wp:posOffset>
                </wp:positionH>
                <wp:positionV relativeFrom="paragraph">
                  <wp:posOffset>90170</wp:posOffset>
                </wp:positionV>
                <wp:extent cx="703961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70396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1.8pt;margin-top:7.1pt;height:0.05pt;width:554.3pt;z-index:251663360;mso-width-relative:page;mso-height-relative:page;" filled="f" stroked="t" coordsize="21600,21600" o:gfxdata="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Ee4NgAAAAKAQAADwAAAAAAAAABACAAAAAiAAAAZHJzL2Rvd25yZXYueG1sUEsBAhQA&#10;FAAAAAgAh07iQOz/KZryAQAA6gMAAA4AAAAAAAAAAQAgAAAAJwEAAGRycy9lMm9Eb2MueG1sUEsF&#10;BgAAAAAGAAYAWQEAAIsFAAAAAA==&#10;">
                <v:fill on="f" focussize="0,0"/>
                <v:stroke color="#000000" joinstyle="round"/>
                <v:imagedata o:title=""/>
                <o:lock v:ext="edit" aspectratio="f"/>
              </v:line>
            </w:pict>
          </mc:Fallback>
        </mc:AlternateContent>
      </w:r>
    </w:p>
    <w:p w14:paraId="29333C51">
      <w:pPr>
        <w:spacing w:before="156" w:beforeLines="50"/>
        <w:jc w:val="center"/>
        <w:rPr>
          <w:rFonts w:ascii="黑体" w:hAnsi="Times New Roman" w:eastAsia="黑体" w:cs="Times New Roman"/>
          <w:b/>
          <w:sz w:val="32"/>
          <w:szCs w:val="32"/>
        </w:rPr>
      </w:pPr>
    </w:p>
    <w:p w14:paraId="2D9DC9B7">
      <w:pPr>
        <w:spacing w:before="156" w:beforeLines="50"/>
        <w:jc w:val="center"/>
        <w:rPr>
          <w:rFonts w:ascii="黑体" w:hAnsi="Times New Roman" w:eastAsia="黑体" w:cs="Times New Roman"/>
          <w:b/>
          <w:sz w:val="32"/>
          <w:szCs w:val="32"/>
        </w:rPr>
      </w:pPr>
      <w:r>
        <w:rPr>
          <w:rFonts w:hint="eastAsia" w:ascii="黑体" w:hAnsi="Times New Roman" w:eastAsia="黑体" w:cs="Times New Roman"/>
          <w:b/>
          <w:sz w:val="32"/>
          <w:szCs w:val="32"/>
        </w:rPr>
        <w:t>中国工程建设标准化协会标准</w:t>
      </w:r>
    </w:p>
    <w:p w14:paraId="1950469A">
      <w:pPr>
        <w:rPr>
          <w:rFonts w:ascii="Times New Roman" w:hAnsi="Times New Roman" w:cs="Times New Roman"/>
          <w:b/>
          <w:sz w:val="28"/>
          <w:szCs w:val="28"/>
        </w:rPr>
      </w:pPr>
    </w:p>
    <w:p w14:paraId="37B1429C">
      <w:pPr>
        <w:rPr>
          <w:rFonts w:ascii="Times New Roman" w:hAnsi="Times New Roman" w:cs="Times New Roman"/>
          <w:b/>
          <w:sz w:val="28"/>
          <w:szCs w:val="28"/>
        </w:rPr>
      </w:pPr>
    </w:p>
    <w:p w14:paraId="26552B26">
      <w:pPr>
        <w:adjustRightInd w:val="0"/>
        <w:snapToGrid w:val="0"/>
        <w:ind w:firstLine="883"/>
        <w:jc w:val="center"/>
        <w:rPr>
          <w:b/>
          <w:sz w:val="44"/>
        </w:rPr>
      </w:pPr>
    </w:p>
    <w:p w14:paraId="66BE3080">
      <w:pPr>
        <w:adjustRightInd w:val="0"/>
        <w:snapToGrid w:val="0"/>
        <w:spacing w:line="240" w:lineRule="auto"/>
        <w:ind w:firstLine="0" w:firstLineChars="0"/>
        <w:jc w:val="center"/>
        <w:rPr>
          <w:rFonts w:hint="eastAsia" w:ascii="黑体" w:hAnsi="黑体" w:eastAsia="黑体" w:cs="黑体"/>
          <w:b/>
          <w:color w:val="auto"/>
          <w:sz w:val="44"/>
          <w:lang w:val="en-US"/>
        </w:rPr>
      </w:pPr>
      <w:r>
        <w:rPr>
          <w:rFonts w:hint="eastAsia" w:ascii="黑体" w:hAnsi="黑体" w:eastAsia="黑体" w:cs="黑体"/>
          <w:b/>
          <w:color w:val="auto"/>
          <w:sz w:val="44"/>
        </w:rPr>
        <w:t>全过程工程咨询</w:t>
      </w:r>
      <w:r>
        <w:rPr>
          <w:rFonts w:hint="eastAsia" w:ascii="黑体" w:hAnsi="黑体" w:eastAsia="黑体" w:cs="黑体"/>
          <w:b/>
          <w:color w:val="auto"/>
          <w:sz w:val="44"/>
          <w:lang w:val="en-US" w:eastAsia="zh-CN"/>
        </w:rPr>
        <w:t>履约评价</w:t>
      </w:r>
      <w:r>
        <w:rPr>
          <w:rFonts w:hint="eastAsia" w:ascii="黑体" w:hAnsi="黑体" w:eastAsia="黑体" w:cs="黑体"/>
          <w:b/>
          <w:color w:val="auto"/>
          <w:sz w:val="44"/>
        </w:rPr>
        <w:t>标准</w:t>
      </w:r>
    </w:p>
    <w:p w14:paraId="0B171090">
      <w:pPr>
        <w:ind w:left="0" w:leftChars="0" w:firstLine="0" w:firstLineChars="0"/>
        <w:jc w:val="center"/>
        <w:rPr>
          <w:rFonts w:hint="eastAsia" w:ascii="Times New Roman" w:hAnsi="Times New Roman" w:cs="Times New Roman"/>
          <w:color w:val="auto"/>
          <w:sz w:val="28"/>
          <w:szCs w:val="28"/>
          <w:lang w:val="en-US"/>
        </w:rPr>
      </w:pPr>
    </w:p>
    <w:p w14:paraId="6C23AE51">
      <w:pPr>
        <w:ind w:left="0" w:leftChars="0" w:firstLine="0" w:firstLineChars="0"/>
        <w:jc w:val="center"/>
        <w:rPr>
          <w:rFonts w:ascii="Times New Roman" w:hAnsi="Times New Roman" w:cs="Times New Roman"/>
          <w:sz w:val="28"/>
          <w:szCs w:val="28"/>
        </w:rPr>
      </w:pPr>
      <w:r>
        <w:rPr>
          <w:rFonts w:hint="eastAsia" w:ascii="Times New Roman" w:hAnsi="Times New Roman" w:cs="Times New Roman"/>
          <w:color w:val="auto"/>
          <w:sz w:val="28"/>
          <w:szCs w:val="28"/>
          <w:lang w:val="en-US"/>
        </w:rPr>
        <w:t xml:space="preserve">Performance evaluation </w:t>
      </w:r>
      <w:r>
        <w:rPr>
          <w:rFonts w:hint="eastAsia" w:ascii="Times New Roman" w:hAnsi="Times New Roman" w:cs="Times New Roman"/>
          <w:color w:val="auto"/>
          <w:sz w:val="28"/>
          <w:szCs w:val="28"/>
          <w:lang w:val="en-US" w:eastAsia="zh-CN"/>
        </w:rPr>
        <w:t>s</w:t>
      </w:r>
      <w:r>
        <w:rPr>
          <w:rFonts w:ascii="Times New Roman" w:hAnsi="Times New Roman" w:cs="Times New Roman"/>
          <w:color w:val="auto"/>
          <w:sz w:val="28"/>
          <w:szCs w:val="28"/>
          <w:lang w:val="en-US"/>
        </w:rPr>
        <w:t>tandard</w:t>
      </w:r>
      <w:r>
        <w:rPr>
          <w:rFonts w:hint="eastAsia" w:ascii="Times New Roman" w:hAnsi="Times New Roman" w:cs="Times New Roman"/>
          <w:color w:val="auto"/>
          <w:sz w:val="28"/>
          <w:szCs w:val="28"/>
          <w:lang w:val="en-US"/>
        </w:rPr>
        <w:t xml:space="preserve"> for whole process engineering consulting</w:t>
      </w:r>
    </w:p>
    <w:p w14:paraId="115BB987">
      <w:pPr>
        <w:adjustRightInd w:val="0"/>
        <w:snapToGrid w:val="0"/>
        <w:jc w:val="center"/>
        <w:rPr>
          <w:rFonts w:ascii="Times New Roman" w:hAnsi="Times New Roman" w:cs="Times New Roman"/>
          <w:b/>
          <w:sz w:val="28"/>
          <w:szCs w:val="28"/>
        </w:rPr>
      </w:pPr>
    </w:p>
    <w:p w14:paraId="06E91B21">
      <w:pPr>
        <w:adjustRightInd w:val="0"/>
        <w:snapToGrid w:val="0"/>
        <w:jc w:val="center"/>
        <w:rPr>
          <w:rFonts w:ascii="Times New Roman" w:hAnsi="Times New Roman" w:cs="Times New Roman"/>
          <w:b/>
          <w:sz w:val="28"/>
          <w:szCs w:val="28"/>
        </w:rPr>
      </w:pPr>
    </w:p>
    <w:p w14:paraId="37C28579">
      <w:pPr>
        <w:adjustRightInd w:val="0"/>
        <w:snapToGrid w:val="0"/>
        <w:jc w:val="center"/>
        <w:rPr>
          <w:rFonts w:ascii="Times New Roman" w:hAnsi="Times New Roman" w:cs="Times New Roman"/>
          <w:b/>
          <w:sz w:val="28"/>
          <w:szCs w:val="28"/>
        </w:rPr>
      </w:pPr>
    </w:p>
    <w:p w14:paraId="3C874D8C">
      <w:pPr>
        <w:adjustRightInd w:val="0"/>
        <w:snapToGrid w:val="0"/>
        <w:jc w:val="center"/>
        <w:rPr>
          <w:rFonts w:ascii="Times New Roman" w:hAnsi="Times New Roman" w:cs="Times New Roman"/>
          <w:b/>
          <w:sz w:val="28"/>
          <w:szCs w:val="28"/>
        </w:rPr>
      </w:pPr>
    </w:p>
    <w:p w14:paraId="2DB6BE7D">
      <w:pPr>
        <w:adjustRightInd w:val="0"/>
        <w:snapToGrid w:val="0"/>
        <w:jc w:val="center"/>
        <w:rPr>
          <w:rFonts w:ascii="Times New Roman" w:hAnsi="Times New Roman" w:cs="Times New Roman"/>
          <w:b/>
          <w:sz w:val="28"/>
          <w:szCs w:val="28"/>
        </w:rPr>
      </w:pPr>
    </w:p>
    <w:p w14:paraId="56B697F4">
      <w:pPr>
        <w:adjustRightInd w:val="0"/>
        <w:snapToGrid w:val="0"/>
        <w:jc w:val="center"/>
        <w:rPr>
          <w:rFonts w:ascii="Times New Roman" w:hAnsi="Times New Roman" w:cs="Times New Roman"/>
          <w:b/>
          <w:sz w:val="28"/>
          <w:szCs w:val="28"/>
        </w:rPr>
      </w:pPr>
    </w:p>
    <w:p w14:paraId="15AA7AEE">
      <w:pPr>
        <w:adjustRightInd w:val="0"/>
        <w:snapToGrid w:val="0"/>
        <w:ind w:left="0" w:leftChars="0" w:firstLine="0" w:firstLineChars="0"/>
        <w:jc w:val="both"/>
        <w:rPr>
          <w:rFonts w:ascii="Times New Roman" w:hAnsi="Times New Roman" w:cs="Times New Roman"/>
          <w:b/>
          <w:sz w:val="28"/>
          <w:szCs w:val="28"/>
        </w:rPr>
      </w:pPr>
    </w:p>
    <w:p w14:paraId="483AC9B6">
      <w:pPr>
        <w:rPr>
          <w:rFonts w:ascii="Times New Roman" w:hAnsi="Times New Roman" w:cs="Times New Roman"/>
          <w:sz w:val="28"/>
          <w:szCs w:val="28"/>
        </w:rPr>
      </w:pPr>
    </w:p>
    <w:p w14:paraId="12592F60">
      <w:pPr>
        <w:rPr>
          <w:rFonts w:ascii="Times New Roman" w:hAnsi="Times New Roman" w:cs="Times New Roman"/>
          <w:sz w:val="28"/>
          <w:szCs w:val="28"/>
        </w:rPr>
      </w:pPr>
    </w:p>
    <w:p w14:paraId="1328E893">
      <w:pPr>
        <w:snapToGrid w:val="0"/>
        <w:rPr>
          <w:sz w:val="28"/>
          <w:szCs w:val="28"/>
        </w:rPr>
      </w:pPr>
    </w:p>
    <w:p w14:paraId="7785E41C">
      <w:pPr>
        <w:pStyle w:val="34"/>
        <w:ind w:left="0" w:leftChars="0" w:firstLine="0" w:firstLineChars="0"/>
        <w:jc w:val="both"/>
        <w:rPr>
          <w:rFonts w:hint="eastAsia" w:ascii="黑体" w:hAnsi="黑体" w:eastAsia="黑体"/>
          <w:sz w:val="32"/>
          <w:szCs w:val="32"/>
        </w:rPr>
      </w:pPr>
    </w:p>
    <w:p w14:paraId="668D0613">
      <w:pPr>
        <w:ind w:firstLine="480"/>
        <w:jc w:val="center"/>
        <w:rPr>
          <w:rFonts w:hint="eastAsia" w:ascii="黑体" w:hAnsi="黑体" w:eastAsia="黑体"/>
          <w:sz w:val="32"/>
          <w:szCs w:val="32"/>
        </w:rPr>
      </w:pPr>
      <w:r>
        <w:rPr>
          <w:rFonts w:hint="eastAsia" w:ascii="黑体" w:hAnsi="黑体" w:eastAsia="黑体"/>
          <w:sz w:val="32"/>
          <w:szCs w:val="32"/>
        </w:rPr>
        <w:t>中国工程建设标准化协会标准</w:t>
      </w:r>
    </w:p>
    <w:p w14:paraId="4B2EE324">
      <w:pPr>
        <w:ind w:firstLine="480"/>
        <w:jc w:val="center"/>
        <w:rPr>
          <w:rFonts w:hint="eastAsia" w:ascii="黑体" w:hAnsi="黑体" w:eastAsia="黑体"/>
          <w:sz w:val="32"/>
          <w:szCs w:val="32"/>
        </w:rPr>
      </w:pPr>
    </w:p>
    <w:p w14:paraId="60CCA68E">
      <w:pPr>
        <w:rPr>
          <w:rFonts w:hint="eastAsia" w:ascii="黑体" w:hAnsi="黑体" w:eastAsia="黑体"/>
          <w:sz w:val="32"/>
          <w:szCs w:val="32"/>
        </w:rPr>
      </w:pPr>
    </w:p>
    <w:p w14:paraId="261E848F">
      <w:pPr>
        <w:ind w:firstLine="480"/>
        <w:jc w:val="center"/>
        <w:rPr>
          <w:rFonts w:hint="eastAsia" w:ascii="黑体" w:hAnsi="黑体" w:eastAsia="黑体"/>
          <w:sz w:val="32"/>
          <w:szCs w:val="32"/>
        </w:rPr>
      </w:pPr>
    </w:p>
    <w:p w14:paraId="6087D48E">
      <w:pPr>
        <w:adjustRightInd w:val="0"/>
        <w:snapToGrid w:val="0"/>
        <w:spacing w:line="240" w:lineRule="auto"/>
        <w:ind w:firstLine="0" w:firstLineChars="0"/>
        <w:jc w:val="center"/>
        <w:rPr>
          <w:rFonts w:hint="eastAsia" w:ascii="黑体" w:hAnsi="黑体" w:eastAsia="黑体" w:cs="黑体"/>
          <w:b/>
          <w:color w:val="auto"/>
          <w:sz w:val="44"/>
          <w:lang w:val="en-US"/>
        </w:rPr>
      </w:pPr>
      <w:r>
        <w:rPr>
          <w:rFonts w:hint="eastAsia" w:ascii="黑体" w:hAnsi="黑体" w:eastAsia="黑体" w:cs="黑体"/>
          <w:b/>
          <w:color w:val="auto"/>
          <w:sz w:val="44"/>
        </w:rPr>
        <w:t>全过程工程咨询</w:t>
      </w:r>
      <w:r>
        <w:rPr>
          <w:rFonts w:hint="eastAsia" w:ascii="黑体" w:hAnsi="黑体" w:eastAsia="黑体" w:cs="黑体"/>
          <w:b/>
          <w:color w:val="auto"/>
          <w:sz w:val="44"/>
          <w:lang w:val="en-US" w:eastAsia="zh-CN"/>
        </w:rPr>
        <w:t>履约评价</w:t>
      </w:r>
      <w:r>
        <w:rPr>
          <w:rFonts w:hint="eastAsia" w:ascii="黑体" w:hAnsi="黑体" w:eastAsia="黑体" w:cs="黑体"/>
          <w:b/>
          <w:color w:val="auto"/>
          <w:sz w:val="44"/>
        </w:rPr>
        <w:t>标准</w:t>
      </w:r>
    </w:p>
    <w:p w14:paraId="449627F0">
      <w:pPr>
        <w:jc w:val="center"/>
        <w:rPr>
          <w:rFonts w:hint="eastAsia" w:ascii="Times New Roman" w:hAnsi="Times New Roman" w:cs="Times New Roman"/>
          <w:color w:val="auto"/>
          <w:sz w:val="28"/>
          <w:szCs w:val="28"/>
          <w:lang w:val="en-US"/>
        </w:rPr>
      </w:pPr>
    </w:p>
    <w:p w14:paraId="2712A4AC">
      <w:pPr>
        <w:jc w:val="center"/>
        <w:rPr>
          <w:rFonts w:ascii="Times New Roman" w:hAnsi="Times New Roman" w:cs="Times New Roman"/>
          <w:sz w:val="28"/>
          <w:szCs w:val="28"/>
        </w:rPr>
      </w:pPr>
      <w:r>
        <w:rPr>
          <w:rFonts w:hint="eastAsia" w:ascii="Times New Roman" w:hAnsi="Times New Roman" w:cs="Times New Roman"/>
          <w:color w:val="auto"/>
          <w:sz w:val="28"/>
          <w:szCs w:val="28"/>
          <w:lang w:val="en-US"/>
        </w:rPr>
        <w:t xml:space="preserve">Performance evaluation </w:t>
      </w:r>
      <w:r>
        <w:rPr>
          <w:rFonts w:hint="eastAsia" w:ascii="Times New Roman" w:hAnsi="Times New Roman" w:cs="Times New Roman"/>
          <w:color w:val="auto"/>
          <w:sz w:val="28"/>
          <w:szCs w:val="28"/>
          <w:lang w:val="en-US" w:eastAsia="zh-CN"/>
        </w:rPr>
        <w:t>s</w:t>
      </w:r>
      <w:r>
        <w:rPr>
          <w:rFonts w:ascii="Times New Roman" w:hAnsi="Times New Roman" w:cs="Times New Roman"/>
          <w:color w:val="auto"/>
          <w:sz w:val="28"/>
          <w:szCs w:val="28"/>
          <w:lang w:val="en-US"/>
        </w:rPr>
        <w:t>tandard</w:t>
      </w:r>
      <w:r>
        <w:rPr>
          <w:rFonts w:hint="eastAsia" w:ascii="Times New Roman" w:hAnsi="Times New Roman" w:cs="Times New Roman"/>
          <w:color w:val="auto"/>
          <w:sz w:val="28"/>
          <w:szCs w:val="28"/>
          <w:lang w:val="en-US"/>
        </w:rPr>
        <w:t xml:space="preserve"> for whole process engineering consulting</w:t>
      </w:r>
    </w:p>
    <w:p w14:paraId="27523FB1">
      <w:pPr>
        <w:ind w:firstLine="480"/>
        <w:jc w:val="center"/>
        <w:rPr>
          <w:rFonts w:ascii="Times New Roman" w:hAnsi="Times New Roman" w:cs="Times New Roman"/>
          <w:sz w:val="28"/>
          <w:szCs w:val="28"/>
        </w:rPr>
      </w:pPr>
    </w:p>
    <w:p w14:paraId="1962265F">
      <w:pPr>
        <w:ind w:firstLine="480"/>
        <w:jc w:val="center"/>
        <w:rPr>
          <w:rFonts w:hint="eastAsia" w:ascii="黑体" w:hAnsi="黑体" w:eastAsia="黑体"/>
          <w:sz w:val="30"/>
          <w:szCs w:val="30"/>
        </w:rPr>
      </w:pPr>
      <w:r>
        <w:rPr>
          <w:rFonts w:ascii="Times New Roman" w:hAnsi="Times New Roman" w:eastAsia="黑体" w:cs="Times New Roman"/>
          <w:sz w:val="30"/>
          <w:szCs w:val="30"/>
        </w:rPr>
        <w:t>T</w:t>
      </w:r>
      <w:r>
        <w:rPr>
          <w:rFonts w:hint="eastAsia" w:ascii="黑体" w:hAnsi="黑体" w:eastAsia="黑体"/>
          <w:sz w:val="30"/>
          <w:szCs w:val="30"/>
        </w:rPr>
        <w:t>/</w:t>
      </w:r>
      <w:r>
        <w:rPr>
          <w:rFonts w:ascii="Times New Roman" w:hAnsi="Times New Roman" w:eastAsia="黑体" w:cs="Times New Roman"/>
          <w:sz w:val="30"/>
          <w:szCs w:val="30"/>
        </w:rPr>
        <w:t>CECS</w:t>
      </w:r>
      <w:r>
        <w:rPr>
          <w:rFonts w:hint="eastAsia" w:ascii="黑体" w:hAnsi="黑体" w:eastAsia="黑体"/>
          <w:sz w:val="30"/>
          <w:szCs w:val="30"/>
        </w:rPr>
        <w:t>×××:</w:t>
      </w:r>
      <w:r>
        <w:rPr>
          <w:rFonts w:ascii="Times New Roman" w:hAnsi="Times New Roman" w:eastAsia="黑体" w:cs="Times New Roman"/>
          <w:sz w:val="30"/>
          <w:szCs w:val="30"/>
        </w:rPr>
        <w:t>202</w:t>
      </w:r>
      <w:r>
        <w:rPr>
          <w:rFonts w:hint="eastAsia" w:ascii="黑体" w:hAnsi="黑体" w:eastAsia="黑体"/>
          <w:sz w:val="30"/>
          <w:szCs w:val="30"/>
        </w:rPr>
        <w:t>×</w:t>
      </w:r>
    </w:p>
    <w:p w14:paraId="6566BF69">
      <w:pPr>
        <w:ind w:firstLine="480"/>
        <w:jc w:val="center"/>
        <w:rPr>
          <w:rFonts w:hint="eastAsia" w:ascii="黑体" w:hAnsi="黑体" w:eastAsia="黑体"/>
        </w:rPr>
      </w:pPr>
    </w:p>
    <w:p w14:paraId="31CA0220">
      <w:pPr>
        <w:ind w:left="0" w:leftChars="0" w:firstLine="1918" w:firstLineChars="685"/>
        <w:rPr>
          <w:rFonts w:ascii="Times New Roman" w:hAnsi="Times New Roman" w:eastAsia="黑体"/>
          <w:sz w:val="28"/>
          <w:szCs w:val="28"/>
        </w:rPr>
      </w:pPr>
      <w:r>
        <w:rPr>
          <w:rFonts w:ascii="Times New Roman" w:hAnsi="Times New Roman" w:eastAsia="黑体"/>
          <w:sz w:val="28"/>
          <w:szCs w:val="28"/>
        </w:rPr>
        <w:t>主编单位：</w:t>
      </w:r>
      <w:r>
        <w:rPr>
          <w:rFonts w:hint="eastAsia" w:ascii="Times New Roman" w:hAnsi="Times New Roman" w:eastAsia="黑体"/>
          <w:sz w:val="24"/>
          <w:szCs w:val="24"/>
        </w:rPr>
        <w:t>中导智慧城市规划设计研究院（北京）有限公司</w:t>
      </w:r>
    </w:p>
    <w:p w14:paraId="2DC05D71">
      <w:pPr>
        <w:ind w:left="0" w:leftChars="0" w:firstLine="1918" w:firstLineChars="685"/>
        <w:rPr>
          <w:rFonts w:ascii="Times New Roman" w:hAnsi="Times New Roman" w:eastAsia="黑体"/>
          <w:sz w:val="28"/>
          <w:szCs w:val="28"/>
        </w:rPr>
      </w:pPr>
      <w:r>
        <w:rPr>
          <w:rFonts w:ascii="Times New Roman" w:hAnsi="Times New Roman" w:eastAsia="黑体"/>
          <w:sz w:val="28"/>
          <w:szCs w:val="28"/>
        </w:rPr>
        <w:t>批准单位：中国工程建设标准化协会</w:t>
      </w:r>
    </w:p>
    <w:p w14:paraId="62CFC6B2">
      <w:pPr>
        <w:ind w:left="0" w:leftChars="0" w:firstLine="1918" w:firstLineChars="685"/>
        <w:jc w:val="both"/>
        <w:rPr>
          <w:rFonts w:hint="eastAsia" w:ascii="黑体" w:hAnsi="黑体" w:eastAsia="黑体"/>
          <w:sz w:val="28"/>
          <w:szCs w:val="28"/>
        </w:rPr>
      </w:pPr>
      <w:r>
        <w:rPr>
          <w:rFonts w:hint="eastAsia" w:ascii="黑体" w:hAnsi="黑体" w:eastAsia="黑体"/>
          <w:sz w:val="28"/>
          <w:szCs w:val="28"/>
        </w:rPr>
        <w:t>施行日期：</w:t>
      </w:r>
      <w:r>
        <w:rPr>
          <w:rFonts w:ascii="Times New Roman" w:hAnsi="Times New Roman" w:eastAsia="黑体" w:cs="Times New Roman"/>
          <w:sz w:val="28"/>
          <w:szCs w:val="28"/>
        </w:rPr>
        <w:t>202</w:t>
      </w:r>
      <w:r>
        <w:rPr>
          <w:rFonts w:hint="eastAsia" w:ascii="黑体" w:hAnsi="黑体" w:eastAsia="黑体"/>
          <w:sz w:val="28"/>
          <w:szCs w:val="28"/>
        </w:rPr>
        <w:t>×年×月×日</w:t>
      </w:r>
    </w:p>
    <w:p w14:paraId="58068CA1">
      <w:pPr>
        <w:rPr>
          <w:rFonts w:hint="eastAsia" w:ascii="黑体" w:hAnsi="黑体" w:eastAsia="黑体"/>
          <w:sz w:val="28"/>
          <w:szCs w:val="28"/>
        </w:rPr>
      </w:pPr>
    </w:p>
    <w:p w14:paraId="0043AC67">
      <w:pPr>
        <w:rPr>
          <w:rFonts w:hint="eastAsia" w:ascii="黑体" w:hAnsi="黑体" w:eastAsia="黑体"/>
          <w:sz w:val="28"/>
          <w:szCs w:val="28"/>
        </w:rPr>
      </w:pPr>
    </w:p>
    <w:p w14:paraId="4393CA6F">
      <w:pPr>
        <w:rPr>
          <w:rFonts w:hint="eastAsia" w:ascii="黑体" w:hAnsi="黑体" w:eastAsia="黑体"/>
          <w:sz w:val="28"/>
          <w:szCs w:val="28"/>
        </w:rPr>
      </w:pPr>
    </w:p>
    <w:p w14:paraId="7C0A81EB">
      <w:pPr>
        <w:rPr>
          <w:rFonts w:hint="eastAsia" w:ascii="黑体" w:hAnsi="黑体" w:eastAsia="黑体"/>
          <w:sz w:val="28"/>
          <w:szCs w:val="28"/>
        </w:rPr>
      </w:pPr>
    </w:p>
    <w:p w14:paraId="2C7149EF">
      <w:pPr>
        <w:ind w:left="0" w:leftChars="0" w:firstLine="0" w:firstLineChars="0"/>
        <w:rPr>
          <w:rFonts w:hint="eastAsia" w:ascii="黑体" w:hAnsi="黑体" w:eastAsia="黑体"/>
          <w:sz w:val="28"/>
          <w:szCs w:val="28"/>
        </w:rPr>
      </w:pPr>
    </w:p>
    <w:p w14:paraId="0E4DE0E5">
      <w:pPr>
        <w:ind w:firstLine="480"/>
        <w:jc w:val="center"/>
        <w:rPr>
          <w:rFonts w:hint="eastAsia" w:ascii="黑体" w:hAnsi="黑体" w:eastAsia="黑体"/>
          <w:sz w:val="28"/>
          <w:szCs w:val="28"/>
        </w:rPr>
      </w:pPr>
      <w:r>
        <w:rPr>
          <w:rFonts w:hint="eastAsia" w:ascii="黑体" w:hAnsi="黑体" w:eastAsia="黑体"/>
          <w:sz w:val="28"/>
          <w:szCs w:val="28"/>
        </w:rPr>
        <w:t>×××出版社</w:t>
      </w:r>
    </w:p>
    <w:p w14:paraId="51A22B69">
      <w:pPr>
        <w:ind w:firstLine="480"/>
        <w:jc w:val="center"/>
        <w:rPr>
          <w:rFonts w:hint="eastAsia" w:ascii="黑体" w:hAnsi="黑体" w:eastAsia="黑体"/>
          <w:sz w:val="30"/>
          <w:szCs w:val="30"/>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黑体" w:cs="Times New Roman"/>
          <w:sz w:val="28"/>
          <w:szCs w:val="28"/>
        </w:rPr>
        <w:t>202</w:t>
      </w:r>
      <w:r>
        <w:rPr>
          <w:rFonts w:hint="eastAsia" w:ascii="黑体" w:hAnsi="黑体" w:eastAsia="黑体"/>
          <w:sz w:val="28"/>
          <w:szCs w:val="28"/>
          <w:lang w:val="en-US" w:eastAsia="zh-CN"/>
        </w:rPr>
        <w:t>5</w:t>
      </w:r>
      <w:r>
        <w:rPr>
          <w:rFonts w:hint="eastAsia" w:ascii="黑体" w:hAnsi="黑体" w:eastAsia="黑体"/>
          <w:sz w:val="28"/>
          <w:szCs w:val="28"/>
        </w:rPr>
        <w:t>北京</w:t>
      </w:r>
    </w:p>
    <w:p w14:paraId="0799560C">
      <w:pPr>
        <w:keepNext w:val="0"/>
        <w:keepLines w:val="0"/>
        <w:pageBreakBefore w:val="0"/>
        <w:widowControl/>
        <w:kinsoku/>
        <w:wordWrap/>
        <w:overflowPunct/>
        <w:topLinePunct w:val="0"/>
        <w:autoSpaceDE/>
        <w:autoSpaceDN/>
        <w:bidi w:val="0"/>
        <w:adjustRightInd/>
        <w:snapToGrid/>
        <w:spacing w:line="300" w:lineRule="auto"/>
        <w:ind w:right="161" w:rightChars="67"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30"/>
          <w:szCs w:val="30"/>
          <w:lang w:val="en-US"/>
        </w:rPr>
        <w:t xml:space="preserve"> </w:t>
      </w:r>
      <w:r>
        <w:rPr>
          <w:rFonts w:hint="eastAsia" w:ascii="宋体" w:hAnsi="宋体" w:eastAsia="宋体" w:cs="宋体"/>
          <w:b/>
          <w:bCs/>
          <w:color w:val="auto"/>
          <w:sz w:val="30"/>
          <w:szCs w:val="30"/>
        </w:rPr>
        <w:t>前  言</w:t>
      </w:r>
    </w:p>
    <w:p w14:paraId="4E5A7C69">
      <w:pPr>
        <w:keepNext w:val="0"/>
        <w:keepLines w:val="0"/>
        <w:pageBreakBefore w:val="0"/>
        <w:widowControl/>
        <w:kinsoku/>
        <w:wordWrap/>
        <w:overflowPunct/>
        <w:topLinePunct w:val="0"/>
        <w:autoSpaceDE/>
        <w:autoSpaceDN/>
        <w:bidi w:val="0"/>
        <w:adjustRightInd/>
        <w:snapToGrid/>
        <w:spacing w:line="300" w:lineRule="auto"/>
        <w:ind w:firstLine="480"/>
        <w:jc w:val="center"/>
        <w:textAlignment w:val="auto"/>
        <w:rPr>
          <w:rFonts w:hint="eastAsia" w:ascii="宋体" w:hAnsi="宋体" w:eastAsia="宋体" w:cs="宋体"/>
          <w:strike/>
          <w:color w:val="auto"/>
          <w:sz w:val="24"/>
          <w:szCs w:val="24"/>
        </w:rPr>
      </w:pPr>
    </w:p>
    <w:p w14:paraId="4B707E8D">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根据中国工程建设标准化协会《</w:t>
      </w:r>
      <w:r>
        <w:rPr>
          <w:rFonts w:hint="default" w:ascii="Times New Roman" w:hAnsi="Times New Roman" w:eastAsia="宋体" w:cs="Times New Roman"/>
          <w:color w:val="auto"/>
          <w:sz w:val="24"/>
          <w:szCs w:val="24"/>
        </w:rPr>
        <w:t>2022</w:t>
      </w:r>
      <w:r>
        <w:rPr>
          <w:rFonts w:hint="eastAsia" w:ascii="宋体" w:hAnsi="宋体" w:eastAsia="宋体" w:cs="宋体"/>
          <w:color w:val="auto"/>
          <w:sz w:val="24"/>
          <w:szCs w:val="24"/>
        </w:rPr>
        <w:t xml:space="preserve"> 年第二批协会标准制定、修订计划》（建标协函[</w:t>
      </w:r>
      <w:r>
        <w:rPr>
          <w:rFonts w:hint="eastAsia" w:ascii="Times New Roman" w:hAnsi="Times New Roman" w:eastAsia="宋体" w:cs="Times New Roman"/>
          <w:color w:val="auto"/>
          <w:sz w:val="24"/>
          <w:szCs w:val="24"/>
        </w:rPr>
        <w:t>2022</w:t>
      </w:r>
      <w:r>
        <w:rPr>
          <w:rFonts w:hint="eastAsia" w:ascii="宋体" w:hAnsi="宋体" w:eastAsia="宋体" w:cs="宋体"/>
          <w:color w:val="auto"/>
          <w:sz w:val="24"/>
          <w:szCs w:val="24"/>
        </w:rPr>
        <w:t>]</w:t>
      </w:r>
      <w:r>
        <w:rPr>
          <w:rFonts w:hint="eastAsia" w:ascii="Times New Roman" w:hAnsi="Times New Roman" w:eastAsia="宋体" w:cs="Times New Roman"/>
          <w:color w:val="auto"/>
          <w:sz w:val="24"/>
          <w:szCs w:val="24"/>
        </w:rPr>
        <w:t>40</w:t>
      </w:r>
      <w:r>
        <w:rPr>
          <w:rFonts w:hint="eastAsia" w:ascii="宋体" w:hAnsi="宋体" w:eastAsia="宋体" w:cs="宋体"/>
          <w:color w:val="auto"/>
          <w:sz w:val="24"/>
          <w:szCs w:val="24"/>
        </w:rPr>
        <w:t xml:space="preserve"> 号）的要求，标准编制组经广泛调查研究，认真总结全过程工程咨询</w:t>
      </w:r>
      <w:r>
        <w:rPr>
          <w:rFonts w:hint="eastAsia" w:ascii="宋体" w:hAnsi="宋体" w:eastAsia="宋体" w:cs="宋体"/>
          <w:color w:val="auto"/>
          <w:sz w:val="24"/>
          <w:szCs w:val="24"/>
          <w:lang w:val="en-US" w:eastAsia="zh-CN"/>
        </w:rPr>
        <w:t>履约评价</w:t>
      </w:r>
      <w:r>
        <w:rPr>
          <w:rFonts w:hint="eastAsia" w:ascii="宋体" w:hAnsi="宋体" w:eastAsia="宋体" w:cs="宋体"/>
          <w:color w:val="auto"/>
          <w:sz w:val="24"/>
          <w:szCs w:val="24"/>
        </w:rPr>
        <w:t>经验，参考国际和国内有关标准，并在广泛征求意见的基础上，编制了本标准。</w:t>
      </w:r>
    </w:p>
    <w:p w14:paraId="1865DCDE">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本标准</w:t>
      </w:r>
      <w:r>
        <w:rPr>
          <w:rFonts w:hint="eastAsia" w:ascii="宋体" w:hAnsi="宋体" w:eastAsia="宋体" w:cs="宋体"/>
          <w:color w:val="auto"/>
          <w:sz w:val="24"/>
          <w:szCs w:val="24"/>
          <w:lang w:val="en-US" w:eastAsia="zh-CN"/>
        </w:rPr>
        <w:t>共分为</w:t>
      </w:r>
      <w:r>
        <w:rPr>
          <w:rFonts w:hint="eastAsia" w:ascii="Times New Roman" w:hAnsi="Times New Roman" w:eastAsia="宋体" w:cs="Times New Roman"/>
          <w:color w:val="auto"/>
          <w:sz w:val="24"/>
          <w:szCs w:val="24"/>
          <w:lang w:val="en-US" w:eastAsia="zh-CN"/>
        </w:rPr>
        <w:t>7</w:t>
      </w:r>
      <w:r>
        <w:rPr>
          <w:rFonts w:hint="eastAsia" w:ascii="宋体" w:hAnsi="宋体" w:eastAsia="宋体" w:cs="宋体"/>
          <w:color w:val="auto"/>
          <w:sz w:val="24"/>
          <w:szCs w:val="24"/>
          <w:lang w:val="en-US" w:eastAsia="zh-CN"/>
        </w:rPr>
        <w:t>章和</w:t>
      </w:r>
      <w:r>
        <w:rPr>
          <w:rFonts w:hint="eastAsia" w:ascii="Times New Roman" w:hAnsi="Times New Roman" w:eastAsia="宋体" w:cs="Times New Roman"/>
          <w:color w:val="auto"/>
          <w:sz w:val="24"/>
          <w:szCs w:val="24"/>
          <w:lang w:val="en-US" w:eastAsia="zh-CN"/>
        </w:rPr>
        <w:t>3</w:t>
      </w:r>
      <w:r>
        <w:rPr>
          <w:rFonts w:hint="eastAsia" w:ascii="宋体" w:hAnsi="宋体" w:eastAsia="宋体" w:cs="宋体"/>
          <w:color w:val="auto"/>
          <w:sz w:val="24"/>
          <w:szCs w:val="24"/>
          <w:lang w:val="en-US" w:eastAsia="zh-CN"/>
        </w:rPr>
        <w:t>个附录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主要内容</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w:t>
      </w:r>
      <w:r>
        <w:rPr>
          <w:rFonts w:hint="eastAsia" w:ascii="Times New Roman" w:hAnsi="Times New Roman" w:eastAsia="宋体" w:cs="Times New Roman"/>
          <w:color w:val="auto"/>
          <w:sz w:val="24"/>
          <w:szCs w:val="24"/>
          <w:lang w:val="en-US" w:eastAsia="zh-CN"/>
        </w:rPr>
        <w:t>1.</w:t>
      </w:r>
      <w:r>
        <w:rPr>
          <w:rFonts w:hint="eastAsia" w:ascii="宋体" w:hAnsi="宋体" w:eastAsia="宋体" w:cs="宋体"/>
          <w:color w:val="auto"/>
          <w:sz w:val="24"/>
          <w:szCs w:val="24"/>
        </w:rPr>
        <w:t>总则；</w:t>
      </w:r>
      <w:r>
        <w:rPr>
          <w:rFonts w:hint="eastAsia" w:ascii="Times New Roman" w:hAnsi="Times New Roman" w:eastAsia="宋体" w:cs="Times New Roman"/>
          <w:color w:val="auto"/>
          <w:sz w:val="24"/>
          <w:szCs w:val="24"/>
          <w:lang w:val="en-US" w:eastAsia="zh-CN"/>
        </w:rPr>
        <w:t>2.</w:t>
      </w:r>
      <w:r>
        <w:rPr>
          <w:rFonts w:hint="eastAsia" w:ascii="宋体" w:hAnsi="宋体" w:eastAsia="宋体" w:cs="宋体"/>
          <w:color w:val="auto"/>
          <w:sz w:val="24"/>
          <w:szCs w:val="24"/>
        </w:rPr>
        <w:t>术语；</w:t>
      </w:r>
      <w:r>
        <w:rPr>
          <w:rFonts w:hint="eastAsia" w:ascii="Times New Roman" w:hAnsi="Times New Roman" w:eastAsia="宋体" w:cs="Times New Roman"/>
          <w:color w:val="auto"/>
          <w:sz w:val="24"/>
          <w:szCs w:val="24"/>
          <w:lang w:val="en-US" w:eastAsia="zh-CN"/>
        </w:rPr>
        <w:t>3.</w:t>
      </w:r>
      <w:r>
        <w:rPr>
          <w:rFonts w:hint="eastAsia" w:ascii="宋体" w:hAnsi="宋体" w:eastAsia="宋体" w:cs="宋体"/>
          <w:color w:val="auto"/>
          <w:sz w:val="24"/>
          <w:szCs w:val="24"/>
        </w:rPr>
        <w:t>基本规定；</w:t>
      </w:r>
      <w:r>
        <w:rPr>
          <w:rFonts w:hint="eastAsia" w:ascii="Times New Roman" w:hAnsi="Times New Roman" w:eastAsia="宋体" w:cs="Times New Roman"/>
          <w:color w:val="auto"/>
          <w:sz w:val="24"/>
          <w:szCs w:val="24"/>
          <w:lang w:val="en-US" w:eastAsia="zh-CN"/>
        </w:rPr>
        <w:t>4.</w:t>
      </w:r>
      <w:r>
        <w:rPr>
          <w:rFonts w:hint="eastAsia" w:ascii="宋体" w:hAnsi="宋体" w:eastAsia="宋体" w:cs="宋体"/>
          <w:color w:val="auto"/>
          <w:sz w:val="24"/>
          <w:szCs w:val="24"/>
          <w:lang w:val="en-US" w:eastAsia="zh-CN"/>
        </w:rPr>
        <w:t>履约评价</w:t>
      </w:r>
      <w:r>
        <w:rPr>
          <w:rFonts w:hint="eastAsia" w:ascii="宋体" w:hAnsi="宋体" w:eastAsia="宋体" w:cs="宋体"/>
          <w:color w:val="auto"/>
          <w:sz w:val="24"/>
          <w:szCs w:val="24"/>
          <w:lang w:val="en-US"/>
        </w:rPr>
        <w:t>机构</w:t>
      </w:r>
      <w:r>
        <w:rPr>
          <w:rFonts w:hint="eastAsia" w:ascii="宋体" w:hAnsi="宋体" w:eastAsia="宋体" w:cs="宋体"/>
          <w:color w:val="auto"/>
          <w:sz w:val="24"/>
          <w:szCs w:val="24"/>
        </w:rPr>
        <w:t>；</w:t>
      </w:r>
      <w:r>
        <w:rPr>
          <w:rFonts w:hint="eastAsia" w:ascii="Times New Roman" w:hAnsi="Times New Roman" w:eastAsia="宋体" w:cs="Times New Roman"/>
          <w:color w:val="auto"/>
          <w:sz w:val="24"/>
          <w:szCs w:val="24"/>
          <w:lang w:val="en-US" w:eastAsia="zh-CN"/>
        </w:rPr>
        <w:t>5.</w:t>
      </w:r>
      <w:r>
        <w:rPr>
          <w:rFonts w:hint="eastAsia" w:ascii="宋体" w:hAnsi="宋体" w:eastAsia="宋体" w:cs="宋体"/>
          <w:color w:val="auto"/>
          <w:sz w:val="24"/>
          <w:szCs w:val="24"/>
          <w:lang w:val="en-US" w:eastAsia="zh-CN"/>
        </w:rPr>
        <w:t>履约评价体系</w:t>
      </w:r>
      <w:r>
        <w:rPr>
          <w:rFonts w:hint="eastAsia" w:ascii="宋体" w:hAnsi="宋体" w:eastAsia="宋体" w:cs="宋体"/>
          <w:color w:val="auto"/>
          <w:sz w:val="24"/>
          <w:szCs w:val="24"/>
          <w:lang w:val="en-US"/>
        </w:rPr>
        <w:t>；</w:t>
      </w:r>
      <w:r>
        <w:rPr>
          <w:rFonts w:hint="eastAsia" w:ascii="Times New Roman" w:hAnsi="Times New Roman" w:eastAsia="宋体" w:cs="Times New Roman"/>
          <w:color w:val="auto"/>
          <w:sz w:val="24"/>
          <w:szCs w:val="24"/>
          <w:lang w:val="en-US" w:eastAsia="zh-CN"/>
        </w:rPr>
        <w:t>6.</w:t>
      </w:r>
      <w:r>
        <w:rPr>
          <w:rFonts w:hint="eastAsia" w:ascii="宋体" w:hAnsi="宋体" w:eastAsia="宋体" w:cs="宋体"/>
          <w:color w:val="auto"/>
          <w:sz w:val="24"/>
          <w:szCs w:val="24"/>
          <w:lang w:val="en-US" w:eastAsia="zh-CN"/>
        </w:rPr>
        <w:t>履约评价实施</w:t>
      </w:r>
      <w:r>
        <w:rPr>
          <w:rFonts w:hint="eastAsia" w:ascii="宋体" w:hAnsi="宋体" w:eastAsia="宋体" w:cs="宋体"/>
          <w:color w:val="auto"/>
          <w:sz w:val="24"/>
          <w:szCs w:val="24"/>
          <w:lang w:val="en-US"/>
        </w:rPr>
        <w:t>；</w:t>
      </w:r>
      <w:r>
        <w:rPr>
          <w:rFonts w:hint="eastAsia" w:ascii="Times New Roman" w:hAnsi="Times New Roman" w:eastAsia="宋体" w:cs="Times New Roman"/>
          <w:color w:val="auto"/>
          <w:sz w:val="24"/>
          <w:szCs w:val="24"/>
          <w:lang w:val="en-US" w:eastAsia="zh-CN"/>
        </w:rPr>
        <w:t>7.</w:t>
      </w:r>
      <w:r>
        <w:rPr>
          <w:rFonts w:hint="eastAsia" w:ascii="宋体" w:hAnsi="宋体" w:eastAsia="宋体" w:cs="宋体"/>
          <w:color w:val="auto"/>
          <w:sz w:val="24"/>
          <w:szCs w:val="24"/>
          <w:lang w:val="en-US" w:eastAsia="zh-CN"/>
        </w:rPr>
        <w:t>履约评价应用</w:t>
      </w:r>
      <w:r>
        <w:rPr>
          <w:rFonts w:hint="eastAsia" w:ascii="宋体" w:hAnsi="宋体" w:eastAsia="宋体" w:cs="宋体"/>
          <w:color w:val="auto"/>
          <w:sz w:val="24"/>
          <w:szCs w:val="24"/>
          <w:lang w:val="en-US"/>
        </w:rPr>
        <w:t>；</w:t>
      </w:r>
      <w:r>
        <w:rPr>
          <w:rFonts w:hint="eastAsia" w:ascii="Times New Roman" w:hAnsi="Times New Roman" w:eastAsia="宋体" w:cs="Times New Roman"/>
          <w:color w:val="auto"/>
          <w:sz w:val="24"/>
          <w:szCs w:val="24"/>
          <w:lang w:val="en-US" w:eastAsia="zh-CN"/>
        </w:rPr>
        <w:t>8.</w:t>
      </w:r>
      <w:r>
        <w:rPr>
          <w:rFonts w:hint="eastAsia" w:ascii="宋体" w:hAnsi="宋体" w:eastAsia="宋体" w:cs="宋体"/>
          <w:color w:val="auto"/>
          <w:sz w:val="24"/>
          <w:szCs w:val="24"/>
          <w:lang w:val="en-US"/>
        </w:rPr>
        <w:t>工程建设施工咨询管理；</w:t>
      </w:r>
      <w:r>
        <w:rPr>
          <w:rFonts w:hint="eastAsia" w:ascii="宋体" w:hAnsi="宋体" w:eastAsia="宋体" w:cs="宋体"/>
          <w:color w:val="auto"/>
          <w:sz w:val="24"/>
          <w:szCs w:val="24"/>
          <w:lang w:val="en-US" w:eastAsia="zh-CN"/>
        </w:rPr>
        <w:t>附录</w:t>
      </w:r>
      <w:r>
        <w:rPr>
          <w:rFonts w:hint="eastAsia" w:ascii="Times New Roman" w:hAnsi="Times New Roman" w:eastAsia="宋体" w:cs="Times New Roman"/>
          <w:color w:val="auto"/>
          <w:sz w:val="24"/>
          <w:szCs w:val="24"/>
          <w:lang w:val="en-US" w:eastAsia="zh-CN"/>
        </w:rPr>
        <w:t>A</w:t>
      </w:r>
      <w:r>
        <w:rPr>
          <w:rFonts w:hint="eastAsia" w:ascii="宋体" w:hAnsi="宋体" w:eastAsia="宋体" w:cs="宋体"/>
          <w:color w:val="auto"/>
          <w:sz w:val="24"/>
          <w:szCs w:val="24"/>
          <w:lang w:val="en-US" w:eastAsia="zh-CN"/>
        </w:rPr>
        <w:t>；附录</w:t>
      </w:r>
      <w:r>
        <w:rPr>
          <w:rFonts w:hint="eastAsia" w:ascii="Times New Roman" w:hAnsi="Times New Roman" w:eastAsia="宋体" w:cs="Times New Roman"/>
          <w:color w:val="auto"/>
          <w:sz w:val="24"/>
          <w:szCs w:val="24"/>
          <w:lang w:val="en-US" w:eastAsia="zh-CN"/>
        </w:rPr>
        <w:t>B</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附录</w:t>
      </w:r>
      <w:r>
        <w:rPr>
          <w:rFonts w:hint="eastAsia" w:ascii="Times New Roman" w:hAnsi="Times New Roman" w:eastAsia="宋体" w:cs="Times New Roman"/>
          <w:color w:val="auto"/>
          <w:sz w:val="24"/>
          <w:szCs w:val="24"/>
          <w:lang w:val="en-US" w:eastAsia="zh-CN"/>
        </w:rPr>
        <w:t>C</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en-US"/>
        </w:rPr>
        <w:t>。</w:t>
      </w:r>
    </w:p>
    <w:p w14:paraId="207797C0">
      <w:pPr>
        <w:keepNext w:val="0"/>
        <w:keepLines w:val="0"/>
        <w:pageBreakBefore w:val="0"/>
        <w:widowControl/>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本标准的某些内容可能直接或间接涉及专利，本标准的发布机构不承担识别这些专利的责任。</w:t>
      </w:r>
    </w:p>
    <w:p w14:paraId="3050C8B4">
      <w:pPr>
        <w:keepNext w:val="0"/>
        <w:keepLines w:val="0"/>
        <w:pageBreakBefore w:val="0"/>
        <w:widowControl/>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本标准由中国工程建设标准化协会负责管理</w:t>
      </w:r>
      <w:r>
        <w:rPr>
          <w:rFonts w:hint="eastAsia" w:ascii="宋体" w:hAnsi="宋体" w:eastAsia="宋体" w:cs="宋体"/>
          <w:color w:val="auto"/>
          <w:sz w:val="24"/>
          <w:szCs w:val="24"/>
          <w:lang w:eastAsia="zh-CN"/>
        </w:rPr>
        <w:t>，由中导智慧城市规划设计研究院（北京）有限公司负责具体技术内容的解释。执行过程中如有意见或建议，请寄送中导智慧城市规划设计研究院（北京）有限公司</w:t>
      </w:r>
      <w:r>
        <w:rPr>
          <w:rFonts w:hint="eastAsia" w:ascii="宋体" w:hAnsi="宋体" w:eastAsia="宋体" w:cs="宋体"/>
          <w:color w:val="auto"/>
          <w:sz w:val="24"/>
          <w:szCs w:val="24"/>
          <w:lang w:val="en-US"/>
        </w:rPr>
        <w:t>（地址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rPr>
        <w:t>北京市西城区广安门内大街</w:t>
      </w:r>
      <w:r>
        <w:rPr>
          <w:rFonts w:hint="default" w:ascii="Times New Roman" w:hAnsi="Times New Roman" w:eastAsia="宋体" w:cs="Times New Roman"/>
          <w:color w:val="auto"/>
          <w:sz w:val="24"/>
          <w:szCs w:val="24"/>
          <w:lang w:val="en-US"/>
        </w:rPr>
        <w:t>315</w:t>
      </w:r>
      <w:r>
        <w:rPr>
          <w:rFonts w:hint="eastAsia" w:ascii="宋体" w:hAnsi="宋体" w:eastAsia="宋体" w:cs="宋体"/>
          <w:color w:val="auto"/>
          <w:sz w:val="24"/>
          <w:szCs w:val="24"/>
          <w:lang w:val="en-US"/>
        </w:rPr>
        <w:t>号</w:t>
      </w:r>
      <w:r>
        <w:rPr>
          <w:rFonts w:hint="default" w:ascii="Times New Roman" w:hAnsi="Times New Roman" w:eastAsia="宋体" w:cs="Times New Roman"/>
          <w:color w:val="auto"/>
          <w:sz w:val="24"/>
          <w:szCs w:val="24"/>
          <w:lang w:val="en-US"/>
        </w:rPr>
        <w:t>10</w:t>
      </w:r>
      <w:r>
        <w:rPr>
          <w:rFonts w:hint="eastAsia" w:ascii="宋体" w:hAnsi="宋体" w:eastAsia="宋体" w:cs="宋体"/>
          <w:color w:val="auto"/>
          <w:sz w:val="24"/>
          <w:szCs w:val="24"/>
          <w:lang w:val="en-US"/>
        </w:rPr>
        <w:t>层</w:t>
      </w:r>
      <w:r>
        <w:rPr>
          <w:rFonts w:hint="eastAsia" w:ascii="宋体" w:hAnsi="宋体" w:cs="宋体"/>
          <w:color w:val="auto"/>
          <w:sz w:val="24"/>
          <w:szCs w:val="24"/>
          <w:lang w:val="en-US" w:eastAsia="zh-CN"/>
        </w:rPr>
        <w:t>，</w:t>
      </w:r>
      <w:r>
        <w:rPr>
          <w:rFonts w:ascii="Times New Roman" w:hAnsi="Times New Roman" w:eastAsia="宋体" w:cs="Times New Roman"/>
          <w:bCs/>
          <w:color w:val="000000"/>
          <w:sz w:val="24"/>
        </w:rPr>
        <w:t>邮编：</w:t>
      </w:r>
      <w:r>
        <w:rPr>
          <w:rFonts w:hint="eastAsia" w:ascii="Times New Roman" w:hAnsi="Times New Roman" w:eastAsia="宋体" w:cs="Times New Roman"/>
          <w:bCs/>
          <w:color w:val="000000"/>
          <w:sz w:val="24"/>
          <w:lang w:val="en-US" w:eastAsia="zh-CN"/>
        </w:rPr>
        <w:t>10</w:t>
      </w:r>
      <w:r>
        <w:rPr>
          <w:rFonts w:ascii="Times New Roman" w:hAnsi="Times New Roman" w:eastAsia="宋体" w:cs="Times New Roman"/>
          <w:bCs/>
          <w:color w:val="000000"/>
          <w:sz w:val="24"/>
        </w:rPr>
        <w:t>00</w:t>
      </w:r>
      <w:r>
        <w:rPr>
          <w:rFonts w:hint="eastAsia" w:ascii="Times New Roman" w:hAnsi="Times New Roman" w:eastAsia="宋体" w:cs="Times New Roman"/>
          <w:bCs/>
          <w:color w:val="000000"/>
          <w:sz w:val="24"/>
          <w:lang w:val="en-US" w:eastAsia="zh-CN"/>
        </w:rPr>
        <w:t>53</w:t>
      </w:r>
      <w:r>
        <w:rPr>
          <w:rFonts w:hint="eastAsia" w:ascii="Times New Roman" w:hAnsi="Times New Roman" w:eastAsia="宋体" w:cs="Times New Roman"/>
          <w:bCs/>
          <w:color w:val="000000"/>
          <w:sz w:val="24"/>
          <w:lang w:eastAsia="zh-CN"/>
        </w:rPr>
        <w:t>，</w:t>
      </w:r>
      <w:r>
        <w:rPr>
          <w:rFonts w:hint="eastAsia" w:ascii="宋体" w:hAnsi="宋体" w:cs="宋体"/>
          <w:color w:val="auto"/>
          <w:sz w:val="24"/>
          <w:szCs w:val="24"/>
          <w:lang w:val="en-US" w:eastAsia="zh-CN"/>
        </w:rPr>
        <w:t>邮箱：</w:t>
      </w:r>
      <w:r>
        <w:rPr>
          <w:rFonts w:hint="default" w:ascii="Times New Roman" w:hAnsi="Times New Roman" w:eastAsia="宋体" w:cs="Times New Roman"/>
          <w:color w:val="auto"/>
          <w:sz w:val="24"/>
          <w:szCs w:val="24"/>
          <w:lang w:val="en-US"/>
        </w:rPr>
        <w:t>15910769944@163.com</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w:t>
      </w:r>
    </w:p>
    <w:p w14:paraId="01BB98AF">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主编单位：中导智慧城市规划设计研究院（北京）有限公司</w:t>
      </w:r>
    </w:p>
    <w:p w14:paraId="08FCE38D">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参编单位：</w:t>
      </w:r>
    </w:p>
    <w:p w14:paraId="6C096A6E">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主要起草人：</w:t>
      </w:r>
      <w:bookmarkStart w:id="166" w:name="_GoBack"/>
      <w:bookmarkEnd w:id="166"/>
    </w:p>
    <w:p w14:paraId="6EE0B2C1">
      <w:pPr>
        <w:keepNext w:val="0"/>
        <w:keepLines w:val="0"/>
        <w:pageBreakBefore w:val="0"/>
        <w:widowControl/>
        <w:kinsoku/>
        <w:wordWrap/>
        <w:overflowPunct/>
        <w:topLinePunct w:val="0"/>
        <w:autoSpaceDE/>
        <w:autoSpaceDN/>
        <w:bidi w:val="0"/>
        <w:adjustRightInd/>
        <w:snapToGrid/>
        <w:spacing w:line="30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本标准主要审查人：</w:t>
      </w:r>
    </w:p>
    <w:p w14:paraId="3CB32667">
      <w:pPr>
        <w:spacing w:line="240" w:lineRule="auto"/>
        <w:ind w:firstLine="643"/>
        <w:jc w:val="center"/>
        <w:rPr>
          <w:rFonts w:ascii="Times New Roman" w:hAnsi="Times New Roman" w:eastAsia="宋体" w:cs="新宋体"/>
          <w:b/>
          <w:bCs/>
          <w:color w:val="000000"/>
          <w:sz w:val="32"/>
          <w:szCs w:val="28"/>
        </w:rPr>
        <w:sectPr>
          <w:headerReference r:id="rId7" w:type="default"/>
          <w:footerReference r:id="rId8" w:type="default"/>
          <w:pgSz w:w="11907" w:h="16840"/>
          <w:pgMar w:top="1797" w:right="1440" w:bottom="1797" w:left="1440" w:header="709" w:footer="851" w:gutter="0"/>
          <w:pgBorders>
            <w:top w:val="none" w:sz="0" w:space="0"/>
            <w:left w:val="none" w:sz="0" w:space="0"/>
            <w:bottom w:val="none" w:sz="0" w:space="0"/>
            <w:right w:val="none" w:sz="0" w:space="0"/>
          </w:pgBorders>
          <w:pgNumType w:start="1"/>
          <w:cols w:space="720" w:num="1"/>
        </w:sectPr>
      </w:pPr>
    </w:p>
    <w:p w14:paraId="6435404A">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center"/>
        <w:textAlignment w:val="auto"/>
        <w:rPr>
          <w:rFonts w:ascii="Times New Roman" w:hAnsi="Times New Roman" w:eastAsia="宋体" w:cs="新宋体"/>
          <w:b/>
          <w:bCs/>
          <w:color w:val="000000"/>
          <w:sz w:val="28"/>
          <w:szCs w:val="28"/>
        </w:rPr>
      </w:pPr>
      <w:r>
        <w:rPr>
          <w:rFonts w:ascii="Times New Roman" w:hAnsi="Times New Roman" w:eastAsia="宋体" w:cs="新宋体"/>
          <w:b/>
          <w:bCs/>
          <w:color w:val="000000"/>
          <w:sz w:val="32"/>
          <w:szCs w:val="28"/>
        </w:rPr>
        <w:t>目　　次</w:t>
      </w:r>
    </w:p>
    <w:p w14:paraId="03EDD1CD">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ascii="Times New Roman" w:hAnsi="Times New Roman" w:eastAsia="宋体" w:cs="新宋体"/>
          <w:b/>
          <w:bCs/>
          <w:color w:val="000000"/>
          <w:sz w:val="21"/>
          <w:szCs w:val="21"/>
        </w:rPr>
      </w:pPr>
    </w:p>
    <w:p w14:paraId="5B2B9291">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 w:val="21"/>
          <w:szCs w:val="21"/>
          <w:lang w:val="en-US"/>
        </w:rPr>
        <w:fldChar w:fldCharType="begin"/>
      </w:r>
      <w:r>
        <w:rPr>
          <w:rFonts w:ascii="Times New Roman" w:hAnsi="Times New Roman" w:eastAsia="宋体" w:cs="新宋体"/>
          <w:color w:val="000000"/>
          <w:sz w:val="21"/>
          <w:szCs w:val="21"/>
          <w:lang w:val="en-US"/>
        </w:rPr>
        <w:instrText xml:space="preserve">TOC \o "1-2" \h</w:instrText>
      </w:r>
      <w:r>
        <w:rPr>
          <w:rFonts w:ascii="Times New Roman" w:hAnsi="Times New Roman" w:eastAsia="宋体" w:cs="新宋体"/>
          <w:color w:val="000000"/>
          <w:sz w:val="21"/>
          <w:szCs w:val="21"/>
          <w:lang w:val="en-US"/>
        </w:rPr>
        <w:fldChar w:fldCharType="separate"/>
      </w: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_Toc29953 </w:instrText>
      </w:r>
      <w:r>
        <w:rPr>
          <w:rFonts w:ascii="Times New Roman" w:hAnsi="Times New Roman" w:eastAsia="宋体" w:cs="新宋体"/>
          <w:szCs w:val="21"/>
          <w:lang w:val="en-US"/>
        </w:rPr>
        <w:fldChar w:fldCharType="separate"/>
      </w:r>
      <w:r>
        <w:rPr>
          <w:rFonts w:ascii="Times New Roman" w:hAnsi="Times New Roman" w:eastAsia="宋体"/>
        </w:rPr>
        <w:t>1　总　　则</w:t>
      </w:r>
      <w:r>
        <w:tab/>
      </w:r>
      <w:r>
        <w:fldChar w:fldCharType="begin"/>
      </w:r>
      <w:r>
        <w:instrText xml:space="preserve"> PAGEREF _Toc29953 \h </w:instrText>
      </w:r>
      <w:r>
        <w:fldChar w:fldCharType="separate"/>
      </w:r>
      <w:r>
        <w:t>4</w:t>
      </w:r>
      <w:r>
        <w:fldChar w:fldCharType="end"/>
      </w:r>
      <w:r>
        <w:rPr>
          <w:rFonts w:ascii="Times New Roman" w:hAnsi="Times New Roman" w:eastAsia="宋体" w:cs="新宋体"/>
          <w:color w:val="000000"/>
          <w:szCs w:val="21"/>
          <w:lang w:val="en-US"/>
        </w:rPr>
        <w:fldChar w:fldCharType="end"/>
      </w:r>
    </w:p>
    <w:p w14:paraId="58CEAD84">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_Toc19964 </w:instrText>
      </w:r>
      <w:r>
        <w:rPr>
          <w:rFonts w:ascii="Times New Roman" w:hAnsi="Times New Roman" w:eastAsia="宋体" w:cs="新宋体"/>
          <w:szCs w:val="21"/>
          <w:lang w:val="en-US"/>
        </w:rPr>
        <w:fldChar w:fldCharType="separate"/>
      </w:r>
      <w:r>
        <w:rPr>
          <w:rFonts w:ascii="Times New Roman" w:hAnsi="Times New Roman" w:eastAsia="宋体"/>
        </w:rPr>
        <w:t>2　术　　语</w:t>
      </w:r>
      <w:r>
        <w:tab/>
      </w:r>
      <w:r>
        <w:fldChar w:fldCharType="begin"/>
      </w:r>
      <w:r>
        <w:instrText xml:space="preserve"> PAGEREF _Toc19964 \h </w:instrText>
      </w:r>
      <w:r>
        <w:fldChar w:fldCharType="separate"/>
      </w:r>
      <w:r>
        <w:t>5</w:t>
      </w:r>
      <w:r>
        <w:fldChar w:fldCharType="end"/>
      </w:r>
      <w:r>
        <w:rPr>
          <w:rFonts w:ascii="Times New Roman" w:hAnsi="Times New Roman" w:eastAsia="宋体" w:cs="新宋体"/>
          <w:color w:val="000000"/>
          <w:szCs w:val="21"/>
          <w:lang w:val="en-US"/>
        </w:rPr>
        <w:fldChar w:fldCharType="end"/>
      </w:r>
    </w:p>
    <w:p w14:paraId="611B2484">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_Toc5656 </w:instrText>
      </w:r>
      <w:r>
        <w:rPr>
          <w:rFonts w:ascii="Times New Roman" w:hAnsi="Times New Roman" w:eastAsia="宋体" w:cs="新宋体"/>
          <w:szCs w:val="21"/>
          <w:lang w:val="en-US"/>
        </w:rPr>
        <w:fldChar w:fldCharType="separate"/>
      </w:r>
      <w:r>
        <w:rPr>
          <w:rFonts w:ascii="Times New Roman" w:hAnsi="Times New Roman" w:eastAsia="宋体"/>
        </w:rPr>
        <w:t>3　基本规定</w:t>
      </w:r>
      <w:r>
        <w:tab/>
      </w:r>
      <w:r>
        <w:fldChar w:fldCharType="begin"/>
      </w:r>
      <w:r>
        <w:instrText xml:space="preserve"> PAGEREF _Toc5656 \h </w:instrText>
      </w:r>
      <w:r>
        <w:fldChar w:fldCharType="separate"/>
      </w:r>
      <w:r>
        <w:t>6</w:t>
      </w:r>
      <w:r>
        <w:fldChar w:fldCharType="end"/>
      </w:r>
      <w:r>
        <w:rPr>
          <w:rFonts w:ascii="Times New Roman" w:hAnsi="Times New Roman" w:eastAsia="宋体" w:cs="新宋体"/>
          <w:color w:val="000000"/>
          <w:szCs w:val="21"/>
          <w:lang w:val="en-US"/>
        </w:rPr>
        <w:fldChar w:fldCharType="end"/>
      </w:r>
    </w:p>
    <w:p w14:paraId="042127E7">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_Toc4865 </w:instrText>
      </w:r>
      <w:r>
        <w:rPr>
          <w:rFonts w:ascii="Times New Roman" w:hAnsi="Times New Roman" w:eastAsia="宋体" w:cs="新宋体"/>
          <w:szCs w:val="21"/>
          <w:lang w:val="en-US"/>
        </w:rPr>
        <w:fldChar w:fldCharType="separate"/>
      </w:r>
      <w:r>
        <w:rPr>
          <w:rFonts w:ascii="Times New Roman" w:hAnsi="Times New Roman" w:eastAsia="宋体"/>
        </w:rPr>
        <w:t>4　</w:t>
      </w:r>
      <w:r>
        <w:rPr>
          <w:rFonts w:hint="eastAsia" w:ascii="Times New Roman" w:hAnsi="Times New Roman" w:eastAsia="宋体"/>
        </w:rPr>
        <w:t>履约评价</w:t>
      </w:r>
      <w:r>
        <w:rPr>
          <w:rFonts w:hint="eastAsia" w:ascii="Times New Roman" w:hAnsi="Times New Roman" w:eastAsia="宋体"/>
          <w:lang w:val="en-US" w:eastAsia="zh-CN"/>
        </w:rPr>
        <w:t>机构</w:t>
      </w:r>
      <w:r>
        <w:tab/>
      </w:r>
      <w:r>
        <w:fldChar w:fldCharType="begin"/>
      </w:r>
      <w:r>
        <w:instrText xml:space="preserve"> PAGEREF _Toc4865 \h </w:instrText>
      </w:r>
      <w:r>
        <w:fldChar w:fldCharType="separate"/>
      </w:r>
      <w:r>
        <w:t>7</w:t>
      </w:r>
      <w:r>
        <w:fldChar w:fldCharType="end"/>
      </w:r>
      <w:r>
        <w:rPr>
          <w:rFonts w:ascii="Times New Roman" w:hAnsi="Times New Roman" w:eastAsia="宋体" w:cs="新宋体"/>
          <w:color w:val="000000"/>
          <w:szCs w:val="21"/>
          <w:lang w:val="en-US"/>
        </w:rPr>
        <w:fldChar w:fldCharType="end"/>
      </w:r>
    </w:p>
    <w:p w14:paraId="3480A028">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_Toc22301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4.1　</w:t>
      </w:r>
      <w:r>
        <w:rPr>
          <w:rFonts w:ascii="Times New Roman" w:hAnsi="Times New Roman" w:eastAsia="宋体" w:cs="新宋体"/>
        </w:rPr>
        <w:t>一般规定</w:t>
      </w:r>
      <w:r>
        <w:tab/>
      </w:r>
      <w:r>
        <w:fldChar w:fldCharType="begin"/>
      </w:r>
      <w:r>
        <w:instrText xml:space="preserve"> PAGEREF _Toc22301 \h </w:instrText>
      </w:r>
      <w:r>
        <w:fldChar w:fldCharType="separate"/>
      </w:r>
      <w:r>
        <w:t>7</w:t>
      </w:r>
      <w:r>
        <w:fldChar w:fldCharType="end"/>
      </w:r>
      <w:r>
        <w:rPr>
          <w:rFonts w:ascii="Times New Roman" w:hAnsi="Times New Roman" w:eastAsia="宋体" w:cs="新宋体"/>
          <w:color w:val="000000"/>
          <w:szCs w:val="21"/>
          <w:lang w:val="en-US"/>
        </w:rPr>
        <w:fldChar w:fldCharType="end"/>
      </w:r>
    </w:p>
    <w:p w14:paraId="38A9558D">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_Toc1428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4.2　</w:t>
      </w:r>
      <w:r>
        <w:rPr>
          <w:rFonts w:hint="eastAsia" w:ascii="Times New Roman" w:hAnsi="Times New Roman" w:eastAsia="宋体" w:cs="新宋体"/>
        </w:rPr>
        <w:t>履约评价主体</w:t>
      </w:r>
      <w:r>
        <w:tab/>
      </w:r>
      <w:r>
        <w:fldChar w:fldCharType="begin"/>
      </w:r>
      <w:r>
        <w:instrText xml:space="preserve"> PAGEREF _Toc1428 \h </w:instrText>
      </w:r>
      <w:r>
        <w:fldChar w:fldCharType="separate"/>
      </w:r>
      <w:r>
        <w:t>7</w:t>
      </w:r>
      <w:r>
        <w:fldChar w:fldCharType="end"/>
      </w:r>
      <w:r>
        <w:rPr>
          <w:rFonts w:ascii="Times New Roman" w:hAnsi="Times New Roman" w:eastAsia="宋体" w:cs="新宋体"/>
          <w:color w:val="000000"/>
          <w:szCs w:val="21"/>
          <w:lang w:val="en-US"/>
        </w:rPr>
        <w:fldChar w:fldCharType="end"/>
      </w:r>
    </w:p>
    <w:p w14:paraId="52CC6919">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_Toc760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4.3　</w:t>
      </w:r>
      <w:r>
        <w:rPr>
          <w:rFonts w:hint="eastAsia" w:ascii="Times New Roman" w:hAnsi="Times New Roman" w:eastAsia="宋体" w:cs="新宋体"/>
          <w:lang w:eastAsia="zh-CN"/>
        </w:rPr>
        <w:t>履约评价</w:t>
      </w:r>
      <w:r>
        <w:rPr>
          <w:rFonts w:hint="eastAsia" w:ascii="Times New Roman" w:hAnsi="Times New Roman" w:eastAsia="宋体" w:cs="新宋体"/>
          <w:lang w:val="en-US" w:eastAsia="zh-CN"/>
        </w:rPr>
        <w:t>对象</w:t>
      </w:r>
      <w:r>
        <w:tab/>
      </w:r>
      <w:r>
        <w:fldChar w:fldCharType="begin"/>
      </w:r>
      <w:r>
        <w:instrText xml:space="preserve"> PAGEREF _Toc760 \h </w:instrText>
      </w:r>
      <w:r>
        <w:fldChar w:fldCharType="separate"/>
      </w:r>
      <w:r>
        <w:t>7</w:t>
      </w:r>
      <w:r>
        <w:fldChar w:fldCharType="end"/>
      </w:r>
      <w:r>
        <w:rPr>
          <w:rFonts w:ascii="Times New Roman" w:hAnsi="Times New Roman" w:eastAsia="宋体" w:cs="新宋体"/>
          <w:color w:val="000000"/>
          <w:szCs w:val="21"/>
          <w:lang w:val="en-US"/>
        </w:rPr>
        <w:fldChar w:fldCharType="end"/>
      </w:r>
    </w:p>
    <w:p w14:paraId="2EAE14DF">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_Toc17630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4.</w:t>
      </w:r>
      <w:r>
        <w:rPr>
          <w:rFonts w:hint="eastAsia" w:ascii="Times New Roman" w:hAnsi="Times New Roman" w:eastAsia="宋体" w:cs="新宋体"/>
          <w:lang w:val="en-US" w:eastAsia="zh-CN"/>
        </w:rPr>
        <w:t>4</w:t>
      </w:r>
      <w:r>
        <w:rPr>
          <w:rFonts w:ascii="Times New Roman" w:hAnsi="Times New Roman" w:eastAsia="宋体" w:cs="新宋体"/>
          <w:lang w:val="en-US"/>
        </w:rPr>
        <w:t>　</w:t>
      </w:r>
      <w:r>
        <w:rPr>
          <w:rFonts w:hint="eastAsia" w:ascii="Times New Roman" w:hAnsi="Times New Roman" w:eastAsia="宋体" w:cs="新宋体"/>
          <w:lang w:eastAsia="zh-CN"/>
        </w:rPr>
        <w:t>履约评价</w:t>
      </w:r>
      <w:r>
        <w:rPr>
          <w:rFonts w:hint="eastAsia" w:ascii="Times New Roman" w:hAnsi="Times New Roman" w:eastAsia="宋体" w:cs="新宋体"/>
          <w:lang w:val="en-US" w:eastAsia="zh-CN"/>
        </w:rPr>
        <w:t>机构</w:t>
      </w:r>
      <w:r>
        <w:tab/>
      </w:r>
      <w:r>
        <w:fldChar w:fldCharType="begin"/>
      </w:r>
      <w:r>
        <w:instrText xml:space="preserve"> PAGEREF _Toc17630 \h </w:instrText>
      </w:r>
      <w:r>
        <w:fldChar w:fldCharType="separate"/>
      </w:r>
      <w:r>
        <w:t>7</w:t>
      </w:r>
      <w:r>
        <w:fldChar w:fldCharType="end"/>
      </w:r>
      <w:r>
        <w:rPr>
          <w:rFonts w:ascii="Times New Roman" w:hAnsi="Times New Roman" w:eastAsia="宋体" w:cs="新宋体"/>
          <w:color w:val="000000"/>
          <w:szCs w:val="21"/>
          <w:lang w:val="en-US"/>
        </w:rPr>
        <w:fldChar w:fldCharType="end"/>
      </w:r>
    </w:p>
    <w:p w14:paraId="34998D18">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_Toc5033 </w:instrText>
      </w:r>
      <w:r>
        <w:rPr>
          <w:rFonts w:ascii="Times New Roman" w:hAnsi="Times New Roman" w:eastAsia="宋体" w:cs="新宋体"/>
          <w:szCs w:val="21"/>
          <w:lang w:val="en-US"/>
        </w:rPr>
        <w:fldChar w:fldCharType="separate"/>
      </w:r>
      <w:r>
        <w:rPr>
          <w:rFonts w:ascii="Times New Roman" w:hAnsi="Times New Roman" w:eastAsia="宋体"/>
        </w:rPr>
        <w:t>5　</w:t>
      </w:r>
      <w:r>
        <w:rPr>
          <w:rFonts w:hint="eastAsia" w:ascii="Times New Roman" w:hAnsi="Times New Roman" w:eastAsia="宋体"/>
        </w:rPr>
        <w:t>履约评价体系</w:t>
      </w:r>
      <w:r>
        <w:tab/>
      </w:r>
      <w:r>
        <w:fldChar w:fldCharType="begin"/>
      </w:r>
      <w:r>
        <w:instrText xml:space="preserve"> PAGEREF _Toc5033 \h </w:instrText>
      </w:r>
      <w:r>
        <w:fldChar w:fldCharType="separate"/>
      </w:r>
      <w:r>
        <w:t>9</w:t>
      </w:r>
      <w:r>
        <w:fldChar w:fldCharType="end"/>
      </w:r>
      <w:r>
        <w:rPr>
          <w:rFonts w:ascii="Times New Roman" w:hAnsi="Times New Roman" w:eastAsia="宋体" w:cs="新宋体"/>
          <w:color w:val="000000"/>
          <w:szCs w:val="21"/>
          <w:lang w:val="en-US"/>
        </w:rPr>
        <w:fldChar w:fldCharType="end"/>
      </w:r>
    </w:p>
    <w:p w14:paraId="7BAECB15">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_Toc25025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5.1　</w:t>
      </w:r>
      <w:r>
        <w:rPr>
          <w:rFonts w:ascii="Times New Roman" w:hAnsi="Times New Roman" w:eastAsia="宋体" w:cs="新宋体"/>
        </w:rPr>
        <w:t>一般规定</w:t>
      </w:r>
      <w:r>
        <w:tab/>
      </w:r>
      <w:r>
        <w:fldChar w:fldCharType="begin"/>
      </w:r>
      <w:r>
        <w:instrText xml:space="preserve"> PAGEREF _Toc25025 \h </w:instrText>
      </w:r>
      <w:r>
        <w:fldChar w:fldCharType="separate"/>
      </w:r>
      <w:r>
        <w:t>9</w:t>
      </w:r>
      <w:r>
        <w:fldChar w:fldCharType="end"/>
      </w:r>
      <w:r>
        <w:rPr>
          <w:rFonts w:ascii="Times New Roman" w:hAnsi="Times New Roman" w:eastAsia="宋体" w:cs="新宋体"/>
          <w:color w:val="000000"/>
          <w:szCs w:val="21"/>
          <w:lang w:val="en-US"/>
        </w:rPr>
        <w:fldChar w:fldCharType="end"/>
      </w:r>
    </w:p>
    <w:p w14:paraId="42F1BFC5">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_Toc8256 </w:instrText>
      </w:r>
      <w:r>
        <w:rPr>
          <w:rFonts w:ascii="Times New Roman" w:hAnsi="Times New Roman" w:eastAsia="宋体" w:cs="新宋体"/>
          <w:szCs w:val="21"/>
          <w:lang w:val="en-US"/>
        </w:rPr>
        <w:fldChar w:fldCharType="separate"/>
      </w:r>
      <w:r>
        <w:rPr>
          <w:rFonts w:ascii="Times New Roman" w:hAnsi="Times New Roman" w:eastAsia="宋体" w:cs="新宋体"/>
        </w:rPr>
        <w:t>5.2　</w:t>
      </w:r>
      <w:r>
        <w:rPr>
          <w:rFonts w:hint="eastAsia" w:ascii="Times New Roman" w:hAnsi="Times New Roman" w:eastAsia="宋体" w:cs="新宋体"/>
        </w:rPr>
        <w:t>履约评价流程</w:t>
      </w:r>
      <w:r>
        <w:tab/>
      </w:r>
      <w:r>
        <w:fldChar w:fldCharType="begin"/>
      </w:r>
      <w:r>
        <w:instrText xml:space="preserve"> PAGEREF _Toc8256 \h </w:instrText>
      </w:r>
      <w:r>
        <w:fldChar w:fldCharType="separate"/>
      </w:r>
      <w:r>
        <w:t>9</w:t>
      </w:r>
      <w:r>
        <w:fldChar w:fldCharType="end"/>
      </w:r>
      <w:r>
        <w:rPr>
          <w:rFonts w:ascii="Times New Roman" w:hAnsi="Times New Roman" w:eastAsia="宋体" w:cs="新宋体"/>
          <w:color w:val="000000"/>
          <w:szCs w:val="21"/>
          <w:lang w:val="en-US"/>
        </w:rPr>
        <w:fldChar w:fldCharType="end"/>
      </w:r>
    </w:p>
    <w:p w14:paraId="70890005">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_Toc8669 </w:instrText>
      </w:r>
      <w:r>
        <w:rPr>
          <w:rFonts w:ascii="Times New Roman" w:hAnsi="Times New Roman" w:eastAsia="宋体" w:cs="新宋体"/>
          <w:szCs w:val="21"/>
          <w:lang w:val="en-US"/>
        </w:rPr>
        <w:fldChar w:fldCharType="separate"/>
      </w:r>
      <w:r>
        <w:rPr>
          <w:rFonts w:ascii="Times New Roman" w:hAnsi="Times New Roman" w:eastAsia="宋体" w:cs="新宋体"/>
        </w:rPr>
        <w:t>5.3　</w:t>
      </w:r>
      <w:r>
        <w:rPr>
          <w:rFonts w:hint="eastAsia" w:ascii="Times New Roman" w:hAnsi="Times New Roman" w:eastAsia="宋体" w:cs="新宋体"/>
        </w:rPr>
        <w:t>履约评价范围</w:t>
      </w:r>
      <w:r>
        <w:tab/>
      </w:r>
      <w:r>
        <w:fldChar w:fldCharType="begin"/>
      </w:r>
      <w:r>
        <w:instrText xml:space="preserve"> PAGEREF _Toc8669 \h </w:instrText>
      </w:r>
      <w:r>
        <w:fldChar w:fldCharType="separate"/>
      </w:r>
      <w:r>
        <w:t>9</w:t>
      </w:r>
      <w:r>
        <w:fldChar w:fldCharType="end"/>
      </w:r>
      <w:r>
        <w:rPr>
          <w:rFonts w:ascii="Times New Roman" w:hAnsi="Times New Roman" w:eastAsia="宋体" w:cs="新宋体"/>
          <w:color w:val="000000"/>
          <w:szCs w:val="21"/>
          <w:lang w:val="en-US"/>
        </w:rPr>
        <w:fldChar w:fldCharType="end"/>
      </w:r>
    </w:p>
    <w:p w14:paraId="1563233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_Toc32615 </w:instrText>
      </w:r>
      <w:r>
        <w:rPr>
          <w:rFonts w:ascii="Times New Roman" w:hAnsi="Times New Roman" w:eastAsia="宋体" w:cs="新宋体"/>
          <w:szCs w:val="21"/>
          <w:lang w:val="en-US"/>
        </w:rPr>
        <w:fldChar w:fldCharType="separate"/>
      </w:r>
      <w:r>
        <w:rPr>
          <w:rFonts w:ascii="Times New Roman" w:hAnsi="Times New Roman" w:eastAsia="宋体" w:cs="新宋体"/>
        </w:rPr>
        <w:t>5.4　</w:t>
      </w:r>
      <w:r>
        <w:rPr>
          <w:rFonts w:hint="eastAsia" w:ascii="Times New Roman" w:hAnsi="Times New Roman" w:eastAsia="宋体" w:cs="新宋体"/>
        </w:rPr>
        <w:t>履约评价方法</w:t>
      </w:r>
      <w:r>
        <w:tab/>
      </w:r>
      <w:r>
        <w:fldChar w:fldCharType="begin"/>
      </w:r>
      <w:r>
        <w:instrText xml:space="preserve"> PAGEREF _Toc32615 \h </w:instrText>
      </w:r>
      <w:r>
        <w:fldChar w:fldCharType="separate"/>
      </w:r>
      <w:r>
        <w:t>9</w:t>
      </w:r>
      <w:r>
        <w:fldChar w:fldCharType="end"/>
      </w:r>
      <w:r>
        <w:rPr>
          <w:rFonts w:ascii="Times New Roman" w:hAnsi="Times New Roman" w:eastAsia="宋体" w:cs="新宋体"/>
          <w:color w:val="000000"/>
          <w:szCs w:val="21"/>
          <w:lang w:val="en-US"/>
        </w:rPr>
        <w:fldChar w:fldCharType="end"/>
      </w:r>
    </w:p>
    <w:p w14:paraId="05E893EE">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_Toc12954 </w:instrText>
      </w:r>
      <w:r>
        <w:rPr>
          <w:rFonts w:ascii="Times New Roman" w:hAnsi="Times New Roman" w:eastAsia="宋体" w:cs="新宋体"/>
          <w:szCs w:val="21"/>
          <w:lang w:val="en-US"/>
        </w:rPr>
        <w:fldChar w:fldCharType="separate"/>
      </w:r>
      <w:r>
        <w:rPr>
          <w:rFonts w:ascii="Times New Roman" w:hAnsi="Times New Roman" w:eastAsia="宋体" w:cs="新宋体"/>
        </w:rPr>
        <w:t>5.5　</w:t>
      </w:r>
      <w:r>
        <w:rPr>
          <w:rFonts w:hint="eastAsia" w:ascii="Times New Roman" w:hAnsi="Times New Roman" w:eastAsia="宋体" w:cs="新宋体"/>
        </w:rPr>
        <w:t>履约评价指标</w:t>
      </w:r>
      <w:r>
        <w:tab/>
      </w:r>
      <w:r>
        <w:fldChar w:fldCharType="begin"/>
      </w:r>
      <w:r>
        <w:instrText xml:space="preserve"> PAGEREF _Toc12954 \h </w:instrText>
      </w:r>
      <w:r>
        <w:fldChar w:fldCharType="separate"/>
      </w:r>
      <w:r>
        <w:t>10</w:t>
      </w:r>
      <w:r>
        <w:fldChar w:fldCharType="end"/>
      </w:r>
      <w:r>
        <w:rPr>
          <w:rFonts w:ascii="Times New Roman" w:hAnsi="Times New Roman" w:eastAsia="宋体" w:cs="新宋体"/>
          <w:color w:val="000000"/>
          <w:szCs w:val="21"/>
          <w:lang w:val="en-US"/>
        </w:rPr>
        <w:fldChar w:fldCharType="end"/>
      </w:r>
    </w:p>
    <w:p w14:paraId="4642D96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_Toc7361 </w:instrText>
      </w:r>
      <w:r>
        <w:rPr>
          <w:rFonts w:ascii="Times New Roman" w:hAnsi="Times New Roman" w:eastAsia="宋体" w:cs="新宋体"/>
          <w:szCs w:val="21"/>
          <w:lang w:val="en-US"/>
        </w:rPr>
        <w:fldChar w:fldCharType="separate"/>
      </w:r>
      <w:r>
        <w:rPr>
          <w:rFonts w:ascii="Times New Roman" w:hAnsi="Times New Roman" w:eastAsia="宋体" w:cs="新宋体"/>
        </w:rPr>
        <w:t>5.6　</w:t>
      </w:r>
      <w:r>
        <w:rPr>
          <w:rFonts w:hint="eastAsia" w:ascii="Times New Roman" w:hAnsi="Times New Roman" w:eastAsia="宋体" w:cs="新宋体"/>
        </w:rPr>
        <w:t>履约评价标准</w:t>
      </w:r>
      <w:r>
        <w:tab/>
      </w:r>
      <w:r>
        <w:fldChar w:fldCharType="begin"/>
      </w:r>
      <w:r>
        <w:instrText xml:space="preserve"> PAGEREF _Toc7361 \h </w:instrText>
      </w:r>
      <w:r>
        <w:fldChar w:fldCharType="separate"/>
      </w:r>
      <w:r>
        <w:t>10</w:t>
      </w:r>
      <w:r>
        <w:fldChar w:fldCharType="end"/>
      </w:r>
      <w:r>
        <w:rPr>
          <w:rFonts w:ascii="Times New Roman" w:hAnsi="Times New Roman" w:eastAsia="宋体" w:cs="新宋体"/>
          <w:color w:val="000000"/>
          <w:szCs w:val="21"/>
          <w:lang w:val="en-US"/>
        </w:rPr>
        <w:fldChar w:fldCharType="end"/>
      </w:r>
    </w:p>
    <w:p w14:paraId="220FF515">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_Toc23931 </w:instrText>
      </w:r>
      <w:r>
        <w:rPr>
          <w:rFonts w:ascii="Times New Roman" w:hAnsi="Times New Roman" w:eastAsia="宋体" w:cs="新宋体"/>
          <w:szCs w:val="21"/>
          <w:lang w:val="en-US"/>
        </w:rPr>
        <w:fldChar w:fldCharType="separate"/>
      </w:r>
      <w:r>
        <w:rPr>
          <w:rFonts w:ascii="Times New Roman" w:hAnsi="Times New Roman" w:eastAsia="宋体"/>
        </w:rPr>
        <w:t>6　</w:t>
      </w:r>
      <w:r>
        <w:rPr>
          <w:rFonts w:hint="eastAsia" w:ascii="Times New Roman" w:hAnsi="Times New Roman" w:eastAsia="宋体"/>
          <w:lang w:val="en-US" w:eastAsia="zh-CN"/>
        </w:rPr>
        <w:t>履约评价实施</w:t>
      </w:r>
      <w:r>
        <w:tab/>
      </w:r>
      <w:r>
        <w:fldChar w:fldCharType="begin"/>
      </w:r>
      <w:r>
        <w:instrText xml:space="preserve"> PAGEREF _Toc23931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6DA3820A">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_Toc15979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6.1　一般规定</w:t>
      </w:r>
      <w:r>
        <w:tab/>
      </w:r>
      <w:r>
        <w:fldChar w:fldCharType="begin"/>
      </w:r>
      <w:r>
        <w:instrText xml:space="preserve"> PAGEREF _Toc15979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0BD28F4F">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_Toc4144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6.</w:t>
      </w:r>
      <w:r>
        <w:rPr>
          <w:rFonts w:hint="eastAsia" w:ascii="Times New Roman" w:hAnsi="Times New Roman" w:eastAsia="宋体" w:cs="新宋体"/>
          <w:lang w:val="en-US" w:eastAsia="zh-CN"/>
        </w:rPr>
        <w:t>2</w:t>
      </w:r>
      <w:r>
        <w:rPr>
          <w:rFonts w:ascii="Times New Roman" w:hAnsi="Times New Roman" w:eastAsia="宋体" w:cs="新宋体"/>
          <w:lang w:val="en-US"/>
        </w:rPr>
        <w:t>　</w:t>
      </w:r>
      <w:r>
        <w:rPr>
          <w:rFonts w:hint="eastAsia" w:ascii="Times New Roman" w:hAnsi="Times New Roman" w:eastAsia="宋体" w:cs="新宋体"/>
          <w:lang w:val="en-US"/>
        </w:rPr>
        <w:t>履约过程评价</w:t>
      </w:r>
      <w:r>
        <w:tab/>
      </w:r>
      <w:r>
        <w:fldChar w:fldCharType="begin"/>
      </w:r>
      <w:r>
        <w:instrText xml:space="preserve"> PAGEREF _Toc4144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07927C6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_Toc25430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6.</w:t>
      </w:r>
      <w:r>
        <w:rPr>
          <w:rFonts w:hint="eastAsia" w:ascii="Times New Roman" w:hAnsi="Times New Roman" w:eastAsia="宋体" w:cs="新宋体"/>
          <w:lang w:val="en-US" w:eastAsia="zh-CN"/>
        </w:rPr>
        <w:t>3</w:t>
      </w:r>
      <w:r>
        <w:rPr>
          <w:rFonts w:ascii="Times New Roman" w:hAnsi="Times New Roman" w:eastAsia="宋体" w:cs="新宋体"/>
          <w:lang w:val="en-US"/>
        </w:rPr>
        <w:t>　</w:t>
      </w:r>
      <w:r>
        <w:rPr>
          <w:rFonts w:hint="eastAsia" w:ascii="Times New Roman" w:hAnsi="Times New Roman" w:eastAsia="宋体" w:cs="新宋体"/>
          <w:lang w:val="en-US"/>
        </w:rPr>
        <w:t>履约结果评价</w:t>
      </w:r>
      <w:r>
        <w:tab/>
      </w:r>
      <w:r>
        <w:fldChar w:fldCharType="begin"/>
      </w:r>
      <w:r>
        <w:instrText xml:space="preserve"> PAGEREF _Toc25430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1AE85C76">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_Toc24055 </w:instrText>
      </w:r>
      <w:r>
        <w:rPr>
          <w:rFonts w:ascii="Times New Roman" w:hAnsi="Times New Roman" w:eastAsia="宋体" w:cs="新宋体"/>
          <w:szCs w:val="21"/>
          <w:lang w:val="en-US"/>
        </w:rPr>
        <w:fldChar w:fldCharType="separate"/>
      </w:r>
      <w:r>
        <w:rPr>
          <w:rFonts w:ascii="Times New Roman" w:hAnsi="Times New Roman" w:eastAsia="宋体" w:cs="新宋体"/>
          <w:lang w:val="en-US"/>
        </w:rPr>
        <w:t>6.</w:t>
      </w:r>
      <w:r>
        <w:rPr>
          <w:rFonts w:hint="eastAsia" w:ascii="Times New Roman" w:hAnsi="Times New Roman" w:eastAsia="宋体" w:cs="新宋体"/>
          <w:lang w:val="en-US" w:eastAsia="zh-CN"/>
        </w:rPr>
        <w:t>4</w:t>
      </w:r>
      <w:r>
        <w:rPr>
          <w:rFonts w:ascii="Times New Roman" w:hAnsi="Times New Roman" w:eastAsia="宋体" w:cs="新宋体"/>
          <w:lang w:val="en-US"/>
        </w:rPr>
        <w:t>　</w:t>
      </w:r>
      <w:r>
        <w:rPr>
          <w:rFonts w:hint="eastAsia" w:ascii="Times New Roman" w:hAnsi="Times New Roman" w:eastAsia="宋体" w:cs="新宋体"/>
          <w:lang w:val="en-US"/>
        </w:rPr>
        <w:t>履约评价报告</w:t>
      </w:r>
      <w:r>
        <w:tab/>
      </w:r>
      <w:r>
        <w:fldChar w:fldCharType="begin"/>
      </w:r>
      <w:r>
        <w:instrText xml:space="preserve"> PAGEREF _Toc24055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605074D0">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_Toc27021 </w:instrText>
      </w:r>
      <w:r>
        <w:rPr>
          <w:rFonts w:ascii="Times New Roman" w:hAnsi="Times New Roman" w:eastAsia="宋体" w:cs="新宋体"/>
          <w:szCs w:val="21"/>
          <w:lang w:val="en-US"/>
        </w:rPr>
        <w:fldChar w:fldCharType="separate"/>
      </w:r>
      <w:r>
        <w:rPr>
          <w:rFonts w:hint="eastAsia" w:ascii="Times New Roman" w:hAnsi="Times New Roman" w:eastAsia="宋体"/>
          <w:lang w:val="en-US" w:eastAsia="zh-CN"/>
        </w:rPr>
        <w:t>7</w:t>
      </w:r>
      <w:r>
        <w:rPr>
          <w:rFonts w:ascii="Times New Roman" w:hAnsi="Times New Roman" w:eastAsia="宋体"/>
        </w:rPr>
        <w:t>　</w:t>
      </w:r>
      <w:r>
        <w:rPr>
          <w:rFonts w:hint="eastAsia" w:ascii="Times New Roman" w:hAnsi="Times New Roman" w:eastAsia="宋体"/>
          <w:lang w:val="en-US" w:eastAsia="zh-CN"/>
        </w:rPr>
        <w:t>履约评价应用</w:t>
      </w:r>
      <w:r>
        <w:tab/>
      </w:r>
      <w:r>
        <w:fldChar w:fldCharType="begin"/>
      </w:r>
      <w:r>
        <w:instrText xml:space="preserve"> PAGEREF _Toc27021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20EE58C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_Toc3407 </w:instrText>
      </w:r>
      <w:r>
        <w:rPr>
          <w:rFonts w:ascii="Times New Roman" w:hAnsi="Times New Roman" w:eastAsia="宋体" w:cs="新宋体"/>
          <w:szCs w:val="21"/>
          <w:lang w:val="en-US"/>
        </w:rPr>
        <w:fldChar w:fldCharType="separate"/>
      </w:r>
      <w:r>
        <w:rPr>
          <w:rFonts w:hint="eastAsia" w:ascii="Times New Roman" w:hAnsi="Times New Roman" w:eastAsia="宋体" w:cs="新宋体"/>
          <w:lang w:val="en-US" w:eastAsia="zh-CN"/>
        </w:rPr>
        <w:t>7</w:t>
      </w:r>
      <w:r>
        <w:rPr>
          <w:rFonts w:ascii="Times New Roman" w:hAnsi="Times New Roman" w:eastAsia="宋体" w:cs="新宋体"/>
          <w:lang w:val="en-US"/>
        </w:rPr>
        <w:t>.1　一般规定</w:t>
      </w:r>
      <w:r>
        <w:tab/>
      </w:r>
      <w:r>
        <w:fldChar w:fldCharType="begin"/>
      </w:r>
      <w:r>
        <w:instrText xml:space="preserve"> PAGEREF _Toc3407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10407114">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_Toc25518 </w:instrText>
      </w:r>
      <w:r>
        <w:rPr>
          <w:rFonts w:ascii="Times New Roman" w:hAnsi="Times New Roman" w:eastAsia="宋体" w:cs="新宋体"/>
          <w:szCs w:val="21"/>
          <w:lang w:val="en-US"/>
        </w:rPr>
        <w:fldChar w:fldCharType="separate"/>
      </w:r>
      <w:r>
        <w:rPr>
          <w:rFonts w:hint="eastAsia" w:ascii="Times New Roman" w:hAnsi="Times New Roman" w:eastAsia="宋体" w:cs="新宋体"/>
          <w:lang w:val="en-US" w:eastAsia="zh-CN"/>
        </w:rPr>
        <w:t>7</w:t>
      </w:r>
      <w:r>
        <w:rPr>
          <w:rFonts w:ascii="Times New Roman" w:hAnsi="Times New Roman" w:eastAsia="宋体" w:cs="新宋体"/>
          <w:lang w:val="en-US"/>
        </w:rPr>
        <w:t>.</w:t>
      </w:r>
      <w:r>
        <w:rPr>
          <w:rFonts w:hint="eastAsia" w:ascii="Times New Roman" w:hAnsi="Times New Roman" w:eastAsia="宋体" w:cs="新宋体"/>
          <w:lang w:val="en-US" w:eastAsia="zh-CN"/>
        </w:rPr>
        <w:t>2</w:t>
      </w:r>
      <w:r>
        <w:rPr>
          <w:rFonts w:ascii="Times New Roman" w:hAnsi="Times New Roman" w:eastAsia="宋体" w:cs="新宋体"/>
          <w:lang w:val="en-US"/>
        </w:rPr>
        <w:t>　</w:t>
      </w:r>
      <w:r>
        <w:rPr>
          <w:rFonts w:hint="eastAsia" w:ascii="Times New Roman" w:hAnsi="Times New Roman" w:eastAsia="宋体" w:cs="新宋体"/>
          <w:lang w:val="en-US"/>
        </w:rPr>
        <w:t>履约评价反馈</w:t>
      </w:r>
      <w:r>
        <w:tab/>
      </w:r>
      <w:r>
        <w:fldChar w:fldCharType="begin"/>
      </w:r>
      <w:r>
        <w:instrText xml:space="preserve"> PAGEREF _Toc25518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112727C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_Toc7184 </w:instrText>
      </w:r>
      <w:r>
        <w:rPr>
          <w:rFonts w:ascii="Times New Roman" w:hAnsi="Times New Roman" w:eastAsia="宋体" w:cs="新宋体"/>
          <w:szCs w:val="21"/>
          <w:lang w:val="en-US"/>
        </w:rPr>
        <w:fldChar w:fldCharType="separate"/>
      </w:r>
      <w:r>
        <w:rPr>
          <w:rFonts w:hint="eastAsia" w:ascii="Times New Roman" w:hAnsi="Times New Roman" w:eastAsia="宋体" w:cs="新宋体"/>
          <w:lang w:val="en-US" w:eastAsia="zh-CN"/>
        </w:rPr>
        <w:t>7</w:t>
      </w:r>
      <w:r>
        <w:rPr>
          <w:rFonts w:ascii="Times New Roman" w:hAnsi="Times New Roman" w:eastAsia="宋体" w:cs="新宋体"/>
          <w:lang w:val="en-US"/>
        </w:rPr>
        <w:t>.</w:t>
      </w:r>
      <w:r>
        <w:rPr>
          <w:rFonts w:hint="eastAsia" w:ascii="Times New Roman" w:hAnsi="Times New Roman" w:eastAsia="宋体" w:cs="新宋体"/>
          <w:lang w:val="en-US" w:eastAsia="zh-CN"/>
        </w:rPr>
        <w:t>3</w:t>
      </w:r>
      <w:r>
        <w:rPr>
          <w:rFonts w:ascii="Times New Roman" w:hAnsi="Times New Roman" w:eastAsia="宋体" w:cs="新宋体"/>
          <w:lang w:val="en-US"/>
        </w:rPr>
        <w:t>　</w:t>
      </w:r>
      <w:r>
        <w:rPr>
          <w:rFonts w:hint="eastAsia" w:ascii="Times New Roman" w:hAnsi="Times New Roman" w:eastAsia="宋体" w:cs="新宋体"/>
          <w:lang w:val="en-US"/>
        </w:rPr>
        <w:t>履约行为改进</w:t>
      </w:r>
      <w:r>
        <w:tab/>
      </w:r>
      <w:r>
        <w:fldChar w:fldCharType="begin"/>
      </w:r>
      <w:r>
        <w:instrText xml:space="preserve"> PAGEREF _Toc7184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17DBBD78">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_Toc32537 </w:instrText>
      </w:r>
      <w:r>
        <w:rPr>
          <w:rFonts w:ascii="Times New Roman" w:hAnsi="Times New Roman" w:eastAsia="宋体" w:cs="新宋体"/>
          <w:szCs w:val="21"/>
          <w:lang w:val="en-US"/>
        </w:rPr>
        <w:fldChar w:fldCharType="separate"/>
      </w:r>
      <w:r>
        <w:rPr>
          <w:rFonts w:ascii="Times New Roman" w:hAnsi="Times New Roman" w:eastAsia="宋体"/>
        </w:rPr>
        <w:t>附录A　</w:t>
      </w:r>
      <w:r>
        <w:rPr>
          <w:rFonts w:hint="eastAsia" w:ascii="Times New Roman" w:hAnsi="Times New Roman" w:eastAsia="宋体"/>
          <w:lang w:val="en-US" w:eastAsia="zh-CN"/>
        </w:rPr>
        <w:t>全过程过程咨询履约评价指标体系</w:t>
      </w:r>
      <w:r>
        <w:tab/>
      </w:r>
      <w:r>
        <w:fldChar w:fldCharType="begin"/>
      </w:r>
      <w:r>
        <w:instrText xml:space="preserve"> PAGEREF _Toc32537 \h </w:instrText>
      </w:r>
      <w:r>
        <w:fldChar w:fldCharType="separate"/>
      </w:r>
      <w:r>
        <w:t>13</w:t>
      </w:r>
      <w:r>
        <w:fldChar w:fldCharType="end"/>
      </w:r>
      <w:r>
        <w:rPr>
          <w:rFonts w:ascii="Times New Roman" w:hAnsi="Times New Roman" w:eastAsia="宋体" w:cs="新宋体"/>
          <w:color w:val="000000"/>
          <w:szCs w:val="21"/>
          <w:lang w:val="en-US"/>
        </w:rPr>
        <w:fldChar w:fldCharType="end"/>
      </w:r>
    </w:p>
    <w:p w14:paraId="50D9A391">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_Toc13662 </w:instrText>
      </w:r>
      <w:r>
        <w:rPr>
          <w:rFonts w:ascii="Times New Roman" w:hAnsi="Times New Roman" w:eastAsia="宋体" w:cs="新宋体"/>
          <w:szCs w:val="21"/>
          <w:lang w:val="en-US"/>
        </w:rPr>
        <w:fldChar w:fldCharType="separate"/>
      </w:r>
      <w:r>
        <w:rPr>
          <w:rFonts w:ascii="Times New Roman" w:hAnsi="Times New Roman" w:eastAsia="宋体"/>
        </w:rPr>
        <w:t>附录</w:t>
      </w:r>
      <w:r>
        <w:rPr>
          <w:rFonts w:hint="eastAsia" w:ascii="Times New Roman" w:hAnsi="Times New Roman" w:eastAsia="宋体"/>
          <w:lang w:val="en-US" w:eastAsia="zh-CN"/>
        </w:rPr>
        <w:t>B</w:t>
      </w:r>
      <w:r>
        <w:rPr>
          <w:rFonts w:ascii="Times New Roman" w:hAnsi="Times New Roman" w:eastAsia="宋体"/>
        </w:rPr>
        <w:t>　</w:t>
      </w:r>
      <w:r>
        <w:rPr>
          <w:rFonts w:hint="eastAsia" w:ascii="Times New Roman" w:hAnsi="Times New Roman" w:eastAsia="宋体"/>
          <w:lang w:val="en-US"/>
        </w:rPr>
        <w:t>全过程过程咨询履约评价</w:t>
      </w:r>
      <w:r>
        <w:rPr>
          <w:rFonts w:hint="eastAsia" w:ascii="Times New Roman" w:hAnsi="Times New Roman" w:eastAsia="宋体"/>
          <w:lang w:val="en-US" w:eastAsia="zh-CN"/>
        </w:rPr>
        <w:t>报告参考模板</w:t>
      </w:r>
      <w:r>
        <w:tab/>
      </w:r>
      <w:r>
        <w:fldChar w:fldCharType="begin"/>
      </w:r>
      <w:r>
        <w:instrText xml:space="preserve"> PAGEREF _Toc13662 \h </w:instrText>
      </w:r>
      <w:r>
        <w:fldChar w:fldCharType="separate"/>
      </w:r>
      <w:r>
        <w:t>20</w:t>
      </w:r>
      <w:r>
        <w:fldChar w:fldCharType="end"/>
      </w:r>
      <w:r>
        <w:rPr>
          <w:rFonts w:ascii="Times New Roman" w:hAnsi="Times New Roman" w:eastAsia="宋体" w:cs="新宋体"/>
          <w:color w:val="000000"/>
          <w:szCs w:val="21"/>
          <w:lang w:val="en-US"/>
        </w:rPr>
        <w:fldChar w:fldCharType="end"/>
      </w:r>
    </w:p>
    <w:p w14:paraId="3F5BDCD2">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_Toc10402 </w:instrText>
      </w:r>
      <w:r>
        <w:rPr>
          <w:rFonts w:ascii="Times New Roman" w:hAnsi="Times New Roman" w:eastAsia="宋体" w:cs="新宋体"/>
          <w:szCs w:val="21"/>
          <w:lang w:val="en-US"/>
        </w:rPr>
        <w:fldChar w:fldCharType="separate"/>
      </w:r>
      <w:r>
        <w:rPr>
          <w:rFonts w:ascii="Times New Roman" w:hAnsi="Times New Roman" w:eastAsia="宋体"/>
        </w:rPr>
        <w:t>附录</w:t>
      </w:r>
      <w:r>
        <w:rPr>
          <w:rFonts w:hint="eastAsia" w:ascii="Times New Roman" w:hAnsi="Times New Roman" w:eastAsia="宋体"/>
          <w:lang w:val="en-US" w:eastAsia="zh-CN"/>
        </w:rPr>
        <w:t>C</w:t>
      </w:r>
      <w:r>
        <w:rPr>
          <w:rFonts w:ascii="Times New Roman" w:hAnsi="Times New Roman" w:eastAsia="宋体"/>
        </w:rPr>
        <w:t>　</w:t>
      </w:r>
      <w:r>
        <w:rPr>
          <w:rFonts w:hint="eastAsia" w:ascii="Times New Roman" w:hAnsi="Times New Roman" w:eastAsia="宋体"/>
          <w:lang w:val="en-US" w:eastAsia="zh-CN"/>
        </w:rPr>
        <w:t>履约评价人员与评价对象无利益冲突声明书参考模板</w:t>
      </w:r>
      <w:r>
        <w:tab/>
      </w:r>
      <w:r>
        <w:fldChar w:fldCharType="begin"/>
      </w:r>
      <w:r>
        <w:instrText xml:space="preserve"> PAGEREF _Toc10402 \h </w:instrText>
      </w:r>
      <w:r>
        <w:fldChar w:fldCharType="separate"/>
      </w:r>
      <w:r>
        <w:t>22</w:t>
      </w:r>
      <w:r>
        <w:fldChar w:fldCharType="end"/>
      </w:r>
      <w:r>
        <w:rPr>
          <w:rFonts w:ascii="Times New Roman" w:hAnsi="Times New Roman" w:eastAsia="宋体" w:cs="新宋体"/>
          <w:color w:val="000000"/>
          <w:szCs w:val="21"/>
          <w:lang w:val="en-US"/>
        </w:rPr>
        <w:fldChar w:fldCharType="end"/>
      </w:r>
    </w:p>
    <w:p w14:paraId="6C632BA5">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_Toc12304 </w:instrText>
      </w:r>
      <w:r>
        <w:rPr>
          <w:rFonts w:ascii="Times New Roman" w:hAnsi="Times New Roman" w:eastAsia="宋体" w:cs="新宋体"/>
          <w:szCs w:val="21"/>
          <w:lang w:val="en-US"/>
        </w:rPr>
        <w:fldChar w:fldCharType="separate"/>
      </w:r>
      <w:r>
        <w:rPr>
          <w:rFonts w:ascii="Times New Roman" w:hAnsi="Times New Roman" w:eastAsia="宋体"/>
          <w:lang w:val="en-US"/>
        </w:rPr>
        <w:t>本标</w:t>
      </w:r>
      <w:r>
        <w:rPr>
          <w:rFonts w:ascii="Times New Roman" w:hAnsi="Times New Roman" w:eastAsia="宋体"/>
        </w:rPr>
        <w:t>准用词说明</w:t>
      </w:r>
      <w:r>
        <w:tab/>
      </w:r>
      <w:r>
        <w:fldChar w:fldCharType="begin"/>
      </w:r>
      <w:r>
        <w:instrText xml:space="preserve"> PAGEREF _Toc12304 \h </w:instrText>
      </w:r>
      <w:r>
        <w:fldChar w:fldCharType="separate"/>
      </w:r>
      <w:r>
        <w:t>24</w:t>
      </w:r>
      <w:r>
        <w:fldChar w:fldCharType="end"/>
      </w:r>
      <w:r>
        <w:rPr>
          <w:rFonts w:ascii="Times New Roman" w:hAnsi="Times New Roman" w:eastAsia="宋体" w:cs="新宋体"/>
          <w:color w:val="000000"/>
          <w:szCs w:val="21"/>
          <w:lang w:val="en-US"/>
        </w:rPr>
        <w:fldChar w:fldCharType="end"/>
      </w:r>
    </w:p>
    <w:p w14:paraId="1EB7247B">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_Toc19400 </w:instrText>
      </w:r>
      <w:r>
        <w:rPr>
          <w:rFonts w:ascii="Times New Roman" w:hAnsi="Times New Roman" w:eastAsia="宋体" w:cs="新宋体"/>
          <w:szCs w:val="21"/>
          <w:lang w:val="en-US"/>
        </w:rPr>
        <w:fldChar w:fldCharType="separate"/>
      </w:r>
      <w:r>
        <w:rPr>
          <w:rFonts w:ascii="Times New Roman" w:hAnsi="Times New Roman" w:eastAsia="宋体"/>
          <w:lang w:val="en-US"/>
        </w:rPr>
        <w:t>条文说明</w:t>
      </w:r>
      <w:r>
        <w:tab/>
      </w:r>
      <w:r>
        <w:fldChar w:fldCharType="begin"/>
      </w:r>
      <w:r>
        <w:instrText xml:space="preserve"> PAGEREF _Toc19400 \h </w:instrText>
      </w:r>
      <w:r>
        <w:fldChar w:fldCharType="separate"/>
      </w:r>
      <w:r>
        <w:t>25</w:t>
      </w:r>
      <w:r>
        <w:fldChar w:fldCharType="end"/>
      </w:r>
      <w:r>
        <w:rPr>
          <w:rFonts w:ascii="Times New Roman" w:hAnsi="Times New Roman" w:eastAsia="宋体" w:cs="新宋体"/>
          <w:color w:val="000000"/>
          <w:szCs w:val="21"/>
          <w:lang w:val="en-US"/>
        </w:rPr>
        <w:fldChar w:fldCharType="end"/>
      </w:r>
    </w:p>
    <w:p w14:paraId="2D32775A">
      <w:pPr>
        <w:rPr>
          <w:rFonts w:ascii="Times New Roman" w:hAnsi="Times New Roman" w:eastAsia="宋体" w:cs="新宋体"/>
          <w:color w:val="000000"/>
          <w:szCs w:val="21"/>
          <w:lang w:val="en-US"/>
        </w:rPr>
      </w:pPr>
    </w:p>
    <w:p w14:paraId="482702CC">
      <w:pPr>
        <w:rPr>
          <w:rFonts w:ascii="Times New Roman" w:hAnsi="Times New Roman" w:eastAsia="宋体" w:cs="新宋体"/>
          <w:color w:val="000000"/>
          <w:szCs w:val="21"/>
          <w:lang w:val="en-US"/>
        </w:rPr>
      </w:pPr>
    </w:p>
    <w:p w14:paraId="6EACB187">
      <w:pPr>
        <w:ind w:left="0" w:leftChars="0" w:firstLine="0" w:firstLineChars="0"/>
        <w:rPr>
          <w:rFonts w:ascii="Times New Roman" w:hAnsi="Times New Roman" w:eastAsia="宋体" w:cs="新宋体"/>
          <w:color w:val="000000"/>
          <w:szCs w:val="21"/>
          <w:lang w:val="en-US"/>
        </w:rPr>
      </w:pPr>
    </w:p>
    <w:p w14:paraId="7122F612">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新宋体"/>
          <w:color w:val="000000"/>
          <w:szCs w:val="21"/>
          <w:lang w:val="en-US"/>
        </w:rPr>
      </w:pPr>
    </w:p>
    <w:p w14:paraId="4B9B5023">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hint="default" w:ascii="Times New Roman" w:hAnsi="Times New Roman" w:eastAsia="宋体" w:cs="Times New Roman"/>
          <w:b/>
          <w:bCs/>
          <w:color w:val="000000"/>
          <w:sz w:val="24"/>
          <w:szCs w:val="24"/>
        </w:rPr>
      </w:pPr>
      <w:r>
        <w:rPr>
          <w:rFonts w:hint="default" w:ascii="Times New Roman" w:hAnsi="Times New Roman" w:cs="Times New Roman"/>
          <w:b/>
          <w:bCs/>
          <w:color w:val="000000"/>
          <w:sz w:val="24"/>
          <w:szCs w:val="24"/>
          <w:lang w:val="en-US" w:eastAsia="zh-CN"/>
        </w:rPr>
        <w:t>T</w:t>
      </w:r>
      <w:r>
        <w:rPr>
          <w:rFonts w:hint="default" w:ascii="Times New Roman" w:hAnsi="Times New Roman" w:eastAsia="宋体" w:cs="Times New Roman"/>
          <w:b/>
          <w:bCs/>
          <w:color w:val="000000"/>
          <w:sz w:val="24"/>
          <w:szCs w:val="24"/>
        </w:rPr>
        <w:t>able of contents</w:t>
      </w:r>
    </w:p>
    <w:p w14:paraId="41CA2431">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color w:val="000000"/>
          <w:sz w:val="24"/>
          <w:szCs w:val="24"/>
          <w:lang w:val="en-US"/>
        </w:rPr>
        <w:instrText xml:space="preserve">TOC \o "1-2" \h</w:instrText>
      </w:r>
      <w:r>
        <w:rPr>
          <w:rFonts w:hint="default" w:ascii="Times New Roman" w:hAnsi="Times New Roman" w:eastAsia="宋体" w:cs="Times New Roman"/>
          <w:color w:val="000000"/>
          <w:sz w:val="24"/>
          <w:szCs w:val="24"/>
          <w:lang w:val="en-US"/>
        </w:rPr>
        <w:fldChar w:fldCharType="separate"/>
      </w: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_Toc29953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40C41B6">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ind w:left="0" w:leftChars="0"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_Toc19964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2</w:t>
      </w:r>
      <w:r>
        <w:rPr>
          <w:rFonts w:hint="default" w:ascii="Times New Roman" w:hAnsi="Times New Roman" w:cs="Times New Roman"/>
          <w:sz w:val="24"/>
          <w:szCs w:val="24"/>
          <w:lang w:val="en-US" w:eastAsia="zh-CN"/>
        </w:rPr>
        <w:t xml:space="preserve">  T</w:t>
      </w:r>
      <w:r>
        <w:rPr>
          <w:rFonts w:hint="default" w:ascii="Times New Roman" w:hAnsi="Times New Roman" w:eastAsia="宋体" w:cs="Times New Roman"/>
          <w:sz w:val="24"/>
          <w:szCs w:val="24"/>
        </w:rPr>
        <w:t>erm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EEF1C5A">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_Toc5656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3　</w:t>
      </w:r>
      <w:r>
        <w:rPr>
          <w:rFonts w:hint="default" w:ascii="Times New Roman" w:hAnsi="Times New Roman" w:cs="Times New Roman"/>
          <w:sz w:val="24"/>
          <w:szCs w:val="24"/>
          <w:lang w:val="en-US" w:eastAsia="zh-CN"/>
        </w:rPr>
        <w:t>B</w:t>
      </w:r>
      <w:r>
        <w:rPr>
          <w:rFonts w:hint="default" w:ascii="Times New Roman" w:hAnsi="Times New Roman" w:eastAsia="宋体" w:cs="Times New Roman"/>
          <w:sz w:val="24"/>
          <w:szCs w:val="24"/>
        </w:rPr>
        <w:t xml:space="preserve">asic </w:t>
      </w:r>
      <w:r>
        <w:rPr>
          <w:rFonts w:hint="default" w:ascii="Times New Roman" w:hAnsi="Times New Roman" w:cs="Times New Roman"/>
          <w:sz w:val="24"/>
          <w:szCs w:val="24"/>
          <w:lang w:val="en-US" w:eastAsia="zh-CN"/>
        </w:rPr>
        <w:t>r</w:t>
      </w:r>
      <w:r>
        <w:rPr>
          <w:rFonts w:hint="default" w:ascii="Times New Roman" w:hAnsi="Times New Roman" w:eastAsia="宋体" w:cs="Times New Roman"/>
          <w:sz w:val="24"/>
          <w:szCs w:val="24"/>
        </w:rPr>
        <w:t xml:space="preserve">egulations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37F6D737">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_Toc4865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4　Performance evaluation agency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0996CA19">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_Toc22301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4.1　</w:t>
      </w:r>
      <w:r>
        <w:rPr>
          <w:rFonts w:hint="default" w:ascii="Times New Roman" w:hAnsi="Times New Roman" w:cs="Times New Roman"/>
          <w:sz w:val="24"/>
          <w:szCs w:val="24"/>
          <w:lang w:val="en-US" w:eastAsia="zh-CN"/>
        </w:rPr>
        <w:t>G</w:t>
      </w:r>
      <w:r>
        <w:rPr>
          <w:rFonts w:hint="default" w:ascii="Times New Roman" w:hAnsi="Times New Roman" w:eastAsia="宋体" w:cs="Times New Roman"/>
          <w:sz w:val="24"/>
          <w:szCs w:val="24"/>
        </w:rPr>
        <w:t>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CBDFA24">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_Toc1428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4.2　</w:t>
      </w:r>
      <w:r>
        <w:rPr>
          <w:rFonts w:hint="default" w:ascii="Times New Roman" w:hAnsi="Times New Roman" w:eastAsia="宋体" w:cs="Times New Roman"/>
          <w:sz w:val="24"/>
          <w:szCs w:val="24"/>
        </w:rPr>
        <w:t>Evaluation subject of performance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50F6FFC">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_Toc760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4.3　</w:t>
      </w:r>
      <w:r>
        <w:rPr>
          <w:rFonts w:hint="default" w:ascii="Times New Roman" w:hAnsi="Times New Roman" w:eastAsia="宋体" w:cs="Times New Roman"/>
          <w:sz w:val="24"/>
          <w:szCs w:val="24"/>
          <w:lang w:eastAsia="zh-CN"/>
        </w:rPr>
        <w:t>Object of performance evaluation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3BE9FC2D">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_Toc17630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4.</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rPr>
        <w:t>　</w:t>
      </w:r>
      <w:r>
        <w:rPr>
          <w:rFonts w:hint="default" w:ascii="Times New Roman" w:hAnsi="Times New Roman" w:eastAsia="宋体" w:cs="Times New Roman"/>
          <w:sz w:val="24"/>
          <w:szCs w:val="24"/>
          <w:lang w:eastAsia="zh-CN"/>
        </w:rPr>
        <w:t>Performance evaluation agency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_Toc17630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11B251B2">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_Toc5033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　Performance evaluation system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122D2A1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_Toc25025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5.1　</w:t>
      </w:r>
      <w:r>
        <w:rPr>
          <w:rFonts w:hint="default" w:ascii="Times New Roman" w:hAnsi="Times New Roman" w:cs="Times New Roman"/>
          <w:sz w:val="24"/>
          <w:szCs w:val="24"/>
          <w:lang w:val="en-US" w:eastAsia="zh-CN"/>
        </w:rPr>
        <w:t>G</w:t>
      </w:r>
      <w:r>
        <w:rPr>
          <w:rFonts w:hint="default" w:ascii="Times New Roman" w:hAnsi="Times New Roman" w:eastAsia="宋体" w:cs="Times New Roman"/>
          <w:sz w:val="24"/>
          <w:szCs w:val="24"/>
        </w:rPr>
        <w:t>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_Toc25025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5C608F83">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_Toc8256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5.2　Performance evaluation process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6FD4A40F">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_Toc8669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5.3　Scope of performance evaluation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1C3FBD80">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_Toc32615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5.4　Performance evaluation method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DD9673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_Toc12954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5.5　Performance evaluation indicators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1C04E435">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_Toc7361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5.6　Performance evaluation criteria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_Toc7361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4EB0E564">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_Toc23931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rPr>
        <w:t>6　</w:t>
      </w:r>
      <w:r>
        <w:rPr>
          <w:rFonts w:hint="default" w:ascii="Times New Roman" w:hAnsi="Times New Roman" w:eastAsia="宋体" w:cs="Times New Roman"/>
          <w:sz w:val="24"/>
          <w:szCs w:val="24"/>
          <w:lang w:val="en-US" w:eastAsia="zh-CN"/>
        </w:rPr>
        <w:t>Implementation of performance evaluation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7757A83">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_Toc15979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6.1　</w:t>
      </w:r>
      <w:r>
        <w:rPr>
          <w:rFonts w:hint="default" w:ascii="Times New Roman" w:hAnsi="Times New Roman" w:cs="Times New Roman"/>
          <w:sz w:val="24"/>
          <w:szCs w:val="24"/>
          <w:lang w:val="en-US" w:eastAsia="zh-CN"/>
        </w:rPr>
        <w:t>G</w:t>
      </w:r>
      <w:r>
        <w:rPr>
          <w:rFonts w:hint="default" w:ascii="Times New Roman" w:hAnsi="Times New Roman" w:eastAsia="宋体" w:cs="Times New Roman"/>
          <w:sz w:val="24"/>
          <w:szCs w:val="24"/>
        </w:rPr>
        <w:t>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_Toc15979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9262E60">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_Toc4144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6.</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rPr>
        <w:t>　Evaluation of the implementation process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_Toc4144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00A5E93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_Toc25430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6.</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rPr>
        <w:t>　Evaluation of the results of the implementation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_Toc25430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3DC27A6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_Toc24055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6.</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rPr>
        <w:t>　Performance evaluation report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08B09328">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_Toc27021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lang w:val="en-US" w:eastAsia="zh-CN"/>
        </w:rPr>
        <w:t>Application of performance evaluation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_Toc27021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8841ED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_Toc3407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rPr>
        <w:t>.1　</w:t>
      </w:r>
      <w:r>
        <w:rPr>
          <w:rFonts w:hint="default" w:ascii="Times New Roman" w:hAnsi="Times New Roman" w:cs="Times New Roman"/>
          <w:sz w:val="24"/>
          <w:szCs w:val="24"/>
          <w:lang w:val="en-US" w:eastAsia="zh-CN"/>
        </w:rPr>
        <w:t>G</w:t>
      </w:r>
      <w:r>
        <w:rPr>
          <w:rFonts w:hint="default" w:ascii="Times New Roman" w:hAnsi="Times New Roman" w:eastAsia="宋体" w:cs="Times New Roman"/>
          <w:sz w:val="24"/>
          <w:szCs w:val="24"/>
        </w:rPr>
        <w:t>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_Toc3407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B20253B">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_Toc25518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rPr>
        <w:t>　Performance evaluation feedback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317059E1">
      <w:pPr>
        <w:pStyle w:val="28"/>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_Toc7184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rPr>
        <w:t>　Improvement in performance of obligations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_Toc7184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2E46E467">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_Toc32537 </w:instrText>
      </w:r>
      <w:r>
        <w:rPr>
          <w:rFonts w:hint="default" w:ascii="Times New Roman" w:hAnsi="Times New Roman" w:eastAsia="宋体" w:cs="Times New Roman"/>
          <w:sz w:val="24"/>
          <w:szCs w:val="24"/>
          <w:lang w:val="en-US"/>
        </w:rPr>
        <w:fldChar w:fldCharType="separate"/>
      </w:r>
      <w:r>
        <w:rPr>
          <w:rFonts w:hint="default" w:ascii="Times New Roman" w:hAnsi="Times New Roman" w:cs="Times New Roman"/>
          <w:sz w:val="24"/>
          <w:szCs w:val="24"/>
          <w:lang w:val="en-US" w:eastAsia="zh-CN"/>
        </w:rPr>
        <w:t>A</w:t>
      </w:r>
      <w:r>
        <w:rPr>
          <w:rFonts w:hint="default" w:ascii="Times New Roman" w:hAnsi="Times New Roman" w:eastAsia="宋体" w:cs="Times New Roman"/>
          <w:sz w:val="24"/>
          <w:szCs w:val="24"/>
        </w:rPr>
        <w:t>ppendix</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A　</w:t>
      </w:r>
      <w:r>
        <w:rPr>
          <w:rFonts w:hint="default" w:ascii="Times New Roman" w:hAnsi="Times New Roman" w:eastAsia="宋体" w:cs="Times New Roman"/>
          <w:sz w:val="24"/>
          <w:szCs w:val="24"/>
          <w:lang w:val="en-US" w:eastAsia="zh-CN"/>
        </w:rPr>
        <w:t>The whole process of consultation and performance evaluation index system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_Toc32537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7EF1147">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_Toc13662 </w:instrText>
      </w:r>
      <w:r>
        <w:rPr>
          <w:rFonts w:hint="default" w:ascii="Times New Roman" w:hAnsi="Times New Roman" w:eastAsia="宋体" w:cs="Times New Roman"/>
          <w:sz w:val="24"/>
          <w:szCs w:val="24"/>
          <w:lang w:val="en-US"/>
        </w:rPr>
        <w:fldChar w:fldCharType="separate"/>
      </w:r>
      <w:r>
        <w:rPr>
          <w:rFonts w:hint="default" w:ascii="Times New Roman" w:hAnsi="Times New Roman" w:cs="Times New Roman"/>
          <w:sz w:val="24"/>
          <w:szCs w:val="24"/>
          <w:lang w:val="en-US" w:eastAsia="zh-CN"/>
        </w:rPr>
        <w:t>A</w:t>
      </w:r>
      <w:r>
        <w:rPr>
          <w:rFonts w:hint="default" w:ascii="Times New Roman" w:hAnsi="Times New Roman" w:eastAsia="宋体" w:cs="Times New Roman"/>
          <w:sz w:val="24"/>
          <w:szCs w:val="24"/>
        </w:rPr>
        <w:t>ppendix</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lang w:val="en-US"/>
        </w:rPr>
        <w:t>Reference template for whole-process process consultation performance evaluation report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_Toc13662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66445FE5">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_Toc10402 </w:instrText>
      </w:r>
      <w:r>
        <w:rPr>
          <w:rFonts w:hint="default" w:ascii="Times New Roman" w:hAnsi="Times New Roman" w:eastAsia="宋体" w:cs="Times New Roman"/>
          <w:sz w:val="24"/>
          <w:szCs w:val="24"/>
          <w:lang w:val="en-US"/>
        </w:rPr>
        <w:fldChar w:fldCharType="separate"/>
      </w:r>
      <w:r>
        <w:rPr>
          <w:rFonts w:hint="default" w:ascii="Times New Roman" w:hAnsi="Times New Roman" w:cs="Times New Roman"/>
          <w:sz w:val="24"/>
          <w:szCs w:val="24"/>
          <w:lang w:val="en-US" w:eastAsia="zh-CN"/>
        </w:rPr>
        <w:t>A</w:t>
      </w:r>
      <w:r>
        <w:rPr>
          <w:rFonts w:hint="default" w:ascii="Times New Roman" w:hAnsi="Times New Roman" w:eastAsia="宋体" w:cs="Times New Roman"/>
          <w:sz w:val="24"/>
          <w:szCs w:val="24"/>
        </w:rPr>
        <w:t>ppendix</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lang w:val="en-US" w:eastAsia="zh-CN"/>
        </w:rPr>
        <w:t>Reference template for a statement of no conflict of interest between the performance evaluation personnel and the evaluation object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7727937B">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_Toc12304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Explanations of terms used in this standard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6899A333">
      <w:pPr>
        <w:pStyle w:val="25"/>
        <w:keepNext w:val="0"/>
        <w:keepLines w:val="0"/>
        <w:pageBreakBefore w:val="0"/>
        <w:widowControl/>
        <w:tabs>
          <w:tab w:val="right" w:leader="dot" w:pos="9027"/>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rPr>
        <w:fldChar w:fldCharType="begin"/>
      </w:r>
      <w:r>
        <w:rPr>
          <w:rFonts w:hint="default" w:ascii="Times New Roman" w:hAnsi="Times New Roman" w:eastAsia="宋体" w:cs="Times New Roman"/>
          <w:sz w:val="24"/>
          <w:szCs w:val="24"/>
          <w:lang w:val="en-US"/>
        </w:rPr>
        <w:instrText xml:space="preserve"> HYPERLINK \l _Toc19400 </w:instrText>
      </w:r>
      <w:r>
        <w:rPr>
          <w:rFonts w:hint="default" w:ascii="Times New Roman" w:hAnsi="Times New Roman" w:eastAsia="宋体" w:cs="Times New Roman"/>
          <w:sz w:val="24"/>
          <w:szCs w:val="24"/>
          <w:lang w:val="en-US"/>
        </w:rPr>
        <w:fldChar w:fldCharType="separate"/>
      </w:r>
      <w:r>
        <w:rPr>
          <w:rFonts w:hint="default" w:ascii="Times New Roman" w:hAnsi="Times New Roman" w:eastAsia="宋体" w:cs="Times New Roman"/>
          <w:sz w:val="24"/>
          <w:szCs w:val="24"/>
          <w:lang w:val="en-US"/>
        </w:rPr>
        <w:t>Explanations of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000000"/>
          <w:sz w:val="24"/>
          <w:szCs w:val="24"/>
          <w:lang w:val="en-US"/>
        </w:rPr>
        <w:fldChar w:fldCharType="end"/>
      </w:r>
    </w:p>
    <w:p w14:paraId="303AE883">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宋体" w:cs="新宋体"/>
          <w:color w:val="000000"/>
          <w:szCs w:val="21"/>
          <w:lang w:val="en-US"/>
        </w:rPr>
        <w:sectPr>
          <w:pgSz w:w="11907" w:h="16840"/>
          <w:pgMar w:top="1797" w:right="1440" w:bottom="1797" w:left="1440" w:header="709" w:footer="851" w:gutter="0"/>
          <w:pgBorders>
            <w:top w:val="none" w:sz="0" w:space="0"/>
            <w:left w:val="none" w:sz="0" w:space="0"/>
            <w:bottom w:val="none" w:sz="0" w:space="0"/>
            <w:right w:val="none" w:sz="0" w:space="0"/>
          </w:pgBorders>
          <w:pgNumType w:start="1"/>
          <w:cols w:space="720" w:num="1"/>
        </w:sectPr>
      </w:pPr>
      <w:r>
        <w:rPr>
          <w:rFonts w:hint="default" w:ascii="Times New Roman" w:hAnsi="Times New Roman" w:eastAsia="宋体" w:cs="Times New Roman"/>
          <w:color w:val="000000"/>
          <w:sz w:val="24"/>
          <w:szCs w:val="24"/>
          <w:lang w:val="en-US"/>
        </w:rPr>
        <w:br w:type="page"/>
      </w:r>
      <w:r>
        <w:rPr>
          <w:rFonts w:hint="default" w:ascii="Times New Roman" w:hAnsi="Times New Roman" w:eastAsia="宋体" w:cs="Times New Roman"/>
          <w:color w:val="000000"/>
          <w:sz w:val="24"/>
          <w:szCs w:val="24"/>
          <w:lang w:val="en-US"/>
        </w:rPr>
        <w:fldChar w:fldCharType="end"/>
      </w:r>
    </w:p>
    <w:p w14:paraId="768BE0D2">
      <w:pPr>
        <w:rPr>
          <w:rFonts w:ascii="Times New Roman" w:hAnsi="Times New Roman" w:eastAsia="宋体" w:cs="新宋体"/>
          <w:color w:val="000000"/>
          <w:szCs w:val="21"/>
          <w:lang w:val="en-US"/>
        </w:rPr>
      </w:pPr>
    </w:p>
    <w:p w14:paraId="4FBB0B69">
      <w:pPr>
        <w:pStyle w:val="25"/>
        <w:keepNext w:val="0"/>
        <w:keepLines w:val="0"/>
        <w:pageBreakBefore w:val="0"/>
        <w:widowControl/>
        <w:tabs>
          <w:tab w:val="right" w:leader="dot" w:pos="9017"/>
        </w:tabs>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30"/>
          <w:szCs w:val="30"/>
        </w:rPr>
      </w:pPr>
      <w:r>
        <w:rPr>
          <w:rFonts w:ascii="Times New Roman" w:hAnsi="Times New Roman" w:eastAsia="宋体" w:cs="新宋体"/>
          <w:color w:val="000000"/>
          <w:szCs w:val="21"/>
          <w:lang w:val="en-US"/>
        </w:rPr>
        <w:fldChar w:fldCharType="end"/>
      </w:r>
      <w:bookmarkStart w:id="0" w:name="_Toc21760"/>
      <w:bookmarkStart w:id="1" w:name="_Toc29953"/>
      <w:r>
        <w:rPr>
          <w:rFonts w:hint="default" w:ascii="Times New Roman" w:hAnsi="Times New Roman" w:eastAsia="宋体" w:cs="Times New Roman"/>
          <w:b/>
          <w:bCs/>
          <w:color w:val="000000"/>
          <w:sz w:val="30"/>
          <w:szCs w:val="30"/>
          <w:highlight w:val="none"/>
          <w:lang w:val="en-US" w:eastAsia="zh-CN" w:bidi="ar-SA"/>
        </w:rPr>
        <w:t>1</w:t>
      </w:r>
      <w:r>
        <w:rPr>
          <w:rFonts w:hint="eastAsia" w:ascii="宋体" w:hAnsi="宋体" w:eastAsia="宋体" w:cs="宋体"/>
          <w:b/>
          <w:bCs/>
          <w:color w:val="000000"/>
          <w:sz w:val="30"/>
          <w:szCs w:val="30"/>
        </w:rPr>
        <w:t>　总　　则</w:t>
      </w:r>
      <w:bookmarkEnd w:id="0"/>
      <w:bookmarkEnd w:id="1"/>
    </w:p>
    <w:p w14:paraId="3D647D19">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lang w:val="en-US" w:eastAsia="zh-CN"/>
        </w:rPr>
      </w:pPr>
      <w:bookmarkStart w:id="2" w:name="_Toc76742705"/>
      <w:bookmarkStart w:id="3" w:name="_Toc77326370"/>
      <w:r>
        <w:rPr>
          <w:rFonts w:hint="default" w:ascii="Times New Roman" w:hAnsi="Times New Roman" w:eastAsia="宋体" w:cs="Times New Roman"/>
          <w:b/>
          <w:bCs/>
          <w:color w:val="000000"/>
          <w:sz w:val="24"/>
          <w:szCs w:val="24"/>
          <w:highlight w:val="none"/>
          <w:lang w:val="en-US" w:eastAsia="zh-CN" w:bidi="ar-SA"/>
        </w:rPr>
        <w:t>1.0.1</w:t>
      </w:r>
      <w:r>
        <w:rPr>
          <w:rFonts w:hint="eastAsia" w:ascii="宋体" w:hAnsi="宋体" w:eastAsia="宋体" w:cs="宋体"/>
          <w:b/>
          <w:color w:val="000000"/>
          <w:sz w:val="24"/>
          <w:szCs w:val="24"/>
        </w:rPr>
        <w:t>　</w:t>
      </w:r>
      <w:r>
        <w:rPr>
          <w:rFonts w:hint="eastAsia" w:ascii="宋体" w:hAnsi="宋体" w:eastAsia="宋体" w:cs="宋体"/>
          <w:color w:val="000000"/>
          <w:sz w:val="24"/>
          <w:szCs w:val="24"/>
        </w:rPr>
        <w:t>为规范</w:t>
      </w:r>
      <w:r>
        <w:rPr>
          <w:rFonts w:hint="eastAsia" w:ascii="宋体" w:hAnsi="宋体" w:eastAsia="宋体" w:cs="宋体"/>
          <w:color w:val="000000"/>
          <w:sz w:val="24"/>
          <w:szCs w:val="24"/>
          <w:lang w:val="en-US" w:eastAsia="zh-CN"/>
        </w:rPr>
        <w:t>评价</w:t>
      </w:r>
      <w:r>
        <w:rPr>
          <w:rFonts w:hint="eastAsia" w:ascii="宋体" w:hAnsi="宋体" w:eastAsia="宋体" w:cs="宋体"/>
          <w:color w:val="000000"/>
          <w:sz w:val="24"/>
          <w:szCs w:val="24"/>
        </w:rPr>
        <w:t>建设项目全过程工程咨询</w:t>
      </w:r>
      <w:r>
        <w:rPr>
          <w:rFonts w:hint="eastAsia" w:ascii="宋体" w:hAnsi="宋体" w:eastAsia="宋体" w:cs="宋体"/>
          <w:color w:val="000000"/>
          <w:sz w:val="24"/>
          <w:szCs w:val="24"/>
          <w:lang w:val="en-US" w:eastAsia="zh-CN"/>
        </w:rPr>
        <w:t>服务效果</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提高建设项目全过程工程咨询履约水平</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保护合同当事人的合法权益，维护市场秩序的正常运行，</w:t>
      </w:r>
      <w:r>
        <w:rPr>
          <w:rFonts w:hint="eastAsia" w:ascii="宋体" w:hAnsi="宋体" w:eastAsia="宋体" w:cs="宋体"/>
          <w:color w:val="000000"/>
          <w:sz w:val="24"/>
          <w:szCs w:val="24"/>
        </w:rPr>
        <w:t>制定本标准。</w:t>
      </w:r>
      <w:bookmarkEnd w:id="2"/>
      <w:bookmarkEnd w:id="3"/>
    </w:p>
    <w:p w14:paraId="593D48B1">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bookmarkStart w:id="4" w:name="_Toc77326371"/>
      <w:bookmarkStart w:id="5" w:name="_Toc76742706"/>
      <w:r>
        <w:rPr>
          <w:rFonts w:hint="eastAsia" w:ascii="Times New Roman" w:hAnsi="Times New Roman" w:eastAsia="宋体" w:cs="Times New Roman"/>
          <w:b/>
          <w:bCs/>
          <w:color w:val="000000"/>
          <w:sz w:val="24"/>
          <w:szCs w:val="24"/>
          <w:highlight w:val="none"/>
          <w:lang w:val="en-US" w:eastAsia="zh-CN" w:bidi="ar-SA"/>
        </w:rPr>
        <w:t>1.0.2</w:t>
      </w:r>
      <w:r>
        <w:rPr>
          <w:rFonts w:hint="eastAsia" w:ascii="宋体" w:hAnsi="宋体" w:eastAsia="宋体" w:cs="宋体"/>
          <w:b/>
          <w:color w:val="000000"/>
          <w:sz w:val="24"/>
          <w:szCs w:val="24"/>
        </w:rPr>
        <w:t>　</w:t>
      </w:r>
      <w:r>
        <w:rPr>
          <w:rFonts w:hint="eastAsia" w:ascii="宋体" w:hAnsi="宋体" w:eastAsia="宋体" w:cs="宋体"/>
          <w:color w:val="000000"/>
          <w:sz w:val="24"/>
          <w:szCs w:val="24"/>
        </w:rPr>
        <w:t>本标准适用于建设项目全过程工程咨询。</w:t>
      </w:r>
      <w:bookmarkEnd w:id="4"/>
      <w:bookmarkEnd w:id="5"/>
    </w:p>
    <w:p w14:paraId="122EEA5D">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bookmarkStart w:id="6" w:name="_Toc76742707"/>
      <w:bookmarkStart w:id="7" w:name="_Toc77326372"/>
      <w:r>
        <w:rPr>
          <w:rFonts w:hint="eastAsia" w:ascii="Times New Roman" w:hAnsi="Times New Roman" w:eastAsia="宋体" w:cs="Times New Roman"/>
          <w:b/>
          <w:bCs/>
          <w:color w:val="000000"/>
          <w:sz w:val="24"/>
          <w:szCs w:val="24"/>
          <w:highlight w:val="none"/>
          <w:lang w:val="en-US" w:eastAsia="zh-CN" w:bidi="ar-SA"/>
        </w:rPr>
        <w:t>1.0.3</w:t>
      </w:r>
      <w:r>
        <w:rPr>
          <w:rFonts w:hint="eastAsia" w:ascii="宋体" w:hAnsi="宋体" w:eastAsia="宋体" w:cs="宋体"/>
          <w:b/>
          <w:bCs/>
          <w:color w:val="000000"/>
          <w:sz w:val="24"/>
          <w:szCs w:val="24"/>
          <w:highlight w:val="none"/>
          <w:lang w:val="en-US" w:eastAsia="zh-CN" w:bidi="ar-SA"/>
        </w:rPr>
        <w:t>　</w:t>
      </w:r>
      <w:r>
        <w:rPr>
          <w:rFonts w:hint="eastAsia" w:ascii="宋体" w:hAnsi="宋体" w:eastAsia="宋体" w:cs="宋体"/>
          <w:color w:val="000000"/>
          <w:sz w:val="24"/>
          <w:szCs w:val="24"/>
        </w:rPr>
        <w:t>建设项目全过程工程咨询</w:t>
      </w:r>
      <w:r>
        <w:rPr>
          <w:rFonts w:hint="eastAsia" w:ascii="宋体" w:hAnsi="宋体" w:eastAsia="宋体" w:cs="宋体"/>
          <w:color w:val="000000"/>
          <w:sz w:val="24"/>
          <w:szCs w:val="24"/>
          <w:lang w:val="en-US" w:eastAsia="zh-CN"/>
        </w:rPr>
        <w:t>履约评价标准</w:t>
      </w:r>
      <w:r>
        <w:rPr>
          <w:rFonts w:hint="eastAsia" w:ascii="宋体" w:hAnsi="宋体" w:eastAsia="宋体" w:cs="宋体"/>
          <w:color w:val="000000"/>
          <w:sz w:val="24"/>
          <w:szCs w:val="24"/>
        </w:rPr>
        <w:t>除应符合本标准的规定外，尚应符合国家现行有关标准的规定。</w:t>
      </w:r>
      <w:bookmarkEnd w:id="6"/>
      <w:bookmarkEnd w:id="7"/>
    </w:p>
    <w:p w14:paraId="41495879">
      <w:pPr>
        <w:pStyle w:val="150"/>
        <w:keepNext w:val="0"/>
        <w:keepLines w:val="0"/>
        <w:pageBreakBefore w:val="0"/>
        <w:widowControl/>
        <w:numPr>
          <w:ilvl w:val="0"/>
          <w:numId w:val="0"/>
        </w:numPr>
        <w:kinsoku/>
        <w:wordWrap/>
        <w:overflowPunct/>
        <w:topLinePunct w:val="0"/>
        <w:autoSpaceDE/>
        <w:autoSpaceDN/>
        <w:bidi w:val="0"/>
        <w:adjustRightInd/>
        <w:spacing w:before="166" w:after="332" w:afterLines="100" w:line="300" w:lineRule="auto"/>
        <w:textAlignment w:val="auto"/>
        <w:rPr>
          <w:rFonts w:hint="eastAsia" w:ascii="宋体" w:hAnsi="宋体" w:eastAsia="宋体" w:cs="宋体"/>
          <w:color w:val="000000"/>
          <w:sz w:val="24"/>
          <w:szCs w:val="24"/>
        </w:rPr>
      </w:pPr>
      <w:r>
        <w:rPr>
          <w:rFonts w:hint="eastAsia" w:ascii="宋体" w:hAnsi="宋体" w:eastAsia="宋体" w:cs="宋体"/>
          <w:b w:val="0"/>
          <w:color w:val="000000"/>
          <w:sz w:val="24"/>
          <w:szCs w:val="24"/>
        </w:rPr>
        <w:br w:type="page"/>
      </w:r>
      <w:bookmarkStart w:id="8" w:name="_Toc5139"/>
      <w:bookmarkStart w:id="9" w:name="_Toc19964"/>
      <w:r>
        <w:rPr>
          <w:rFonts w:hint="default" w:ascii="Times New Roman" w:hAnsi="Times New Roman" w:eastAsia="宋体" w:cs="Times New Roman"/>
          <w:b/>
          <w:bCs/>
          <w:color w:val="000000"/>
          <w:sz w:val="30"/>
          <w:szCs w:val="30"/>
          <w:highlight w:val="none"/>
          <w:lang w:val="en-US" w:eastAsia="zh-CN" w:bidi="ar-SA"/>
        </w:rPr>
        <w:t>2</w:t>
      </w:r>
      <w:r>
        <w:rPr>
          <w:rFonts w:hint="eastAsia" w:ascii="宋体" w:hAnsi="宋体" w:eastAsia="宋体" w:cs="宋体"/>
          <w:color w:val="000000"/>
          <w:sz w:val="30"/>
          <w:szCs w:val="30"/>
        </w:rPr>
        <w:t>　术　　语</w:t>
      </w:r>
      <w:bookmarkEnd w:id="8"/>
      <w:bookmarkEnd w:id="9"/>
    </w:p>
    <w:p w14:paraId="6C10AE66">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Times New Roman" w:hAnsi="Times New Roman" w:eastAsia="宋体" w:cs="Times New Roman"/>
          <w:b/>
          <w:bCs/>
          <w:color w:val="000000"/>
          <w:sz w:val="24"/>
          <w:szCs w:val="24"/>
          <w:highlight w:val="none"/>
        </w:rPr>
      </w:pPr>
      <w:bookmarkStart w:id="10" w:name="_Toc76742723"/>
      <w:bookmarkStart w:id="11" w:name="_Toc77326388"/>
      <w:r>
        <w:rPr>
          <w:rFonts w:hint="eastAsia" w:ascii="Times New Roman" w:hAnsi="Times New Roman" w:eastAsia="宋体" w:cs="Times New Roman"/>
          <w:b/>
          <w:bCs/>
          <w:color w:val="000000"/>
          <w:sz w:val="24"/>
          <w:szCs w:val="24"/>
          <w:highlight w:val="none"/>
          <w:lang w:val="en-US" w:eastAsia="zh-CN" w:bidi="ar-SA"/>
        </w:rPr>
        <w:t>2.0.1</w:t>
      </w:r>
      <w:r>
        <w:rPr>
          <w:rFonts w:hint="eastAsia" w:ascii="宋体" w:hAnsi="宋体" w:eastAsia="宋体" w:cs="宋体"/>
          <w:b/>
          <w:bCs/>
          <w:color w:val="000000"/>
          <w:sz w:val="24"/>
          <w:szCs w:val="24"/>
          <w:highlight w:val="none"/>
        </w:rPr>
        <w:t>　</w:t>
      </w:r>
      <w:r>
        <w:rPr>
          <w:rFonts w:hint="eastAsia" w:ascii="宋体" w:hAnsi="宋体" w:eastAsia="宋体" w:cs="宋体"/>
          <w:b/>
          <w:bCs/>
          <w:color w:val="000000"/>
          <w:sz w:val="24"/>
          <w:szCs w:val="24"/>
        </w:rPr>
        <w:t>全过程工程咨询</w:t>
      </w:r>
      <w:r>
        <w:rPr>
          <w:rFonts w:hint="eastAsia" w:ascii="宋体" w:hAnsi="宋体" w:eastAsia="宋体" w:cs="宋体"/>
          <w:b/>
          <w:bCs/>
          <w:color w:val="000000"/>
          <w:sz w:val="24"/>
          <w:szCs w:val="24"/>
          <w:highlight w:val="none"/>
          <w:lang w:val="en-US" w:eastAsia="zh-CN"/>
        </w:rPr>
        <w:t>履约评价</w:t>
      </w:r>
      <w:r>
        <w:rPr>
          <w:rFonts w:hint="eastAsia" w:ascii="宋体" w:hAnsi="宋体" w:eastAsia="宋体" w:cs="宋体"/>
          <w:b/>
          <w:bCs/>
          <w:color w:val="000000"/>
          <w:sz w:val="24"/>
          <w:szCs w:val="24"/>
          <w:highlight w:val="none"/>
        </w:rPr>
        <w:t>　</w:t>
      </w:r>
      <w:r>
        <w:rPr>
          <w:rFonts w:hint="eastAsia" w:ascii="Times New Roman" w:hAnsi="Times New Roman" w:eastAsia="宋体" w:cs="Times New Roman"/>
          <w:b/>
          <w:bCs/>
          <w:color w:val="000000"/>
          <w:sz w:val="24"/>
          <w:szCs w:val="24"/>
          <w:highlight w:val="none"/>
          <w:lang w:val="en-US" w:eastAsia="zh-CN"/>
        </w:rPr>
        <w:t>p</w:t>
      </w:r>
      <w:r>
        <w:rPr>
          <w:rFonts w:hint="eastAsia" w:ascii="Times New Roman" w:hAnsi="Times New Roman" w:eastAsia="宋体" w:cs="Times New Roman"/>
          <w:b/>
          <w:bCs/>
          <w:color w:val="000000"/>
          <w:sz w:val="24"/>
          <w:szCs w:val="24"/>
          <w:highlight w:val="none"/>
        </w:rPr>
        <w:t>er</w:t>
      </w:r>
      <w:r>
        <w:rPr>
          <w:rFonts w:hint="default" w:ascii="Times New Roman" w:hAnsi="Times New Roman" w:eastAsia="宋体" w:cs="Times New Roman"/>
          <w:b/>
          <w:bCs/>
          <w:color w:val="000000"/>
          <w:sz w:val="24"/>
          <w:szCs w:val="24"/>
          <w:highlight w:val="none"/>
        </w:rPr>
        <w:t>form</w:t>
      </w:r>
      <w:r>
        <w:rPr>
          <w:rFonts w:hint="eastAsia" w:ascii="Times New Roman" w:hAnsi="Times New Roman" w:eastAsia="宋体" w:cs="Times New Roman"/>
          <w:b/>
          <w:bCs/>
          <w:color w:val="000000"/>
          <w:sz w:val="24"/>
          <w:szCs w:val="24"/>
          <w:highlight w:val="none"/>
        </w:rPr>
        <w:t>ance evaluation of whole process engineering consulting　　</w:t>
      </w:r>
    </w:p>
    <w:bookmarkEnd w:id="10"/>
    <w:bookmarkEnd w:id="11"/>
    <w:p w14:paraId="50689263">
      <w:pPr>
        <w:keepNext w:val="0"/>
        <w:keepLines w:val="0"/>
        <w:pageBreakBefore w:val="0"/>
        <w:widowControl/>
        <w:kinsoku/>
        <w:wordWrap/>
        <w:overflowPunct/>
        <w:topLinePunct w:val="0"/>
        <w:autoSpaceDE/>
        <w:autoSpaceDN/>
        <w:bidi w:val="0"/>
        <w:adjustRightInd w:val="0"/>
        <w:snapToGrid w:val="0"/>
        <w:spacing w:line="300" w:lineRule="auto"/>
        <w:ind w:firstLine="42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lang w:val="en-US" w:eastAsia="zh-CN"/>
        </w:rPr>
        <w:t>是指对全过程工程咨询服务的履约情况进行的全过程综合性评价，包括全过程工程咨询服务的履约过程评价和履约结果评价</w:t>
      </w:r>
      <w:r>
        <w:rPr>
          <w:rFonts w:hint="eastAsia" w:ascii="宋体" w:hAnsi="宋体" w:eastAsia="宋体" w:cs="宋体"/>
          <w:color w:val="000000"/>
          <w:sz w:val="24"/>
          <w:szCs w:val="24"/>
          <w:lang w:val="en-US"/>
        </w:rPr>
        <w:t>。</w:t>
      </w:r>
    </w:p>
    <w:p w14:paraId="066AFABB">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宋体" w:hAnsi="宋体" w:eastAsia="宋体" w:cs="宋体"/>
          <w:b/>
          <w:bCs/>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bidi="ar-SA"/>
        </w:rPr>
        <w:t>2.0.2</w:t>
      </w:r>
      <w:r>
        <w:rPr>
          <w:rFonts w:hint="eastAsia" w:ascii="宋体" w:hAnsi="宋体" w:eastAsia="宋体" w:cs="宋体"/>
          <w:b/>
          <w:bCs/>
          <w:color w:val="000000"/>
          <w:sz w:val="24"/>
          <w:szCs w:val="24"/>
          <w:highlight w:val="none"/>
        </w:rPr>
        <w:t>　</w:t>
      </w:r>
      <w:r>
        <w:rPr>
          <w:rFonts w:hint="eastAsia" w:ascii="宋体" w:hAnsi="宋体" w:eastAsia="宋体" w:cs="宋体"/>
          <w:b/>
          <w:bCs/>
          <w:color w:val="000000"/>
          <w:sz w:val="24"/>
          <w:szCs w:val="24"/>
          <w:highlight w:val="none"/>
          <w:lang w:val="en-US" w:eastAsia="zh-CN"/>
        </w:rPr>
        <w:t>履约评价主体</w:t>
      </w:r>
      <w:r>
        <w:rPr>
          <w:rFonts w:hint="eastAsia" w:ascii="宋体" w:hAnsi="宋体" w:eastAsia="宋体" w:cs="宋体"/>
          <w:b/>
          <w:bCs/>
          <w:color w:val="000000"/>
          <w:sz w:val="24"/>
          <w:szCs w:val="24"/>
          <w:highlight w:val="none"/>
        </w:rPr>
        <w:t>　</w:t>
      </w:r>
      <w:r>
        <w:rPr>
          <w:rFonts w:hint="eastAsia" w:ascii="Times New Roman" w:hAnsi="Times New Roman" w:eastAsia="宋体" w:cs="Times New Roman"/>
          <w:b/>
          <w:bCs/>
          <w:color w:val="000000"/>
          <w:sz w:val="24"/>
          <w:szCs w:val="24"/>
          <w:highlight w:val="none"/>
          <w:lang w:val="en-US" w:eastAsia="zh-CN"/>
        </w:rPr>
        <w:t>performance evaluation subject</w:t>
      </w:r>
      <w:r>
        <w:rPr>
          <w:rFonts w:hint="eastAsia" w:ascii="宋体" w:hAnsi="宋体" w:eastAsia="宋体" w:cs="宋体"/>
          <w:b/>
          <w:bCs/>
          <w:color w:val="000000"/>
          <w:sz w:val="24"/>
          <w:szCs w:val="24"/>
          <w:highlight w:val="none"/>
        </w:rPr>
        <w:t>　　</w:t>
      </w:r>
    </w:p>
    <w:p w14:paraId="42742978">
      <w:pPr>
        <w:keepNext w:val="0"/>
        <w:keepLines w:val="0"/>
        <w:pageBreakBefore w:val="0"/>
        <w:widowControl/>
        <w:kinsoku/>
        <w:wordWrap/>
        <w:overflowPunct/>
        <w:topLinePunct w:val="0"/>
        <w:autoSpaceDE/>
        <w:autoSpaceDN/>
        <w:bidi w:val="0"/>
        <w:adjustRightInd w:val="0"/>
        <w:snapToGrid w:val="0"/>
        <w:spacing w:line="300" w:lineRule="auto"/>
        <w:ind w:firstLine="42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lang w:val="en-US" w:eastAsia="zh-CN"/>
        </w:rPr>
        <w:t>全过程工程咨询服务履约评价</w:t>
      </w:r>
      <w:r>
        <w:rPr>
          <w:rFonts w:hint="eastAsia" w:ascii="宋体" w:hAnsi="宋体" w:eastAsia="宋体" w:cs="宋体"/>
          <w:color w:val="000000"/>
          <w:sz w:val="24"/>
          <w:szCs w:val="24"/>
          <w:lang w:val="en-US"/>
        </w:rPr>
        <w:t>的</w:t>
      </w:r>
      <w:r>
        <w:rPr>
          <w:rFonts w:hint="eastAsia" w:ascii="宋体" w:hAnsi="宋体" w:eastAsia="宋体" w:cs="宋体"/>
          <w:color w:val="000000"/>
          <w:sz w:val="24"/>
          <w:szCs w:val="24"/>
          <w:lang w:val="en-US" w:eastAsia="zh-CN"/>
        </w:rPr>
        <w:t>主体。</w:t>
      </w:r>
    </w:p>
    <w:p w14:paraId="119C8A2F">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宋体" w:hAnsi="宋体" w:eastAsia="宋体" w:cs="宋体"/>
          <w:b/>
          <w:bCs/>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bidi="ar-SA"/>
        </w:rPr>
        <w:t>2.0.3</w:t>
      </w:r>
      <w:r>
        <w:rPr>
          <w:rFonts w:hint="eastAsia" w:ascii="宋体" w:hAnsi="宋体" w:eastAsia="宋体" w:cs="宋体"/>
          <w:b/>
          <w:bCs/>
          <w:color w:val="000000"/>
          <w:sz w:val="24"/>
          <w:szCs w:val="24"/>
          <w:highlight w:val="none"/>
        </w:rPr>
        <w:t>　</w:t>
      </w:r>
      <w:r>
        <w:rPr>
          <w:rFonts w:hint="eastAsia" w:ascii="宋体" w:hAnsi="宋体" w:eastAsia="宋体" w:cs="宋体"/>
          <w:b/>
          <w:bCs/>
          <w:color w:val="000000"/>
          <w:sz w:val="24"/>
          <w:szCs w:val="24"/>
          <w:highlight w:val="none"/>
          <w:lang w:val="en-US" w:eastAsia="zh-CN"/>
        </w:rPr>
        <w:t>履约评价对象</w:t>
      </w:r>
      <w:r>
        <w:rPr>
          <w:rFonts w:hint="eastAsia" w:ascii="宋体" w:hAnsi="宋体" w:eastAsia="宋体" w:cs="宋体"/>
          <w:b/>
          <w:bCs/>
          <w:color w:val="000000"/>
          <w:sz w:val="24"/>
          <w:szCs w:val="24"/>
          <w:highlight w:val="none"/>
        </w:rPr>
        <w:t>　</w:t>
      </w:r>
      <w:r>
        <w:rPr>
          <w:rFonts w:hint="eastAsia" w:ascii="Times New Roman" w:hAnsi="Times New Roman" w:eastAsia="宋体" w:cs="Times New Roman"/>
          <w:b/>
          <w:bCs/>
          <w:color w:val="000000"/>
          <w:sz w:val="24"/>
          <w:szCs w:val="24"/>
          <w:highlight w:val="none"/>
          <w:lang w:val="en-US" w:eastAsia="zh-CN"/>
        </w:rPr>
        <w:t>performance evaluation object</w:t>
      </w:r>
      <w:r>
        <w:rPr>
          <w:rFonts w:hint="eastAsia" w:ascii="宋体" w:hAnsi="宋体" w:eastAsia="宋体" w:cs="宋体"/>
          <w:b/>
          <w:bCs/>
          <w:color w:val="000000"/>
          <w:sz w:val="24"/>
          <w:szCs w:val="24"/>
          <w:highlight w:val="none"/>
        </w:rPr>
        <w:t>　　</w:t>
      </w:r>
    </w:p>
    <w:p w14:paraId="6ABE7516">
      <w:pPr>
        <w:keepNext w:val="0"/>
        <w:keepLines w:val="0"/>
        <w:pageBreakBefore w:val="0"/>
        <w:widowControl/>
        <w:kinsoku/>
        <w:wordWrap/>
        <w:overflowPunct/>
        <w:topLinePunct w:val="0"/>
        <w:autoSpaceDE/>
        <w:autoSpaceDN/>
        <w:bidi w:val="0"/>
        <w:adjustRightInd w:val="0"/>
        <w:snapToGrid w:val="0"/>
        <w:spacing w:line="300" w:lineRule="auto"/>
        <w:ind w:firstLine="42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全过程工程咨询服务履约评价的对象</w:t>
      </w:r>
      <w:r>
        <w:rPr>
          <w:rFonts w:hint="eastAsia" w:ascii="宋体" w:hAnsi="宋体" w:eastAsia="宋体" w:cs="宋体"/>
          <w:color w:val="000000"/>
          <w:sz w:val="24"/>
          <w:szCs w:val="24"/>
          <w:lang w:val="en-US"/>
        </w:rPr>
        <w:t>。</w:t>
      </w:r>
    </w:p>
    <w:p w14:paraId="36C75A18">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宋体" w:hAnsi="宋体" w:eastAsia="宋体" w:cs="宋体"/>
          <w:b/>
          <w:bCs/>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bidi="ar-SA"/>
        </w:rPr>
        <w:t>2.0.4</w:t>
      </w:r>
      <w:r>
        <w:rPr>
          <w:rFonts w:hint="eastAsia" w:ascii="宋体" w:hAnsi="宋体" w:eastAsia="宋体" w:cs="宋体"/>
          <w:b/>
          <w:bCs/>
          <w:color w:val="000000"/>
          <w:sz w:val="24"/>
          <w:szCs w:val="24"/>
          <w:highlight w:val="none"/>
        </w:rPr>
        <w:t>　</w:t>
      </w:r>
      <w:r>
        <w:rPr>
          <w:rFonts w:hint="eastAsia" w:ascii="宋体" w:hAnsi="宋体" w:eastAsia="宋体" w:cs="宋体"/>
          <w:b/>
          <w:bCs/>
          <w:color w:val="000000"/>
          <w:sz w:val="24"/>
          <w:szCs w:val="24"/>
          <w:highlight w:val="none"/>
          <w:lang w:val="en-US" w:eastAsia="zh-CN"/>
        </w:rPr>
        <w:t>履约评价机构</w:t>
      </w:r>
      <w:r>
        <w:rPr>
          <w:rFonts w:hint="eastAsia" w:ascii="宋体" w:hAnsi="宋体" w:eastAsia="宋体" w:cs="宋体"/>
          <w:b/>
          <w:bCs/>
          <w:color w:val="000000"/>
          <w:sz w:val="24"/>
          <w:szCs w:val="24"/>
          <w:highlight w:val="none"/>
        </w:rPr>
        <w:t>　</w:t>
      </w:r>
      <w:r>
        <w:rPr>
          <w:rFonts w:hint="eastAsia" w:ascii="Times New Roman" w:hAnsi="Times New Roman" w:eastAsia="宋体" w:cs="Times New Roman"/>
          <w:b/>
          <w:bCs/>
          <w:color w:val="000000"/>
          <w:sz w:val="24"/>
          <w:szCs w:val="24"/>
          <w:highlight w:val="none"/>
          <w:lang w:val="en-US" w:eastAsia="zh-CN"/>
        </w:rPr>
        <w:t>performance evaluation agency</w:t>
      </w:r>
      <w:r>
        <w:rPr>
          <w:rFonts w:hint="eastAsia" w:ascii="宋体" w:hAnsi="宋体" w:eastAsia="宋体" w:cs="宋体"/>
          <w:b/>
          <w:bCs/>
          <w:color w:val="000000"/>
          <w:sz w:val="24"/>
          <w:szCs w:val="24"/>
          <w:highlight w:val="none"/>
        </w:rPr>
        <w:t>　</w:t>
      </w:r>
    </w:p>
    <w:p w14:paraId="4F397F69">
      <w:pPr>
        <w:keepNext w:val="0"/>
        <w:keepLines w:val="0"/>
        <w:pageBreakBefore w:val="0"/>
        <w:widowControl/>
        <w:kinsoku/>
        <w:wordWrap/>
        <w:overflowPunct/>
        <w:topLinePunct w:val="0"/>
        <w:autoSpaceDE/>
        <w:autoSpaceDN/>
        <w:bidi w:val="0"/>
        <w:adjustRightInd w:val="0"/>
        <w:snapToGrid w:val="0"/>
        <w:spacing w:line="300" w:lineRule="auto"/>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rPr>
        <w:t>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en-US"/>
        </w:rPr>
        <w:t>负责具体执行</w:t>
      </w:r>
      <w:r>
        <w:rPr>
          <w:rFonts w:hint="eastAsia" w:ascii="宋体" w:hAnsi="宋体" w:eastAsia="宋体" w:cs="宋体"/>
          <w:color w:val="000000"/>
          <w:sz w:val="24"/>
          <w:szCs w:val="24"/>
          <w:lang w:val="en-US" w:eastAsia="zh-CN"/>
        </w:rPr>
        <w:t>全过程工程咨询履约评价的执行机构。</w:t>
      </w:r>
    </w:p>
    <w:p w14:paraId="46A523FA">
      <w:pPr>
        <w:pStyle w:val="150"/>
        <w:keepNext w:val="0"/>
        <w:keepLines w:val="0"/>
        <w:pageBreakBefore w:val="0"/>
        <w:widowControl/>
        <w:numPr>
          <w:ilvl w:val="0"/>
          <w:numId w:val="0"/>
        </w:numPr>
        <w:kinsoku/>
        <w:wordWrap/>
        <w:overflowPunct/>
        <w:topLinePunct w:val="0"/>
        <w:autoSpaceDE/>
        <w:autoSpaceDN/>
        <w:bidi w:val="0"/>
        <w:adjustRightInd/>
        <w:snapToGrid w:val="0"/>
        <w:spacing w:before="120" w:after="166" w:afterLines="50" w:line="300" w:lineRule="auto"/>
        <w:textAlignment w:val="auto"/>
        <w:rPr>
          <w:rFonts w:hint="eastAsia" w:ascii="宋体" w:hAnsi="宋体" w:eastAsia="宋体" w:cs="宋体"/>
          <w:color w:val="000000"/>
          <w:sz w:val="24"/>
          <w:szCs w:val="24"/>
        </w:rPr>
      </w:pPr>
      <w:r>
        <w:rPr>
          <w:rFonts w:hint="eastAsia" w:ascii="宋体" w:hAnsi="宋体" w:eastAsia="宋体" w:cs="宋体"/>
          <w:b w:val="0"/>
          <w:color w:val="000000"/>
          <w:sz w:val="24"/>
          <w:szCs w:val="24"/>
          <w:lang w:val="en-US"/>
        </w:rPr>
        <w:br w:type="page"/>
      </w:r>
      <w:bookmarkStart w:id="12" w:name="_Toc9592"/>
      <w:bookmarkStart w:id="13" w:name="_Toc5656"/>
      <w:r>
        <w:rPr>
          <w:rFonts w:hint="default" w:ascii="Times New Roman" w:hAnsi="Times New Roman" w:eastAsia="宋体" w:cs="Times New Roman"/>
          <w:b/>
          <w:bCs/>
          <w:color w:val="000000"/>
          <w:sz w:val="30"/>
          <w:szCs w:val="30"/>
          <w:highlight w:val="none"/>
          <w:lang w:val="en-US" w:eastAsia="zh-CN" w:bidi="ar-SA"/>
        </w:rPr>
        <w:t>3</w:t>
      </w:r>
      <w:r>
        <w:rPr>
          <w:rFonts w:hint="eastAsia" w:ascii="宋体" w:hAnsi="宋体" w:eastAsia="宋体" w:cs="宋体"/>
          <w:color w:val="000000"/>
          <w:sz w:val="30"/>
          <w:szCs w:val="30"/>
        </w:rPr>
        <w:t>　基本规定</w:t>
      </w:r>
      <w:bookmarkEnd w:id="12"/>
      <w:bookmarkEnd w:id="13"/>
    </w:p>
    <w:p w14:paraId="7469579F">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lang w:val="en-US" w:eastAsia="zh-CN"/>
        </w:rPr>
      </w:pPr>
      <w:bookmarkStart w:id="14" w:name="_Toc76742729"/>
      <w:bookmarkStart w:id="15" w:name="_Toc77326394"/>
      <w:r>
        <w:rPr>
          <w:rFonts w:hint="eastAsia" w:ascii="Times New Roman" w:hAnsi="Times New Roman" w:eastAsia="宋体" w:cs="Times New Roman"/>
          <w:b/>
          <w:bCs/>
          <w:color w:val="000000"/>
          <w:sz w:val="24"/>
          <w:szCs w:val="24"/>
          <w:highlight w:val="none"/>
          <w:lang w:val="en-US" w:eastAsia="zh-CN" w:bidi="ar-SA"/>
        </w:rPr>
        <w:t>3.0.1</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全过程工程咨询</w:t>
      </w:r>
      <w:r>
        <w:rPr>
          <w:rFonts w:hint="eastAsia" w:ascii="宋体" w:hAnsi="宋体" w:eastAsia="宋体" w:cs="宋体"/>
          <w:color w:val="000000"/>
          <w:sz w:val="24"/>
          <w:szCs w:val="24"/>
          <w:lang w:val="en-US" w:eastAsia="zh-CN"/>
        </w:rPr>
        <w:t>服务宜开展履约评价</w:t>
      </w:r>
      <w:r>
        <w:rPr>
          <w:rFonts w:hint="eastAsia" w:ascii="宋体" w:hAnsi="宋体" w:eastAsia="宋体" w:cs="宋体"/>
          <w:color w:val="000000"/>
          <w:sz w:val="24"/>
          <w:szCs w:val="24"/>
        </w:rPr>
        <w:t>。</w:t>
      </w:r>
    </w:p>
    <w:p w14:paraId="3051DAAD">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3.0.2</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全过程工程咨询</w:t>
      </w:r>
      <w:r>
        <w:rPr>
          <w:rFonts w:hint="eastAsia" w:ascii="宋体" w:hAnsi="宋体" w:eastAsia="宋体" w:cs="宋体"/>
          <w:color w:val="000000"/>
          <w:sz w:val="24"/>
          <w:szCs w:val="24"/>
          <w:lang w:val="en-US" w:eastAsia="zh-CN"/>
        </w:rPr>
        <w:t>履约评价</w:t>
      </w:r>
      <w:r>
        <w:rPr>
          <w:rFonts w:hint="eastAsia" w:ascii="宋体" w:hAnsi="宋体" w:eastAsia="宋体" w:cs="宋体"/>
          <w:color w:val="000000"/>
          <w:sz w:val="24"/>
          <w:szCs w:val="24"/>
        </w:rPr>
        <w:t>应以“独立、科学、公正、诚信、廉洁”为服务原则开展活动。</w:t>
      </w:r>
      <w:bookmarkEnd w:id="14"/>
      <w:bookmarkEnd w:id="15"/>
    </w:p>
    <w:p w14:paraId="5FEB00D5">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bookmarkStart w:id="16" w:name="_Toc76742741"/>
      <w:bookmarkStart w:id="17" w:name="_Toc77326406"/>
      <w:r>
        <w:rPr>
          <w:rFonts w:hint="eastAsia" w:ascii="Times New Roman" w:hAnsi="Times New Roman" w:eastAsia="宋体" w:cs="Times New Roman"/>
          <w:b/>
          <w:bCs/>
          <w:color w:val="000000"/>
          <w:sz w:val="24"/>
          <w:szCs w:val="24"/>
          <w:highlight w:val="none"/>
          <w:lang w:val="en-US" w:eastAsia="zh-CN" w:bidi="ar-SA"/>
        </w:rPr>
        <w:t>3.0.3</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当全过程工程咨询履约评价机构由第三方主体实施时，履约评价主体</w:t>
      </w:r>
      <w:r>
        <w:rPr>
          <w:rFonts w:hint="eastAsia" w:ascii="宋体" w:hAnsi="宋体" w:eastAsia="宋体" w:cs="宋体"/>
          <w:color w:val="000000"/>
          <w:sz w:val="24"/>
          <w:szCs w:val="24"/>
        </w:rPr>
        <w:t>可依法依规采用直接委托、竞争性谈判、竞争性磋商、邀请招标、公开招标等委托方式选择</w:t>
      </w:r>
      <w:r>
        <w:rPr>
          <w:rFonts w:hint="eastAsia" w:ascii="宋体" w:hAnsi="宋体" w:eastAsia="宋体" w:cs="宋体"/>
          <w:color w:val="000000"/>
          <w:sz w:val="24"/>
          <w:szCs w:val="24"/>
          <w:lang w:val="en-US" w:eastAsia="zh-CN"/>
        </w:rPr>
        <w:t>履约评价机构</w:t>
      </w:r>
      <w:r>
        <w:rPr>
          <w:rFonts w:hint="eastAsia" w:ascii="宋体" w:hAnsi="宋体" w:eastAsia="宋体" w:cs="宋体"/>
          <w:color w:val="000000"/>
          <w:sz w:val="24"/>
          <w:szCs w:val="24"/>
        </w:rPr>
        <w:t>，并应与</w:t>
      </w:r>
      <w:r>
        <w:rPr>
          <w:rFonts w:hint="eastAsia" w:ascii="宋体" w:hAnsi="宋体" w:eastAsia="宋体" w:cs="宋体"/>
          <w:color w:val="000000"/>
          <w:sz w:val="24"/>
          <w:szCs w:val="24"/>
          <w:lang w:val="en-US" w:eastAsia="zh-CN"/>
        </w:rPr>
        <w:t>履约评价机构</w:t>
      </w:r>
      <w:r>
        <w:rPr>
          <w:rFonts w:hint="eastAsia" w:ascii="宋体" w:hAnsi="宋体" w:eastAsia="宋体" w:cs="宋体"/>
          <w:color w:val="000000"/>
          <w:sz w:val="24"/>
          <w:szCs w:val="24"/>
        </w:rPr>
        <w:t>签订全过程</w:t>
      </w:r>
      <w:r>
        <w:rPr>
          <w:rFonts w:hint="eastAsia" w:ascii="宋体" w:hAnsi="宋体" w:eastAsia="宋体" w:cs="宋体"/>
          <w:color w:val="000000"/>
          <w:sz w:val="24"/>
          <w:szCs w:val="24"/>
          <w:lang w:val="en-US" w:eastAsia="zh-CN"/>
        </w:rPr>
        <w:t>工程咨询履约评价服务</w:t>
      </w:r>
      <w:r>
        <w:rPr>
          <w:rFonts w:hint="eastAsia" w:ascii="宋体" w:hAnsi="宋体" w:eastAsia="宋体" w:cs="宋体"/>
          <w:color w:val="000000"/>
          <w:sz w:val="24"/>
          <w:szCs w:val="24"/>
        </w:rPr>
        <w:t>合同。</w:t>
      </w:r>
      <w:bookmarkEnd w:id="16"/>
      <w:bookmarkEnd w:id="17"/>
    </w:p>
    <w:p w14:paraId="299AE5A8">
      <w:pPr>
        <w:pStyle w:val="81"/>
        <w:keepNext w:val="0"/>
        <w:keepLines w:val="0"/>
        <w:pageBreakBefore w:val="0"/>
        <w:widowControl/>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eastAsia="zh-CN"/>
        </w:rPr>
      </w:pPr>
      <w:bookmarkStart w:id="18" w:name="_Toc76742742"/>
      <w:bookmarkStart w:id="19" w:name="_Toc77326407"/>
      <w:r>
        <w:rPr>
          <w:rFonts w:hint="eastAsia" w:ascii="Times New Roman" w:hAnsi="Times New Roman" w:eastAsia="宋体" w:cs="Times New Roman"/>
          <w:b/>
          <w:bCs/>
          <w:color w:val="000000"/>
          <w:sz w:val="24"/>
          <w:szCs w:val="24"/>
          <w:highlight w:val="none"/>
          <w:lang w:val="en-US" w:eastAsia="zh-CN" w:bidi="ar-SA"/>
        </w:rPr>
        <w:t>3.0.4</w:t>
      </w:r>
      <w:r>
        <w:rPr>
          <w:rFonts w:hint="eastAsia" w:ascii="宋体" w:hAnsi="宋体" w:eastAsia="宋体" w:cs="宋体"/>
          <w:b/>
          <w:color w:val="000000"/>
          <w:sz w:val="24"/>
          <w:szCs w:val="24"/>
        </w:rPr>
        <w:t>　</w:t>
      </w:r>
      <w:r>
        <w:rPr>
          <w:rFonts w:hint="eastAsia" w:ascii="宋体" w:hAnsi="宋体" w:eastAsia="宋体" w:cs="宋体"/>
          <w:color w:val="000000"/>
          <w:sz w:val="24"/>
          <w:szCs w:val="24"/>
        </w:rPr>
        <w:t>全过程</w:t>
      </w:r>
      <w:r>
        <w:rPr>
          <w:rFonts w:hint="eastAsia" w:ascii="宋体" w:hAnsi="宋体" w:eastAsia="宋体" w:cs="宋体"/>
          <w:color w:val="000000"/>
          <w:sz w:val="24"/>
          <w:szCs w:val="24"/>
          <w:lang w:val="en-US" w:eastAsia="zh-CN"/>
        </w:rPr>
        <w:t>工程咨询履约评价</w:t>
      </w:r>
      <w:r>
        <w:rPr>
          <w:rFonts w:hint="eastAsia" w:ascii="宋体" w:hAnsi="宋体" w:eastAsia="宋体" w:cs="宋体"/>
          <w:color w:val="000000"/>
          <w:sz w:val="24"/>
          <w:szCs w:val="24"/>
        </w:rPr>
        <w:t>服务酬金可按人工成本加酬金方式计取，或按其他约定方式计取</w:t>
      </w:r>
      <w:r>
        <w:rPr>
          <w:rFonts w:hint="eastAsia" w:ascii="宋体" w:hAnsi="宋体" w:eastAsia="宋体" w:cs="宋体"/>
          <w:color w:val="000000"/>
          <w:sz w:val="24"/>
          <w:szCs w:val="24"/>
          <w:lang w:eastAsia="zh-CN"/>
        </w:rPr>
        <w:t>。</w:t>
      </w:r>
      <w:bookmarkEnd w:id="18"/>
      <w:bookmarkEnd w:id="19"/>
    </w:p>
    <w:p w14:paraId="4CF492EF">
      <w:pPr>
        <w:pStyle w:val="81"/>
        <w:keepNext w:val="0"/>
        <w:keepLines w:val="0"/>
        <w:pageBreakBefore w:val="0"/>
        <w:widowControl/>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eastAsia="zh-CN"/>
        </w:rPr>
      </w:pPr>
      <w:r>
        <w:rPr>
          <w:rFonts w:hint="eastAsia" w:ascii="Times New Roman" w:hAnsi="Times New Roman" w:eastAsia="宋体" w:cs="Times New Roman"/>
          <w:b/>
          <w:bCs/>
          <w:color w:val="000000"/>
          <w:sz w:val="24"/>
          <w:szCs w:val="24"/>
          <w:highlight w:val="none"/>
          <w:lang w:val="en-US" w:eastAsia="zh-CN" w:bidi="ar-SA"/>
        </w:rPr>
        <w:t>3.0.5</w:t>
      </w:r>
      <w:r>
        <w:rPr>
          <w:rFonts w:hint="eastAsia" w:ascii="宋体" w:hAnsi="宋体" w:eastAsia="宋体" w:cs="宋体"/>
          <w:b/>
          <w:color w:val="000000"/>
          <w:sz w:val="24"/>
          <w:szCs w:val="24"/>
        </w:rPr>
        <w:t>　</w:t>
      </w:r>
      <w:r>
        <w:rPr>
          <w:rFonts w:hint="eastAsia" w:ascii="宋体" w:hAnsi="宋体" w:eastAsia="宋体" w:cs="宋体"/>
          <w:color w:val="000000"/>
          <w:sz w:val="24"/>
          <w:szCs w:val="24"/>
        </w:rPr>
        <w:t>全过程</w:t>
      </w:r>
      <w:r>
        <w:rPr>
          <w:rFonts w:hint="eastAsia" w:ascii="宋体" w:hAnsi="宋体" w:eastAsia="宋体" w:cs="宋体"/>
          <w:color w:val="000000"/>
          <w:sz w:val="24"/>
          <w:szCs w:val="24"/>
          <w:lang w:val="en-US" w:eastAsia="zh-CN"/>
        </w:rPr>
        <w:t>工程咨询履约评价宜采用数字化评价方法和工具</w:t>
      </w:r>
      <w:r>
        <w:rPr>
          <w:rFonts w:hint="eastAsia" w:ascii="宋体" w:hAnsi="宋体" w:eastAsia="宋体" w:cs="宋体"/>
          <w:color w:val="000000"/>
          <w:sz w:val="24"/>
          <w:szCs w:val="24"/>
          <w:lang w:eastAsia="zh-CN"/>
        </w:rPr>
        <w:t>。</w:t>
      </w:r>
    </w:p>
    <w:p w14:paraId="6E853DCC">
      <w:pPr>
        <w:pStyle w:val="139"/>
        <w:rPr>
          <w:rFonts w:hint="eastAsia" w:ascii="宋体" w:hAnsi="宋体" w:eastAsia="宋体" w:cs="宋体"/>
          <w:color w:val="000000"/>
          <w:sz w:val="24"/>
          <w:szCs w:val="24"/>
        </w:rPr>
        <w:sectPr>
          <w:headerReference r:id="rId11" w:type="first"/>
          <w:headerReference r:id="rId9" w:type="default"/>
          <w:footerReference r:id="rId12" w:type="default"/>
          <w:headerReference r:id="rId10" w:type="even"/>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6DD1B649">
      <w:pPr>
        <w:pStyle w:val="150"/>
        <w:keepNext w:val="0"/>
        <w:keepLines w:val="0"/>
        <w:pageBreakBefore w:val="0"/>
        <w:widowControl/>
        <w:numPr>
          <w:ilvl w:val="0"/>
          <w:numId w:val="0"/>
        </w:numPr>
        <w:kinsoku/>
        <w:wordWrap/>
        <w:overflowPunct/>
        <w:topLinePunct w:val="0"/>
        <w:autoSpaceDE/>
        <w:autoSpaceDN/>
        <w:bidi w:val="0"/>
        <w:adjustRightInd/>
        <w:snapToGrid w:val="0"/>
        <w:spacing w:before="166" w:after="332" w:afterLines="100" w:line="300" w:lineRule="auto"/>
        <w:textAlignment w:val="auto"/>
        <w:rPr>
          <w:rFonts w:hint="eastAsia" w:ascii="宋体" w:hAnsi="宋体" w:eastAsia="宋体" w:cs="宋体"/>
          <w:color w:val="000000"/>
          <w:sz w:val="24"/>
          <w:szCs w:val="24"/>
          <w:lang w:val="en-US" w:eastAsia="zh-CN"/>
        </w:rPr>
      </w:pPr>
      <w:bookmarkStart w:id="20" w:name="_Toc5028"/>
      <w:bookmarkStart w:id="21" w:name="_Toc4865"/>
      <w:r>
        <w:rPr>
          <w:rFonts w:hint="default" w:ascii="Times New Roman" w:hAnsi="Times New Roman" w:eastAsia="宋体" w:cs="Times New Roman"/>
          <w:b/>
          <w:bCs/>
          <w:color w:val="000000"/>
          <w:sz w:val="30"/>
          <w:szCs w:val="30"/>
          <w:highlight w:val="none"/>
          <w:lang w:val="en-US" w:eastAsia="zh-CN" w:bidi="ar-SA"/>
        </w:rPr>
        <w:t>4</w:t>
      </w:r>
      <w:r>
        <w:rPr>
          <w:rFonts w:hint="eastAsia" w:ascii="宋体" w:hAnsi="宋体" w:eastAsia="宋体" w:cs="宋体"/>
          <w:color w:val="000000"/>
          <w:sz w:val="30"/>
          <w:szCs w:val="30"/>
        </w:rPr>
        <w:t>　履约评价</w:t>
      </w:r>
      <w:r>
        <w:rPr>
          <w:rFonts w:hint="eastAsia" w:ascii="宋体" w:hAnsi="宋体" w:eastAsia="宋体" w:cs="宋体"/>
          <w:color w:val="000000"/>
          <w:sz w:val="30"/>
          <w:szCs w:val="30"/>
          <w:lang w:val="en-US" w:eastAsia="zh-CN"/>
        </w:rPr>
        <w:t>机构</w:t>
      </w:r>
      <w:bookmarkEnd w:id="20"/>
      <w:bookmarkEnd w:id="21"/>
    </w:p>
    <w:p w14:paraId="1DC4313E">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22" w:name="_Toc16091"/>
      <w:bookmarkStart w:id="23" w:name="_Toc22301"/>
      <w:r>
        <w:rPr>
          <w:rFonts w:hint="eastAsia" w:ascii="Times New Roman" w:hAnsi="Times New Roman" w:eastAsia="宋体" w:cs="Times New Roman"/>
          <w:b/>
          <w:bCs/>
          <w:color w:val="000000"/>
          <w:sz w:val="24"/>
          <w:szCs w:val="24"/>
          <w:highlight w:val="none"/>
          <w:lang w:val="en-US" w:eastAsia="zh-CN" w:bidi="ar-SA"/>
        </w:rPr>
        <w:t>4.1</w:t>
      </w:r>
      <w:r>
        <w:rPr>
          <w:rFonts w:hint="eastAsia" w:ascii="宋体" w:hAnsi="宋体" w:eastAsia="宋体" w:cs="宋体"/>
          <w:color w:val="000000"/>
          <w:sz w:val="24"/>
          <w:szCs w:val="24"/>
          <w:lang w:val="en-US"/>
        </w:rPr>
        <w:t>　</w:t>
      </w:r>
      <w:r>
        <w:rPr>
          <w:rFonts w:hint="eastAsia" w:ascii="黑体" w:hAnsi="黑体" w:eastAsia="黑体" w:cs="黑体"/>
          <w:color w:val="000000"/>
          <w:sz w:val="28"/>
          <w:szCs w:val="28"/>
        </w:rPr>
        <w:t>一般规定</w:t>
      </w:r>
      <w:bookmarkEnd w:id="22"/>
      <w:bookmarkEnd w:id="23"/>
    </w:p>
    <w:p w14:paraId="02E55B60">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4.1.1</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当全过程工程咨询履约评价结果与全过程工程咨询服务的支付条款不相关联时，履约评价机构可由履约评价主体自行组织实施，也可委托第三方评价机构实施。</w:t>
      </w:r>
    </w:p>
    <w:p w14:paraId="30868265">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4.1.2</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当全过程工程咨询履约评价结果与全过程工程咨询服务的支付条款相关联时，</w:t>
      </w:r>
      <w:r>
        <w:rPr>
          <w:rFonts w:hint="eastAsia" w:ascii="宋体" w:hAnsi="宋体" w:eastAsia="宋体" w:cs="宋体"/>
          <w:color w:val="000000"/>
          <w:sz w:val="24"/>
          <w:szCs w:val="24"/>
          <w:highlight w:val="none"/>
          <w:lang w:val="en-US" w:eastAsia="zh-CN"/>
        </w:rPr>
        <w:t>履约评价机构应由履约评价主体和履约评价对象共同确定</w:t>
      </w:r>
      <w:r>
        <w:rPr>
          <w:rFonts w:hint="eastAsia" w:ascii="宋体" w:hAnsi="宋体" w:eastAsia="宋体" w:cs="宋体"/>
          <w:b w:val="0"/>
          <w:bCs/>
          <w:color w:val="000000"/>
          <w:sz w:val="24"/>
          <w:szCs w:val="24"/>
          <w:highlight w:val="none"/>
          <w:lang w:val="en-US" w:eastAsia="zh-CN"/>
        </w:rPr>
        <w:t>。</w:t>
      </w:r>
    </w:p>
    <w:p w14:paraId="439BEEB5">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4.1.3</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履约评价主体和履约评价对象应在启动会召开前对履约评价机构的评价成员有效性进行确认</w:t>
      </w:r>
      <w:r>
        <w:rPr>
          <w:rFonts w:hint="eastAsia" w:ascii="宋体" w:hAnsi="宋体" w:eastAsia="宋体" w:cs="宋体"/>
          <w:b w:val="0"/>
          <w:bCs/>
          <w:color w:val="000000"/>
          <w:sz w:val="24"/>
          <w:szCs w:val="24"/>
          <w:highlight w:val="none"/>
          <w:lang w:val="en-US" w:eastAsia="zh-CN"/>
        </w:rPr>
        <w:t>。</w:t>
      </w:r>
    </w:p>
    <w:p w14:paraId="1813D6CE">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24" w:name="_Toc1428"/>
      <w:bookmarkStart w:id="25" w:name="_Toc23360"/>
      <w:r>
        <w:rPr>
          <w:rFonts w:hint="eastAsia" w:ascii="Times New Roman" w:hAnsi="Times New Roman" w:eastAsia="宋体" w:cs="Times New Roman"/>
          <w:b/>
          <w:bCs/>
          <w:color w:val="000000"/>
          <w:sz w:val="24"/>
          <w:szCs w:val="24"/>
          <w:highlight w:val="none"/>
          <w:lang w:val="en-US" w:eastAsia="zh-CN" w:bidi="ar-SA"/>
        </w:rPr>
        <w:t>4.2</w:t>
      </w:r>
      <w:r>
        <w:rPr>
          <w:rFonts w:hint="eastAsia" w:ascii="宋体" w:hAnsi="宋体" w:eastAsia="宋体" w:cs="宋体"/>
          <w:color w:val="000000"/>
          <w:sz w:val="24"/>
          <w:szCs w:val="24"/>
          <w:lang w:val="en-US"/>
        </w:rPr>
        <w:t>　</w:t>
      </w:r>
      <w:r>
        <w:rPr>
          <w:rFonts w:hint="eastAsia" w:ascii="黑体" w:hAnsi="黑体" w:eastAsia="黑体" w:cs="黑体"/>
          <w:color w:val="000000"/>
          <w:sz w:val="28"/>
          <w:szCs w:val="28"/>
        </w:rPr>
        <w:t>履约评价主体</w:t>
      </w:r>
      <w:bookmarkEnd w:id="24"/>
      <w:bookmarkEnd w:id="25"/>
    </w:p>
    <w:p w14:paraId="73DED030">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4.2.1</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lang w:eastAsia="zh-CN"/>
        </w:rPr>
        <w:t>咨询</w:t>
      </w:r>
      <w:r>
        <w:rPr>
          <w:rFonts w:hint="eastAsia" w:ascii="宋体" w:hAnsi="宋体" w:eastAsia="宋体" w:cs="宋体"/>
          <w:color w:val="000000"/>
          <w:sz w:val="24"/>
          <w:szCs w:val="24"/>
          <w:lang w:val="en-US" w:eastAsia="zh-CN"/>
        </w:rPr>
        <w:t>履约评价主体宜为全过程工程咨询服务的委托人或者建设项目的投资人。</w:t>
      </w:r>
    </w:p>
    <w:p w14:paraId="2FAFD1CF">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4.2.2</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lang w:eastAsia="zh-CN"/>
        </w:rPr>
        <w:t>咨询</w:t>
      </w:r>
      <w:r>
        <w:rPr>
          <w:rFonts w:hint="eastAsia" w:ascii="宋体" w:hAnsi="宋体" w:eastAsia="宋体" w:cs="宋体"/>
          <w:color w:val="000000"/>
          <w:sz w:val="24"/>
          <w:szCs w:val="24"/>
          <w:lang w:val="en-US" w:eastAsia="zh-CN"/>
        </w:rPr>
        <w:t>履约评价主体不应干涉评价结果的客观性。</w:t>
      </w:r>
    </w:p>
    <w:p w14:paraId="4D32B3D6">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lang w:val="en-US"/>
        </w:rPr>
      </w:pPr>
      <w:bookmarkStart w:id="26" w:name="_Toc760"/>
      <w:bookmarkStart w:id="27" w:name="_Toc32168"/>
      <w:r>
        <w:rPr>
          <w:rFonts w:hint="eastAsia" w:ascii="Times New Roman" w:hAnsi="Times New Roman" w:eastAsia="宋体" w:cs="Times New Roman"/>
          <w:b/>
          <w:bCs/>
          <w:color w:val="000000"/>
          <w:sz w:val="24"/>
          <w:szCs w:val="24"/>
          <w:highlight w:val="none"/>
          <w:lang w:val="en-US" w:eastAsia="zh-CN" w:bidi="ar-SA"/>
        </w:rPr>
        <w:t>4.3</w:t>
      </w:r>
      <w:r>
        <w:rPr>
          <w:rFonts w:hint="eastAsia" w:ascii="宋体" w:hAnsi="宋体" w:eastAsia="宋体" w:cs="宋体"/>
          <w:color w:val="000000"/>
          <w:sz w:val="24"/>
          <w:szCs w:val="24"/>
          <w:lang w:val="en-US"/>
        </w:rPr>
        <w:t>　</w:t>
      </w:r>
      <w:r>
        <w:rPr>
          <w:rFonts w:hint="default" w:ascii="Times New Roman" w:hAnsi="Times New Roman" w:eastAsia="宋体" w:cs="Times New Roman"/>
          <w:color w:val="000000"/>
          <w:sz w:val="28"/>
          <w:szCs w:val="28"/>
          <w:lang w:eastAsia="zh-CN"/>
        </w:rPr>
        <w:t>履约评价</w:t>
      </w:r>
      <w:r>
        <w:rPr>
          <w:rFonts w:hint="default" w:ascii="Times New Roman" w:hAnsi="Times New Roman" w:eastAsia="宋体" w:cs="Times New Roman"/>
          <w:color w:val="000000"/>
          <w:sz w:val="28"/>
          <w:szCs w:val="28"/>
          <w:lang w:val="en-US" w:eastAsia="zh-CN"/>
        </w:rPr>
        <w:t>对象</w:t>
      </w:r>
      <w:bookmarkEnd w:id="26"/>
      <w:bookmarkEnd w:id="27"/>
    </w:p>
    <w:p w14:paraId="7CEFE5E4">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4.3.1</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lang w:eastAsia="zh-CN"/>
        </w:rPr>
        <w:t>咨询</w:t>
      </w:r>
      <w:r>
        <w:rPr>
          <w:rFonts w:hint="eastAsia" w:ascii="宋体" w:hAnsi="宋体" w:eastAsia="宋体" w:cs="宋体"/>
          <w:color w:val="000000"/>
          <w:sz w:val="24"/>
          <w:szCs w:val="24"/>
          <w:lang w:val="en-US" w:eastAsia="zh-CN"/>
        </w:rPr>
        <w:t>履约评价对象宜包括全过程工程咨询单位和全过程工程咨询项目部。</w:t>
      </w:r>
    </w:p>
    <w:p w14:paraId="63B56FD9">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4.3.2</w:t>
      </w:r>
      <w:r>
        <w:rPr>
          <w:rFonts w:hint="eastAsia" w:ascii="宋体" w:hAnsi="宋体" w:eastAsia="宋体" w:cs="宋体"/>
          <w:b/>
          <w:color w:val="000000"/>
          <w:sz w:val="24"/>
          <w:szCs w:val="24"/>
        </w:rPr>
        <w:t>　</w:t>
      </w:r>
      <w:r>
        <w:rPr>
          <w:rFonts w:hint="eastAsia" w:ascii="宋体" w:hAnsi="宋体" w:eastAsia="宋体" w:cs="宋体"/>
          <w:color w:val="000000"/>
          <w:sz w:val="24"/>
          <w:szCs w:val="24"/>
          <w:lang w:eastAsia="zh-CN"/>
        </w:rPr>
        <w:t>全过程</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lang w:eastAsia="zh-CN"/>
        </w:rPr>
        <w:t>咨询</w:t>
      </w:r>
      <w:r>
        <w:rPr>
          <w:rFonts w:hint="eastAsia" w:ascii="宋体" w:hAnsi="宋体" w:eastAsia="宋体" w:cs="宋体"/>
          <w:color w:val="000000"/>
          <w:sz w:val="24"/>
          <w:szCs w:val="24"/>
          <w:lang w:val="en-US" w:eastAsia="zh-CN"/>
        </w:rPr>
        <w:t>履约评价对象应配合履约评价机构的评价工作。</w:t>
      </w:r>
    </w:p>
    <w:p w14:paraId="4B7CC073">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28" w:name="_Toc17630"/>
      <w:bookmarkStart w:id="29" w:name="_Toc31389"/>
      <w:r>
        <w:rPr>
          <w:rFonts w:hint="eastAsia" w:ascii="Times New Roman" w:hAnsi="Times New Roman" w:eastAsia="宋体" w:cs="Times New Roman"/>
          <w:b/>
          <w:bCs/>
          <w:color w:val="000000"/>
          <w:sz w:val="24"/>
          <w:szCs w:val="24"/>
          <w:highlight w:val="none"/>
          <w:lang w:val="en-US" w:eastAsia="zh-CN" w:bidi="ar-SA"/>
        </w:rPr>
        <w:t>4.4</w:t>
      </w:r>
      <w:r>
        <w:rPr>
          <w:rFonts w:hint="eastAsia" w:ascii="宋体" w:hAnsi="宋体" w:eastAsia="宋体" w:cs="宋体"/>
          <w:color w:val="000000"/>
          <w:sz w:val="24"/>
          <w:szCs w:val="24"/>
          <w:lang w:val="en-US"/>
        </w:rPr>
        <w:t>　</w:t>
      </w:r>
      <w:r>
        <w:rPr>
          <w:rFonts w:hint="eastAsia" w:ascii="黑体" w:hAnsi="黑体" w:eastAsia="黑体" w:cs="黑体"/>
          <w:color w:val="000000"/>
          <w:sz w:val="28"/>
          <w:szCs w:val="28"/>
          <w:lang w:eastAsia="zh-CN"/>
        </w:rPr>
        <w:t>履约评价</w:t>
      </w:r>
      <w:r>
        <w:rPr>
          <w:rFonts w:hint="eastAsia" w:ascii="黑体" w:hAnsi="黑体" w:eastAsia="黑体" w:cs="黑体"/>
          <w:color w:val="000000"/>
          <w:sz w:val="28"/>
          <w:szCs w:val="28"/>
          <w:lang w:val="en-US" w:eastAsia="zh-CN"/>
        </w:rPr>
        <w:t>机构</w:t>
      </w:r>
      <w:bookmarkEnd w:id="28"/>
      <w:bookmarkEnd w:id="29"/>
    </w:p>
    <w:p w14:paraId="266A2295">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bookmarkStart w:id="30" w:name="_Toc76742777"/>
      <w:bookmarkStart w:id="31" w:name="_Toc77326443"/>
      <w:r>
        <w:rPr>
          <w:rFonts w:hint="eastAsia" w:ascii="Times New Roman" w:hAnsi="Times New Roman" w:eastAsia="宋体" w:cs="Times New Roman"/>
          <w:b/>
          <w:bCs/>
          <w:color w:val="000000"/>
          <w:sz w:val="24"/>
          <w:szCs w:val="24"/>
          <w:highlight w:val="none"/>
          <w:lang w:val="en-US" w:eastAsia="zh-CN" w:bidi="ar-SA"/>
        </w:rPr>
        <w:t>4.4.1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全过程工程咨询履约评价机构</w:t>
      </w:r>
      <w:r>
        <w:rPr>
          <w:rFonts w:hint="eastAsia" w:ascii="宋体" w:hAnsi="宋体" w:eastAsia="宋体" w:cs="宋体"/>
          <w:color w:val="000000"/>
          <w:sz w:val="24"/>
          <w:szCs w:val="24"/>
        </w:rPr>
        <w:t>应在</w:t>
      </w:r>
      <w:r>
        <w:rPr>
          <w:rFonts w:hint="eastAsia" w:ascii="宋体" w:hAnsi="宋体" w:eastAsia="宋体" w:cs="宋体"/>
          <w:color w:val="000000"/>
          <w:sz w:val="24"/>
          <w:szCs w:val="24"/>
          <w:lang w:val="en-US" w:eastAsia="zh-CN"/>
        </w:rPr>
        <w:t>履约评价</w:t>
      </w:r>
      <w:r>
        <w:rPr>
          <w:rFonts w:hint="eastAsia" w:ascii="宋体" w:hAnsi="宋体" w:eastAsia="宋体" w:cs="宋体"/>
          <w:color w:val="000000"/>
          <w:sz w:val="24"/>
          <w:szCs w:val="24"/>
        </w:rPr>
        <w:t>启动阶段建立，在</w:t>
      </w:r>
      <w:r>
        <w:rPr>
          <w:rFonts w:hint="eastAsia" w:ascii="宋体" w:hAnsi="宋体" w:eastAsia="宋体" w:cs="宋体"/>
          <w:color w:val="000000"/>
          <w:sz w:val="24"/>
          <w:szCs w:val="24"/>
          <w:lang w:val="en-US" w:eastAsia="zh-CN"/>
        </w:rPr>
        <w:t>履约评价完成后解散</w:t>
      </w:r>
      <w:r>
        <w:rPr>
          <w:rFonts w:hint="eastAsia" w:ascii="宋体" w:hAnsi="宋体" w:eastAsia="宋体" w:cs="宋体"/>
          <w:color w:val="000000"/>
          <w:sz w:val="24"/>
          <w:szCs w:val="24"/>
        </w:rPr>
        <w:t>或按</w:t>
      </w:r>
      <w:r>
        <w:rPr>
          <w:rFonts w:hint="eastAsia" w:ascii="宋体" w:hAnsi="宋体" w:eastAsia="宋体" w:cs="宋体"/>
          <w:color w:val="000000"/>
          <w:sz w:val="24"/>
          <w:szCs w:val="24"/>
          <w:lang w:val="en-US" w:eastAsia="zh-CN"/>
        </w:rPr>
        <w:t>委托</w:t>
      </w:r>
      <w:r>
        <w:rPr>
          <w:rFonts w:hint="eastAsia" w:ascii="宋体" w:hAnsi="宋体" w:eastAsia="宋体" w:cs="宋体"/>
          <w:color w:val="000000"/>
          <w:sz w:val="24"/>
          <w:szCs w:val="24"/>
        </w:rPr>
        <w:t>约定解散。</w:t>
      </w:r>
      <w:bookmarkEnd w:id="30"/>
      <w:bookmarkEnd w:id="31"/>
    </w:p>
    <w:p w14:paraId="47C4D055">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4.4.2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w:t>
      </w:r>
      <w:r>
        <w:rPr>
          <w:rFonts w:hint="eastAsia" w:ascii="宋体" w:hAnsi="宋体" w:eastAsia="宋体" w:cs="宋体"/>
          <w:b w:val="0"/>
          <w:bCs/>
          <w:color w:val="000000"/>
          <w:sz w:val="24"/>
          <w:szCs w:val="24"/>
          <w:lang w:val="en-US" w:eastAsia="zh-CN"/>
        </w:rPr>
        <w:t>履约评价机构专家组成员的专业能力和专业经验应覆盖全过程工程咨询服务范围和服务内。</w:t>
      </w:r>
    </w:p>
    <w:p w14:paraId="7BA59B11">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4.4.3</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w:t>
      </w:r>
      <w:r>
        <w:rPr>
          <w:rFonts w:hint="eastAsia" w:ascii="宋体" w:hAnsi="宋体" w:eastAsia="宋体" w:cs="宋体"/>
          <w:b w:val="0"/>
          <w:bCs/>
          <w:color w:val="000000"/>
          <w:sz w:val="24"/>
          <w:szCs w:val="24"/>
          <w:lang w:val="en-US" w:eastAsia="zh-CN"/>
        </w:rPr>
        <w:t>履约评价机构成员的数量不应少于</w:t>
      </w:r>
      <w:r>
        <w:rPr>
          <w:rFonts w:hint="eastAsia" w:ascii="Times New Roman" w:hAnsi="Times New Roman" w:eastAsia="宋体" w:cs="Times New Roman"/>
          <w:b w:val="0"/>
          <w:bCs/>
          <w:color w:val="000000"/>
          <w:sz w:val="24"/>
          <w:szCs w:val="24"/>
          <w:highlight w:val="none"/>
          <w:lang w:val="en-US" w:eastAsia="zh-CN" w:bidi="ar-SA"/>
        </w:rPr>
        <w:t>5</w:t>
      </w:r>
      <w:r>
        <w:rPr>
          <w:rFonts w:hint="eastAsia" w:ascii="宋体" w:hAnsi="宋体" w:eastAsia="宋体" w:cs="宋体"/>
          <w:b w:val="0"/>
          <w:bCs/>
          <w:color w:val="000000"/>
          <w:sz w:val="24"/>
          <w:szCs w:val="24"/>
          <w:lang w:val="en-US" w:eastAsia="zh-CN"/>
        </w:rPr>
        <w:t>人，且应至少包含</w:t>
      </w:r>
      <w:r>
        <w:rPr>
          <w:rFonts w:hint="eastAsia" w:ascii="Times New Roman" w:hAnsi="Times New Roman" w:eastAsia="宋体" w:cs="Times New Roman"/>
          <w:b w:val="0"/>
          <w:bCs/>
          <w:color w:val="000000"/>
          <w:sz w:val="24"/>
          <w:szCs w:val="24"/>
          <w:highlight w:val="none"/>
          <w:lang w:val="en-US" w:eastAsia="zh-CN" w:bidi="ar-SA"/>
        </w:rPr>
        <w:t>1</w:t>
      </w:r>
      <w:r>
        <w:rPr>
          <w:rFonts w:hint="eastAsia" w:ascii="宋体" w:hAnsi="宋体" w:eastAsia="宋体" w:cs="宋体"/>
          <w:b w:val="0"/>
          <w:bCs/>
          <w:color w:val="000000"/>
          <w:sz w:val="24"/>
          <w:szCs w:val="24"/>
          <w:lang w:val="en-US" w:eastAsia="zh-CN"/>
        </w:rPr>
        <w:t>名项目管理专家，其余专家人数不应低于全过程工程咨询服务所包含的细分专业咨询类别。</w:t>
      </w:r>
    </w:p>
    <w:p w14:paraId="66938143">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bookmarkStart w:id="32" w:name="_Toc76742747"/>
      <w:bookmarkStart w:id="33" w:name="_Toc77326413"/>
      <w:bookmarkStart w:id="34" w:name="_Toc77326439"/>
      <w:bookmarkStart w:id="35" w:name="_Toc76742773"/>
      <w:r>
        <w:rPr>
          <w:rFonts w:hint="eastAsia" w:ascii="Times New Roman" w:hAnsi="Times New Roman" w:eastAsia="宋体" w:cs="Times New Roman"/>
          <w:b/>
          <w:bCs/>
          <w:color w:val="000000"/>
          <w:sz w:val="24"/>
          <w:szCs w:val="24"/>
          <w:highlight w:val="none"/>
          <w:lang w:val="en-US" w:eastAsia="zh-CN" w:bidi="ar-SA"/>
        </w:rPr>
        <w:t>4.4.4</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全过程工程咨询履约评价机构成员不应</w:t>
      </w:r>
      <w:r>
        <w:rPr>
          <w:rFonts w:hint="eastAsia" w:ascii="宋体" w:hAnsi="宋体" w:eastAsia="宋体" w:cs="宋体"/>
          <w:color w:val="000000"/>
          <w:sz w:val="24"/>
          <w:szCs w:val="24"/>
        </w:rPr>
        <w:t>同建设项目</w:t>
      </w:r>
      <w:r>
        <w:rPr>
          <w:rFonts w:hint="eastAsia" w:ascii="宋体" w:hAnsi="宋体" w:eastAsia="宋体" w:cs="宋体"/>
          <w:color w:val="000000"/>
          <w:sz w:val="24"/>
          <w:szCs w:val="24"/>
          <w:lang w:val="en-US" w:eastAsia="zh-CN"/>
        </w:rPr>
        <w:t>的评价主体、评价对象、</w:t>
      </w:r>
      <w:r>
        <w:rPr>
          <w:rFonts w:hint="eastAsia" w:ascii="宋体" w:hAnsi="宋体" w:eastAsia="宋体" w:cs="宋体"/>
          <w:color w:val="000000"/>
          <w:sz w:val="24"/>
          <w:szCs w:val="24"/>
        </w:rPr>
        <w:t>施工</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、材料设备供应商等相关方有利害关系。</w:t>
      </w:r>
    </w:p>
    <w:p w14:paraId="07770353">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4.4.5</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w:t>
      </w:r>
      <w:r>
        <w:rPr>
          <w:rFonts w:hint="eastAsia" w:ascii="宋体" w:hAnsi="宋体" w:eastAsia="宋体" w:cs="宋体"/>
          <w:color w:val="auto"/>
          <w:sz w:val="24"/>
          <w:szCs w:val="24"/>
          <w:lang w:val="en-US" w:eastAsia="zh-CN"/>
        </w:rPr>
        <w:t>评价机构的评价成员应在评价工作启动前签署《履约评价人员与评价对象无利益冲突声明书》，详见附录C。</w:t>
      </w:r>
    </w:p>
    <w:p w14:paraId="73BB4FC5">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auto"/>
          <w:sz w:val="24"/>
          <w:szCs w:val="24"/>
        </w:rPr>
      </w:pPr>
      <w:r>
        <w:rPr>
          <w:rFonts w:hint="eastAsia" w:ascii="Times New Roman" w:hAnsi="Times New Roman" w:eastAsia="宋体" w:cs="Times New Roman"/>
          <w:b/>
          <w:bCs/>
          <w:color w:val="000000"/>
          <w:sz w:val="24"/>
          <w:szCs w:val="24"/>
          <w:highlight w:val="none"/>
          <w:lang w:val="en-US" w:eastAsia="zh-CN" w:bidi="ar-SA"/>
        </w:rPr>
        <w:t>4.4.6</w:t>
      </w:r>
      <w:r>
        <w:rPr>
          <w:rFonts w:hint="eastAsia" w:ascii="宋体" w:hAnsi="宋体" w:eastAsia="宋体" w:cs="宋体"/>
          <w:b/>
          <w:color w:val="auto"/>
          <w:sz w:val="24"/>
          <w:szCs w:val="24"/>
        </w:rPr>
        <w:t>　</w:t>
      </w:r>
      <w:r>
        <w:rPr>
          <w:rFonts w:hint="eastAsia" w:ascii="宋体" w:hAnsi="宋体" w:eastAsia="宋体" w:cs="宋体"/>
          <w:b w:val="0"/>
          <w:bCs/>
          <w:color w:val="auto"/>
          <w:sz w:val="24"/>
          <w:szCs w:val="24"/>
          <w:lang w:val="en-US" w:eastAsia="zh-CN"/>
        </w:rPr>
        <w:t>当</w:t>
      </w:r>
      <w:r>
        <w:rPr>
          <w:rFonts w:hint="eastAsia" w:ascii="宋体" w:hAnsi="宋体" w:eastAsia="宋体" w:cs="宋体"/>
          <w:color w:val="auto"/>
          <w:sz w:val="24"/>
          <w:szCs w:val="24"/>
          <w:lang w:val="en-US" w:eastAsia="zh-CN"/>
        </w:rPr>
        <w:t>全过程工程咨询履约评价机构成员在评价过程中发现自身与评价行为存在潜在的利益冲突时，应主动回避，评价机构应立即更换有利益冲突风险的评价人员</w:t>
      </w:r>
      <w:r>
        <w:rPr>
          <w:rFonts w:hint="eastAsia" w:ascii="宋体" w:hAnsi="宋体" w:eastAsia="宋体" w:cs="宋体"/>
          <w:color w:val="auto"/>
          <w:sz w:val="24"/>
          <w:szCs w:val="24"/>
        </w:rPr>
        <w:t>。</w:t>
      </w:r>
      <w:bookmarkEnd w:id="32"/>
      <w:bookmarkEnd w:id="33"/>
    </w:p>
    <w:p w14:paraId="473D6ECE">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4.4.7</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履约评价机构宜</w:t>
      </w:r>
      <w:r>
        <w:rPr>
          <w:rFonts w:hint="eastAsia" w:ascii="宋体" w:hAnsi="宋体" w:eastAsia="宋体" w:cs="宋体"/>
          <w:color w:val="000000"/>
          <w:sz w:val="24"/>
          <w:szCs w:val="24"/>
        </w:rPr>
        <w:t>实行</w:t>
      </w:r>
      <w:r>
        <w:rPr>
          <w:rFonts w:hint="eastAsia" w:ascii="宋体" w:hAnsi="宋体" w:eastAsia="宋体" w:cs="宋体"/>
          <w:b w:val="0"/>
          <w:bCs/>
          <w:color w:val="000000"/>
          <w:sz w:val="24"/>
          <w:szCs w:val="24"/>
          <w:lang w:val="en-US" w:eastAsia="zh-CN"/>
        </w:rPr>
        <w:t>项目负责人</w:t>
      </w:r>
      <w:r>
        <w:rPr>
          <w:rFonts w:hint="eastAsia" w:ascii="宋体" w:hAnsi="宋体" w:eastAsia="宋体" w:cs="宋体"/>
          <w:color w:val="000000"/>
          <w:sz w:val="24"/>
          <w:szCs w:val="24"/>
        </w:rPr>
        <w:t>制，</w:t>
      </w:r>
      <w:r>
        <w:rPr>
          <w:rFonts w:hint="eastAsia" w:ascii="宋体" w:hAnsi="宋体" w:eastAsia="宋体" w:cs="宋体"/>
          <w:b w:val="0"/>
          <w:bCs/>
          <w:color w:val="000000"/>
          <w:sz w:val="24"/>
          <w:szCs w:val="24"/>
          <w:lang w:val="en-US" w:eastAsia="zh-CN"/>
        </w:rPr>
        <w:t>项目负责人</w:t>
      </w:r>
      <w:r>
        <w:rPr>
          <w:rFonts w:hint="eastAsia" w:ascii="宋体" w:hAnsi="宋体" w:eastAsia="宋体" w:cs="宋体"/>
          <w:color w:val="000000"/>
          <w:sz w:val="24"/>
          <w:szCs w:val="24"/>
          <w:lang w:val="en-US" w:eastAsia="zh-CN"/>
        </w:rPr>
        <w:t>应</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评价</w:t>
      </w:r>
      <w:r>
        <w:rPr>
          <w:rFonts w:hint="eastAsia" w:ascii="宋体" w:hAnsi="宋体" w:eastAsia="宋体" w:cs="宋体"/>
          <w:color w:val="000000"/>
          <w:sz w:val="24"/>
          <w:szCs w:val="24"/>
        </w:rPr>
        <w:t>成果的</w:t>
      </w:r>
      <w:r>
        <w:rPr>
          <w:rFonts w:hint="eastAsia" w:ascii="宋体" w:hAnsi="宋体" w:eastAsia="宋体" w:cs="宋体"/>
          <w:color w:val="000000"/>
          <w:sz w:val="24"/>
          <w:szCs w:val="24"/>
          <w:lang w:val="en-US" w:eastAsia="zh-CN"/>
        </w:rPr>
        <w:t>客观</w:t>
      </w: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科学性</w:t>
      </w:r>
      <w:r>
        <w:rPr>
          <w:rFonts w:hint="eastAsia" w:ascii="宋体" w:hAnsi="宋体" w:eastAsia="宋体" w:cs="宋体"/>
          <w:color w:val="000000"/>
          <w:sz w:val="24"/>
          <w:szCs w:val="24"/>
          <w:lang w:val="en-US" w:eastAsia="zh-CN"/>
        </w:rPr>
        <w:t>负责</w:t>
      </w:r>
      <w:r>
        <w:rPr>
          <w:rFonts w:hint="eastAsia" w:ascii="宋体" w:hAnsi="宋体" w:eastAsia="宋体" w:cs="宋体"/>
          <w:color w:val="000000"/>
          <w:sz w:val="24"/>
          <w:szCs w:val="24"/>
        </w:rPr>
        <w:t>。</w:t>
      </w:r>
    </w:p>
    <w:p w14:paraId="632281BF">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4.4.8</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w:t>
      </w:r>
      <w:r>
        <w:rPr>
          <w:rFonts w:hint="eastAsia" w:ascii="宋体" w:hAnsi="宋体" w:eastAsia="宋体" w:cs="宋体"/>
          <w:b w:val="0"/>
          <w:bCs/>
          <w:color w:val="000000"/>
          <w:sz w:val="24"/>
          <w:szCs w:val="24"/>
          <w:lang w:val="en-US" w:eastAsia="zh-CN"/>
        </w:rPr>
        <w:t>履约评价项目负责人</w:t>
      </w:r>
      <w:r>
        <w:rPr>
          <w:rFonts w:hint="eastAsia" w:ascii="宋体" w:hAnsi="宋体" w:eastAsia="宋体" w:cs="宋体"/>
          <w:color w:val="000000"/>
          <w:sz w:val="24"/>
          <w:szCs w:val="24"/>
        </w:rPr>
        <w:t>应满足下列任职条件：</w:t>
      </w:r>
      <w:bookmarkEnd w:id="34"/>
      <w:bookmarkEnd w:id="35"/>
    </w:p>
    <w:p w14:paraId="126B152A">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rPr>
        <w:t>满足</w:t>
      </w:r>
      <w:r>
        <w:rPr>
          <w:rFonts w:hint="eastAsia" w:ascii="宋体" w:hAnsi="宋体" w:eastAsia="宋体" w:cs="宋体"/>
          <w:color w:val="000000"/>
          <w:sz w:val="24"/>
          <w:szCs w:val="24"/>
          <w:lang w:val="en-US" w:eastAsia="zh-CN"/>
        </w:rPr>
        <w:t>委托</w:t>
      </w:r>
      <w:r>
        <w:rPr>
          <w:rFonts w:hint="eastAsia" w:ascii="宋体" w:hAnsi="宋体" w:eastAsia="宋体" w:cs="宋体"/>
          <w:color w:val="000000"/>
          <w:sz w:val="24"/>
          <w:szCs w:val="24"/>
          <w:lang w:val="en-US"/>
        </w:rPr>
        <w:t>要求，具备法律法规要求的相应注册执（</w:t>
      </w:r>
      <w:r>
        <w:rPr>
          <w:rFonts w:hint="eastAsia" w:ascii="宋体" w:hAnsi="宋体" w:eastAsia="宋体" w:cs="宋体"/>
          <w:color w:val="000000"/>
          <w:sz w:val="24"/>
          <w:szCs w:val="24"/>
          <w:lang w:val="en-US" w:eastAsia="zh-CN"/>
        </w:rPr>
        <w:t>执</w:t>
      </w:r>
      <w:r>
        <w:rPr>
          <w:rFonts w:hint="eastAsia" w:ascii="宋体" w:hAnsi="宋体" w:eastAsia="宋体" w:cs="宋体"/>
          <w:color w:val="000000"/>
          <w:sz w:val="24"/>
          <w:szCs w:val="24"/>
          <w:lang w:val="en-US"/>
        </w:rPr>
        <w:t>）业资格，同时应取得工程建设类或工程经济类高级职称，并具有类似建设项目的管理经验及能力；</w:t>
      </w:r>
    </w:p>
    <w:p w14:paraId="13D1983E">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rPr>
        <w:t>具备良好的类似建设项目的法律、政策知识和经验；</w:t>
      </w:r>
    </w:p>
    <w:p w14:paraId="3F453DDF">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rPr>
        <w:t>具备良好的类似建设项目的经济、金融知识和经验；</w:t>
      </w:r>
    </w:p>
    <w:p w14:paraId="4FAC6995">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b/>
          <w:color w:val="000000"/>
          <w:sz w:val="24"/>
          <w:szCs w:val="24"/>
        </w:rPr>
        <w:t>　</w:t>
      </w:r>
      <w:bookmarkStart w:id="36" w:name="_Toc66621527"/>
      <w:bookmarkStart w:id="37" w:name="_Toc66897668"/>
      <w:bookmarkStart w:id="38" w:name="_Toc66637239"/>
      <w:bookmarkStart w:id="39" w:name="_Toc66709265"/>
      <w:r>
        <w:rPr>
          <w:rFonts w:hint="eastAsia" w:ascii="宋体" w:hAnsi="宋体" w:eastAsia="宋体" w:cs="宋体"/>
          <w:color w:val="000000"/>
          <w:sz w:val="24"/>
          <w:szCs w:val="24"/>
          <w:lang w:val="en-US"/>
        </w:rPr>
        <w:t>具备良好的职业道德素质</w:t>
      </w:r>
      <w:bookmarkEnd w:id="36"/>
      <w:bookmarkEnd w:id="37"/>
      <w:bookmarkEnd w:id="38"/>
      <w:bookmarkEnd w:id="39"/>
      <w:r>
        <w:rPr>
          <w:rFonts w:hint="eastAsia" w:ascii="宋体" w:hAnsi="宋体" w:eastAsia="宋体" w:cs="宋体"/>
          <w:color w:val="000000"/>
          <w:sz w:val="24"/>
          <w:szCs w:val="24"/>
          <w:lang w:val="en-US"/>
        </w:rPr>
        <w:t>；</w:t>
      </w:r>
    </w:p>
    <w:p w14:paraId="7CEE5A3E">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5</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rPr>
        <w:t>具备良好的沟通协调能力。</w:t>
      </w:r>
    </w:p>
    <w:p w14:paraId="4D1DA58E">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4.4.9</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w:t>
      </w:r>
      <w:r>
        <w:rPr>
          <w:rFonts w:hint="eastAsia" w:ascii="宋体" w:hAnsi="宋体" w:eastAsia="宋体" w:cs="宋体"/>
          <w:b w:val="0"/>
          <w:bCs/>
          <w:color w:val="000000"/>
          <w:sz w:val="24"/>
          <w:szCs w:val="24"/>
          <w:lang w:val="en-US" w:eastAsia="zh-CN"/>
        </w:rPr>
        <w:t>履约评价的评价人员</w:t>
      </w:r>
      <w:r>
        <w:rPr>
          <w:rFonts w:hint="eastAsia" w:ascii="宋体" w:hAnsi="宋体" w:eastAsia="宋体" w:cs="宋体"/>
          <w:color w:val="000000"/>
          <w:sz w:val="24"/>
          <w:szCs w:val="24"/>
        </w:rPr>
        <w:t>应满足下列任职条件：</w:t>
      </w:r>
    </w:p>
    <w:p w14:paraId="207A03E0">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rPr>
        <w:t>满足</w:t>
      </w:r>
      <w:r>
        <w:rPr>
          <w:rFonts w:hint="eastAsia" w:ascii="宋体" w:hAnsi="宋体" w:eastAsia="宋体" w:cs="宋体"/>
          <w:color w:val="000000"/>
          <w:sz w:val="24"/>
          <w:szCs w:val="24"/>
          <w:lang w:val="en-US" w:eastAsia="zh-CN"/>
        </w:rPr>
        <w:t>委托</w:t>
      </w:r>
      <w:r>
        <w:rPr>
          <w:rFonts w:hint="eastAsia" w:ascii="宋体" w:hAnsi="宋体" w:eastAsia="宋体" w:cs="宋体"/>
          <w:color w:val="000000"/>
          <w:sz w:val="24"/>
          <w:szCs w:val="24"/>
          <w:lang w:val="en-US"/>
        </w:rPr>
        <w:t>要求，具备法律法规要求的相应注册执（</w:t>
      </w:r>
      <w:r>
        <w:rPr>
          <w:rFonts w:hint="eastAsia" w:ascii="宋体" w:hAnsi="宋体" w:eastAsia="宋体" w:cs="宋体"/>
          <w:color w:val="000000"/>
          <w:sz w:val="24"/>
          <w:szCs w:val="24"/>
          <w:lang w:val="en-US" w:eastAsia="zh-CN"/>
        </w:rPr>
        <w:t>执</w:t>
      </w:r>
      <w:r>
        <w:rPr>
          <w:rFonts w:hint="eastAsia" w:ascii="宋体" w:hAnsi="宋体" w:eastAsia="宋体" w:cs="宋体"/>
          <w:color w:val="000000"/>
          <w:sz w:val="24"/>
          <w:szCs w:val="24"/>
          <w:lang w:val="en-US"/>
        </w:rPr>
        <w:t>）业资格，同时应取得工程建设类或工程经济类高级职称，并具有良好的</w:t>
      </w:r>
      <w:r>
        <w:rPr>
          <w:rFonts w:hint="eastAsia" w:ascii="宋体" w:hAnsi="宋体" w:eastAsia="宋体" w:cs="宋体"/>
          <w:color w:val="000000"/>
          <w:sz w:val="24"/>
          <w:szCs w:val="24"/>
          <w:lang w:val="en-US" w:eastAsia="zh-CN"/>
        </w:rPr>
        <w:t>所负责评价专业的相应</w:t>
      </w:r>
      <w:r>
        <w:rPr>
          <w:rFonts w:hint="eastAsia" w:ascii="宋体" w:hAnsi="宋体" w:eastAsia="宋体" w:cs="宋体"/>
          <w:color w:val="000000"/>
          <w:sz w:val="24"/>
          <w:szCs w:val="24"/>
          <w:lang w:val="en-US"/>
        </w:rPr>
        <w:t>知识和经验；</w:t>
      </w:r>
    </w:p>
    <w:p w14:paraId="20DA651A">
      <w:pPr>
        <w:pStyle w:val="87"/>
        <w:keepNext w:val="0"/>
        <w:keepLines w:val="0"/>
        <w:pageBreakBefore w:val="0"/>
        <w:widowControl/>
        <w:numPr>
          <w:ilvl w:val="0"/>
          <w:numId w:val="0"/>
        </w:numPr>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rPr>
        <w:t>具备良好的职业道德素质。</w:t>
      </w:r>
    </w:p>
    <w:p w14:paraId="0D994140">
      <w:pPr>
        <w:pStyle w:val="150"/>
        <w:numPr>
          <w:ilvl w:val="0"/>
          <w:numId w:val="0"/>
        </w:numPr>
        <w:spacing w:before="166" w:after="664"/>
        <w:rPr>
          <w:rFonts w:hint="eastAsia" w:ascii="宋体" w:hAnsi="宋体" w:eastAsia="宋体" w:cs="宋体"/>
          <w:color w:val="000000"/>
          <w:sz w:val="24"/>
          <w:szCs w:val="24"/>
        </w:rPr>
        <w:sectPr>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304B094A">
      <w:pPr>
        <w:pStyle w:val="150"/>
        <w:numPr>
          <w:ilvl w:val="0"/>
          <w:numId w:val="0"/>
        </w:numPr>
        <w:spacing w:before="166" w:after="664"/>
        <w:rPr>
          <w:rFonts w:hint="eastAsia" w:ascii="宋体" w:hAnsi="宋体" w:eastAsia="宋体" w:cs="宋体"/>
          <w:color w:val="000000"/>
          <w:sz w:val="24"/>
          <w:szCs w:val="24"/>
        </w:rPr>
      </w:pPr>
      <w:bookmarkStart w:id="40" w:name="_Toc13923"/>
      <w:bookmarkStart w:id="41" w:name="_Toc5033"/>
      <w:r>
        <w:rPr>
          <w:rFonts w:hint="eastAsia" w:ascii="Times New Roman" w:hAnsi="Times New Roman" w:eastAsia="宋体" w:cs="Times New Roman"/>
          <w:b/>
          <w:bCs/>
          <w:color w:val="000000"/>
          <w:sz w:val="30"/>
          <w:szCs w:val="30"/>
          <w:highlight w:val="none"/>
          <w:lang w:val="en-US" w:eastAsia="zh-CN" w:bidi="ar-SA"/>
        </w:rPr>
        <w:t>5</w:t>
      </w:r>
      <w:r>
        <w:rPr>
          <w:rFonts w:hint="eastAsia" w:ascii="宋体" w:hAnsi="宋体" w:eastAsia="宋体" w:cs="宋体"/>
          <w:color w:val="000000"/>
          <w:sz w:val="24"/>
          <w:szCs w:val="24"/>
        </w:rPr>
        <w:t>　</w:t>
      </w:r>
      <w:r>
        <w:rPr>
          <w:rFonts w:hint="eastAsia" w:ascii="宋体" w:hAnsi="宋体" w:eastAsia="宋体" w:cs="宋体"/>
          <w:color w:val="000000"/>
          <w:sz w:val="30"/>
          <w:szCs w:val="30"/>
        </w:rPr>
        <w:t>履约评价体系</w:t>
      </w:r>
      <w:bookmarkEnd w:id="40"/>
      <w:bookmarkEnd w:id="41"/>
    </w:p>
    <w:p w14:paraId="33944DC2">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42" w:name="_Toc25025"/>
      <w:bookmarkStart w:id="43" w:name="_Toc3472"/>
      <w:r>
        <w:rPr>
          <w:rFonts w:hint="eastAsia" w:ascii="Times New Roman" w:hAnsi="Times New Roman" w:eastAsia="宋体" w:cs="Times New Roman"/>
          <w:b/>
          <w:bCs/>
          <w:color w:val="000000"/>
          <w:sz w:val="28"/>
          <w:szCs w:val="28"/>
          <w:highlight w:val="none"/>
          <w:lang w:val="en-US" w:eastAsia="zh-CN" w:bidi="ar-SA"/>
        </w:rPr>
        <w:t>5.1</w:t>
      </w:r>
      <w:r>
        <w:rPr>
          <w:rFonts w:hint="eastAsia" w:ascii="宋体" w:hAnsi="宋体" w:eastAsia="宋体" w:cs="宋体"/>
          <w:color w:val="000000"/>
          <w:sz w:val="24"/>
          <w:szCs w:val="24"/>
          <w:lang w:val="en-US"/>
        </w:rPr>
        <w:t>　</w:t>
      </w:r>
      <w:r>
        <w:rPr>
          <w:rFonts w:hint="eastAsia" w:ascii="黑体" w:hAnsi="黑体" w:eastAsia="黑体" w:cs="黑体"/>
          <w:color w:val="000000"/>
          <w:sz w:val="28"/>
          <w:szCs w:val="28"/>
        </w:rPr>
        <w:t>一般规定</w:t>
      </w:r>
      <w:bookmarkEnd w:id="42"/>
      <w:bookmarkEnd w:id="43"/>
    </w:p>
    <w:p w14:paraId="667C9C31">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5.1.1</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全过程工程咨询履约评价体系应遵循全面性原则。</w:t>
      </w:r>
    </w:p>
    <w:p w14:paraId="72B477B0">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5.1.2</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全过程工程咨询履约评价体系应遵循客观性原则。</w:t>
      </w:r>
    </w:p>
    <w:p w14:paraId="0563502B">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5.1.3</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全过程工程咨询履约评价体系应遵循客户公正性原则。</w:t>
      </w:r>
    </w:p>
    <w:p w14:paraId="2399AA05">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5.1.4</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全过程工程咨询履约评价体系应遵循及时性原则。</w:t>
      </w:r>
    </w:p>
    <w:p w14:paraId="2C142AE7">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rPr>
      </w:pPr>
      <w:bookmarkStart w:id="44" w:name="_Toc16702"/>
      <w:bookmarkStart w:id="45" w:name="_Toc8256"/>
      <w:r>
        <w:rPr>
          <w:rFonts w:hint="eastAsia" w:ascii="Times New Roman" w:hAnsi="Times New Roman" w:eastAsia="宋体" w:cs="Times New Roman"/>
          <w:b/>
          <w:bCs/>
          <w:color w:val="000000"/>
          <w:sz w:val="28"/>
          <w:szCs w:val="28"/>
          <w:highlight w:val="none"/>
          <w:lang w:val="en-US" w:eastAsia="zh-CN" w:bidi="ar-SA"/>
        </w:rPr>
        <w:t>5.2</w:t>
      </w:r>
      <w:r>
        <w:rPr>
          <w:rFonts w:hint="eastAsia" w:ascii="宋体" w:hAnsi="宋体" w:eastAsia="宋体" w:cs="宋体"/>
          <w:color w:val="000000"/>
          <w:sz w:val="28"/>
          <w:szCs w:val="28"/>
        </w:rPr>
        <w:t>　</w:t>
      </w:r>
      <w:r>
        <w:rPr>
          <w:rFonts w:hint="eastAsia" w:ascii="黑体" w:hAnsi="黑体" w:eastAsia="黑体" w:cs="黑体"/>
          <w:color w:val="000000"/>
          <w:sz w:val="28"/>
          <w:szCs w:val="28"/>
        </w:rPr>
        <w:t>履约评价流程</w:t>
      </w:r>
      <w:bookmarkEnd w:id="44"/>
      <w:bookmarkEnd w:id="45"/>
    </w:p>
    <w:p w14:paraId="793FC12F">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5.2.1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全过程工程咨询履约评价总体流程宜按照下列工作顺序开展：</w:t>
      </w:r>
    </w:p>
    <w:p w14:paraId="1A732E3F">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履约评价发起；</w:t>
      </w:r>
    </w:p>
    <w:p w14:paraId="2A738163">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履约评价委托；</w:t>
      </w:r>
    </w:p>
    <w:p w14:paraId="55FDA4AA">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履约评价实施；</w:t>
      </w:r>
    </w:p>
    <w:p w14:paraId="75B104CB">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履约评价应用；</w:t>
      </w:r>
    </w:p>
    <w:p w14:paraId="6A90AC36">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履约评价跟踪。</w:t>
      </w:r>
    </w:p>
    <w:p w14:paraId="52D201CC">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5.2.2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全过程工程咨询履约评价实施环节的流程宜按照下列工作顺序开展：</w:t>
      </w:r>
    </w:p>
    <w:p w14:paraId="012C04AC">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确定评价指标体系；</w:t>
      </w:r>
    </w:p>
    <w:p w14:paraId="4A3A38A8">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收集履约数据；</w:t>
      </w:r>
    </w:p>
    <w:p w14:paraId="5AA35503">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rPr>
        <w:t>　</w:t>
      </w:r>
      <w:r>
        <w:rPr>
          <w:rFonts w:hint="eastAsia" w:ascii="宋体" w:hAnsi="宋体" w:eastAsia="宋体" w:cs="宋体"/>
          <w:b w:val="0"/>
          <w:bCs/>
          <w:color w:val="000000"/>
          <w:sz w:val="24"/>
          <w:szCs w:val="24"/>
          <w:lang w:val="en-US" w:eastAsia="zh-CN"/>
        </w:rPr>
        <w:t>现场考察；</w:t>
      </w:r>
    </w:p>
    <w:p w14:paraId="684E7125">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rPr>
        <w:t>　</w:t>
      </w:r>
      <w:r>
        <w:rPr>
          <w:rFonts w:hint="eastAsia" w:ascii="宋体" w:hAnsi="宋体" w:eastAsia="宋体" w:cs="宋体"/>
          <w:b w:val="0"/>
          <w:bCs/>
          <w:color w:val="000000"/>
          <w:sz w:val="24"/>
          <w:szCs w:val="24"/>
          <w:lang w:val="en-US" w:eastAsia="zh-CN"/>
        </w:rPr>
        <w:t>访谈沟通：</w:t>
      </w:r>
    </w:p>
    <w:p w14:paraId="2845E917">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量化评分；</w:t>
      </w:r>
    </w:p>
    <w:p w14:paraId="448135DA">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Times New Roman" w:hAnsi="Times New Roman" w:eastAsia="宋体" w:cs="Times New Roman"/>
          <w:b/>
          <w:bCs/>
          <w:color w:val="000000"/>
          <w:sz w:val="24"/>
          <w:szCs w:val="24"/>
          <w:highlight w:val="none"/>
          <w:lang w:val="en-US" w:eastAsia="zh-CN" w:bidi="ar-SA"/>
        </w:rPr>
      </w:pPr>
      <w:r>
        <w:rPr>
          <w:rFonts w:hint="eastAsia" w:ascii="Times New Roman" w:hAnsi="Times New Roman" w:eastAsia="宋体" w:cs="Times New Roman"/>
          <w:b/>
          <w:bCs/>
          <w:color w:val="000000"/>
          <w:sz w:val="24"/>
          <w:szCs w:val="24"/>
          <w:highlight w:val="none"/>
          <w:lang w:val="en-US" w:eastAsia="zh-CN" w:bidi="ar-SA"/>
        </w:rPr>
        <w:t>5　</w:t>
      </w:r>
      <w:r>
        <w:rPr>
          <w:rFonts w:hint="eastAsia" w:ascii="Times New Roman" w:hAnsi="Times New Roman" w:eastAsia="宋体" w:cs="Times New Roman"/>
          <w:b w:val="0"/>
          <w:bCs w:val="0"/>
          <w:color w:val="000000"/>
          <w:sz w:val="24"/>
          <w:szCs w:val="24"/>
          <w:highlight w:val="none"/>
          <w:lang w:val="en-US" w:eastAsia="zh-CN" w:bidi="ar-SA"/>
        </w:rPr>
        <w:t>报告编制。</w:t>
      </w:r>
    </w:p>
    <w:p w14:paraId="4970E6E1">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46" w:name="_Toc12422"/>
      <w:bookmarkStart w:id="47" w:name="_Toc8669"/>
      <w:r>
        <w:rPr>
          <w:rFonts w:hint="eastAsia" w:ascii="Times New Roman" w:hAnsi="Times New Roman" w:eastAsia="宋体" w:cs="Times New Roman"/>
          <w:b/>
          <w:bCs/>
          <w:color w:val="000000"/>
          <w:sz w:val="28"/>
          <w:szCs w:val="28"/>
          <w:highlight w:val="none"/>
          <w:lang w:val="en-US" w:eastAsia="zh-CN" w:bidi="ar-SA"/>
        </w:rPr>
        <w:t>5.3</w:t>
      </w:r>
      <w:r>
        <w:rPr>
          <w:rFonts w:hint="eastAsia" w:ascii="宋体" w:hAnsi="宋体" w:eastAsia="宋体" w:cs="宋体"/>
          <w:color w:val="000000"/>
          <w:sz w:val="28"/>
          <w:szCs w:val="28"/>
        </w:rPr>
        <w:t>　</w:t>
      </w:r>
      <w:r>
        <w:rPr>
          <w:rFonts w:hint="eastAsia" w:ascii="黑体" w:hAnsi="黑体" w:eastAsia="黑体" w:cs="黑体"/>
          <w:color w:val="000000"/>
          <w:sz w:val="28"/>
          <w:szCs w:val="28"/>
        </w:rPr>
        <w:t>履约评价范围</w:t>
      </w:r>
      <w:bookmarkEnd w:id="46"/>
      <w:bookmarkEnd w:id="47"/>
    </w:p>
    <w:p w14:paraId="51802370">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5.3.1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全过程工程咨询履约评价范围应不超出履约评价主体和履约评价对象之间的全过程工程咨询服务合同中约定的服务范围和服务内容</w:t>
      </w:r>
      <w:r>
        <w:rPr>
          <w:rFonts w:hint="eastAsia" w:ascii="宋体" w:hAnsi="宋体" w:eastAsia="宋体" w:cs="宋体"/>
          <w:color w:val="000000"/>
          <w:sz w:val="24"/>
          <w:szCs w:val="24"/>
        </w:rPr>
        <w:t>。</w:t>
      </w:r>
    </w:p>
    <w:p w14:paraId="7E565D4E">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color w:val="000000"/>
          <w:sz w:val="24"/>
          <w:szCs w:val="24"/>
          <w:lang w:val="en-US"/>
        </w:rPr>
      </w:pPr>
      <w:r>
        <w:rPr>
          <w:rFonts w:hint="eastAsia" w:ascii="Times New Roman" w:hAnsi="Times New Roman" w:eastAsia="宋体" w:cs="Times New Roman"/>
          <w:b/>
          <w:bCs/>
          <w:color w:val="000000"/>
          <w:sz w:val="24"/>
          <w:szCs w:val="24"/>
          <w:highlight w:val="none"/>
          <w:lang w:val="en-US" w:eastAsia="zh-CN" w:bidi="ar-SA"/>
        </w:rPr>
        <w:t>5.3.2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全过程工程咨询履约评价范围应以履约评价委托书约定的范围为准</w:t>
      </w:r>
      <w:r>
        <w:rPr>
          <w:rFonts w:hint="eastAsia" w:ascii="宋体" w:hAnsi="宋体" w:eastAsia="宋体" w:cs="宋体"/>
          <w:b w:val="0"/>
          <w:bCs/>
          <w:color w:val="000000"/>
          <w:sz w:val="24"/>
          <w:szCs w:val="24"/>
          <w:lang w:val="en-US"/>
        </w:rPr>
        <w:t>。</w:t>
      </w:r>
    </w:p>
    <w:p w14:paraId="7DA86712">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rPr>
      </w:pPr>
      <w:bookmarkStart w:id="48" w:name="_Toc25064"/>
      <w:bookmarkStart w:id="49" w:name="_Toc32615"/>
      <w:r>
        <w:rPr>
          <w:rFonts w:hint="eastAsia" w:ascii="Times New Roman" w:hAnsi="Times New Roman" w:eastAsia="宋体" w:cs="Times New Roman"/>
          <w:b/>
          <w:bCs/>
          <w:color w:val="000000"/>
          <w:sz w:val="28"/>
          <w:szCs w:val="28"/>
          <w:highlight w:val="none"/>
          <w:lang w:val="en-US" w:eastAsia="zh-CN" w:bidi="ar-SA"/>
        </w:rPr>
        <w:t>5.4</w:t>
      </w:r>
      <w:r>
        <w:rPr>
          <w:rFonts w:hint="eastAsia" w:ascii="宋体" w:hAnsi="宋体" w:eastAsia="宋体" w:cs="宋体"/>
          <w:color w:val="000000"/>
          <w:sz w:val="28"/>
          <w:szCs w:val="28"/>
        </w:rPr>
        <w:t>　</w:t>
      </w:r>
      <w:r>
        <w:rPr>
          <w:rFonts w:hint="eastAsia" w:ascii="黑体" w:hAnsi="黑体" w:eastAsia="黑体" w:cs="黑体"/>
          <w:color w:val="000000"/>
          <w:sz w:val="28"/>
          <w:szCs w:val="28"/>
        </w:rPr>
        <w:t>履约评价方法</w:t>
      </w:r>
      <w:bookmarkEnd w:id="48"/>
      <w:bookmarkEnd w:id="49"/>
    </w:p>
    <w:p w14:paraId="1D230C19">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5.4.1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全过程工程咨询履约评价指标构建宜按照下列工作顺序开展：</w:t>
      </w:r>
    </w:p>
    <w:p w14:paraId="0817A6F4">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rPr>
        <w:t>　</w:t>
      </w:r>
      <w:r>
        <w:rPr>
          <w:rFonts w:hint="eastAsia" w:ascii="宋体" w:hAnsi="宋体" w:eastAsia="宋体" w:cs="宋体"/>
          <w:b w:val="0"/>
          <w:bCs/>
          <w:color w:val="000000"/>
          <w:sz w:val="24"/>
          <w:szCs w:val="24"/>
          <w:lang w:val="en-US" w:eastAsia="zh-CN"/>
        </w:rPr>
        <w:t>履约评价指标初选</w:t>
      </w:r>
      <w:r>
        <w:rPr>
          <w:rFonts w:hint="eastAsia" w:ascii="宋体" w:hAnsi="宋体" w:eastAsia="宋体" w:cs="宋体"/>
          <w:color w:val="000000"/>
          <w:sz w:val="24"/>
          <w:szCs w:val="24"/>
          <w:lang w:val="en-US" w:eastAsia="zh-CN"/>
        </w:rPr>
        <w:t>；</w:t>
      </w:r>
    </w:p>
    <w:p w14:paraId="69A4BA63">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履约评价指标优化；</w:t>
      </w:r>
    </w:p>
    <w:p w14:paraId="7C817C02">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rPr>
        <w:t>　</w:t>
      </w:r>
      <w:r>
        <w:rPr>
          <w:rFonts w:hint="eastAsia" w:ascii="宋体" w:hAnsi="宋体" w:eastAsia="宋体" w:cs="宋体"/>
          <w:b w:val="0"/>
          <w:bCs/>
          <w:color w:val="000000"/>
          <w:sz w:val="24"/>
          <w:szCs w:val="24"/>
          <w:lang w:val="en-US" w:eastAsia="zh-CN"/>
        </w:rPr>
        <w:t>履约评价指标分析。</w:t>
      </w:r>
    </w:p>
    <w:p w14:paraId="01BC8E60">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5.4.2</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全过程工程咨询履约评价指标体系的构建宜参照专家打分法执行</w:t>
      </w:r>
      <w:r>
        <w:rPr>
          <w:rFonts w:hint="eastAsia" w:ascii="宋体" w:hAnsi="宋体" w:eastAsia="宋体" w:cs="宋体"/>
          <w:color w:val="000000"/>
          <w:sz w:val="24"/>
          <w:szCs w:val="24"/>
        </w:rPr>
        <w:t>。</w:t>
      </w:r>
    </w:p>
    <w:p w14:paraId="288BD918">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5.4.3</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全过程工程咨询履约评价指标权重的确定宜参照层次法和法执行</w:t>
      </w:r>
      <w:r>
        <w:rPr>
          <w:rFonts w:hint="eastAsia" w:ascii="宋体" w:hAnsi="宋体" w:eastAsia="宋体" w:cs="宋体"/>
          <w:color w:val="000000"/>
          <w:sz w:val="24"/>
          <w:szCs w:val="24"/>
        </w:rPr>
        <w:t>。</w:t>
      </w:r>
    </w:p>
    <w:p w14:paraId="477D0A5A">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rPr>
      </w:pPr>
      <w:bookmarkStart w:id="50" w:name="_Toc13696"/>
      <w:bookmarkStart w:id="51" w:name="_Toc12954"/>
      <w:r>
        <w:rPr>
          <w:rFonts w:hint="eastAsia" w:ascii="Times New Roman" w:hAnsi="Times New Roman" w:eastAsia="宋体" w:cs="Times New Roman"/>
          <w:b/>
          <w:bCs/>
          <w:color w:val="000000"/>
          <w:sz w:val="28"/>
          <w:szCs w:val="28"/>
          <w:highlight w:val="none"/>
          <w:lang w:val="en-US" w:eastAsia="zh-CN" w:bidi="ar-SA"/>
        </w:rPr>
        <w:t>5.5</w:t>
      </w:r>
      <w:r>
        <w:rPr>
          <w:rFonts w:hint="eastAsia" w:ascii="宋体" w:hAnsi="宋体" w:eastAsia="宋体" w:cs="宋体"/>
          <w:color w:val="000000"/>
          <w:sz w:val="24"/>
          <w:szCs w:val="24"/>
        </w:rPr>
        <w:t>　</w:t>
      </w:r>
      <w:r>
        <w:rPr>
          <w:rFonts w:hint="eastAsia" w:ascii="黑体" w:hAnsi="黑体" w:eastAsia="黑体" w:cs="黑体"/>
          <w:color w:val="000000"/>
          <w:sz w:val="28"/>
          <w:szCs w:val="28"/>
        </w:rPr>
        <w:t>履约评价指标</w:t>
      </w:r>
      <w:bookmarkEnd w:id="50"/>
      <w:bookmarkEnd w:id="51"/>
    </w:p>
    <w:p w14:paraId="2C2177B3">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5.5.1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全过程工程咨询履约评价指标体系宜包括一级指标、二级指标和三级指标。</w:t>
      </w:r>
    </w:p>
    <w:p w14:paraId="3AE6D9D7">
      <w:pPr>
        <w:pStyle w:val="81"/>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highlight w:val="yellow"/>
          <w:lang w:val="en-US" w:eastAsia="zh-CN"/>
        </w:rPr>
      </w:pPr>
      <w:bookmarkStart w:id="52" w:name="_Toc77326398"/>
      <w:bookmarkStart w:id="53" w:name="_Toc76742733"/>
      <w:r>
        <w:rPr>
          <w:rFonts w:hint="eastAsia" w:ascii="Times New Roman" w:hAnsi="Times New Roman" w:eastAsia="宋体" w:cs="Times New Roman"/>
          <w:b/>
          <w:bCs/>
          <w:color w:val="000000"/>
          <w:sz w:val="24"/>
          <w:szCs w:val="24"/>
          <w:highlight w:val="none"/>
          <w:lang w:val="en-US" w:eastAsia="zh-CN" w:bidi="ar-SA"/>
        </w:rPr>
        <w:t>5.5.2</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highlight w:val="none"/>
          <w:lang w:eastAsia="zh-CN"/>
        </w:rPr>
        <w:t>全过程工程咨询</w:t>
      </w:r>
      <w:r>
        <w:rPr>
          <w:rFonts w:hint="eastAsia" w:ascii="宋体" w:hAnsi="宋体" w:eastAsia="宋体" w:cs="宋体"/>
          <w:color w:val="000000"/>
          <w:sz w:val="24"/>
          <w:szCs w:val="24"/>
          <w:highlight w:val="none"/>
          <w:lang w:val="en-US" w:eastAsia="zh-CN"/>
        </w:rPr>
        <w:t>履约结果评价指标体系中一级指标包括履约保障、履约结果、客户满意度</w:t>
      </w:r>
      <w:r>
        <w:rPr>
          <w:rFonts w:hint="eastAsia" w:ascii="宋体" w:hAnsi="宋体" w:eastAsia="宋体" w:cs="宋体"/>
          <w:b w:val="0"/>
          <w:bCs w:val="0"/>
          <w:color w:val="000000"/>
          <w:sz w:val="24"/>
          <w:szCs w:val="24"/>
          <w:highlight w:val="none"/>
          <w:lang w:val="en-US" w:eastAsia="zh-CN"/>
        </w:rPr>
        <w:t>和投资效果等四项一级指标，总分值为</w:t>
      </w:r>
      <w:r>
        <w:rPr>
          <w:rFonts w:hint="eastAsia" w:ascii="Times New Roman" w:hAnsi="Times New Roman" w:eastAsia="宋体" w:cs="Times New Roman"/>
          <w:b w:val="0"/>
          <w:bCs w:val="0"/>
          <w:color w:val="000000"/>
          <w:sz w:val="24"/>
          <w:szCs w:val="24"/>
          <w:highlight w:val="none"/>
          <w:lang w:val="en-US" w:eastAsia="zh-CN" w:bidi="ar-SA"/>
        </w:rPr>
        <w:t>100</w:t>
      </w:r>
      <w:r>
        <w:rPr>
          <w:rFonts w:hint="eastAsia" w:ascii="宋体" w:hAnsi="宋体" w:eastAsia="宋体" w:cs="宋体"/>
          <w:b w:val="0"/>
          <w:bCs w:val="0"/>
          <w:color w:val="000000"/>
          <w:sz w:val="24"/>
          <w:szCs w:val="24"/>
          <w:highlight w:val="none"/>
          <w:lang w:val="en-US" w:eastAsia="zh-CN"/>
        </w:rPr>
        <w:t>分，具体评价指标及权重宜参照</w:t>
      </w:r>
      <w:r>
        <w:rPr>
          <w:rFonts w:hint="eastAsia" w:ascii="宋体" w:hAnsi="宋体" w:eastAsia="宋体" w:cs="宋体"/>
          <w:b w:val="0"/>
          <w:bCs w:val="0"/>
          <w:color w:val="000000"/>
          <w:sz w:val="24"/>
          <w:szCs w:val="24"/>
          <w:highlight w:val="none"/>
        </w:rPr>
        <w:t>本标准附录</w:t>
      </w:r>
      <w:r>
        <w:rPr>
          <w:rFonts w:hint="eastAsia" w:ascii="Times New Roman" w:hAnsi="Times New Roman" w:eastAsia="宋体" w:cs="Times New Roman"/>
          <w:b w:val="0"/>
          <w:bCs w:val="0"/>
          <w:color w:val="000000"/>
          <w:sz w:val="24"/>
          <w:szCs w:val="24"/>
          <w:highlight w:val="none"/>
          <w:lang w:val="en-US" w:eastAsia="zh-CN" w:bidi="ar-SA"/>
        </w:rPr>
        <w:t>A</w:t>
      </w:r>
      <w:r>
        <w:rPr>
          <w:rFonts w:hint="eastAsia" w:ascii="宋体" w:hAnsi="宋体" w:eastAsia="宋体" w:cs="宋体"/>
          <w:b w:val="0"/>
          <w:bCs w:val="0"/>
          <w:color w:val="000000"/>
          <w:sz w:val="24"/>
          <w:szCs w:val="24"/>
          <w:highlight w:val="none"/>
        </w:rPr>
        <w:t>执行。</w:t>
      </w:r>
      <w:bookmarkEnd w:id="52"/>
      <w:bookmarkEnd w:id="53"/>
    </w:p>
    <w:p w14:paraId="0F53CE17">
      <w:pPr>
        <w:pStyle w:val="81"/>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b w:val="0"/>
          <w:bCs w:val="0"/>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5.5.3</w:t>
      </w:r>
      <w:r>
        <w:rPr>
          <w:rFonts w:hint="eastAsia" w:ascii="宋体" w:hAnsi="宋体" w:eastAsia="宋体" w:cs="宋体"/>
          <w:b/>
          <w:color w:val="auto"/>
          <w:sz w:val="24"/>
          <w:szCs w:val="24"/>
          <w:lang w:val="en-US"/>
        </w:rPr>
        <w:t>　</w:t>
      </w:r>
      <w:r>
        <w:rPr>
          <w:rFonts w:hint="eastAsia" w:ascii="宋体" w:hAnsi="宋体" w:eastAsia="宋体" w:cs="宋体"/>
          <w:color w:val="auto"/>
          <w:sz w:val="24"/>
          <w:szCs w:val="24"/>
          <w:highlight w:val="none"/>
          <w:lang w:eastAsia="zh-CN"/>
        </w:rPr>
        <w:t>全过程工程咨询</w:t>
      </w:r>
      <w:r>
        <w:rPr>
          <w:rFonts w:hint="eastAsia" w:ascii="宋体" w:hAnsi="宋体" w:eastAsia="宋体" w:cs="宋体"/>
          <w:color w:val="auto"/>
          <w:sz w:val="24"/>
          <w:szCs w:val="24"/>
          <w:highlight w:val="none"/>
          <w:lang w:val="en-US" w:eastAsia="zh-CN"/>
        </w:rPr>
        <w:t>履约过程评价指标体系中一级指标包括履约保障、履约结果和客户满意度等三项一级指标，</w:t>
      </w:r>
      <w:r>
        <w:rPr>
          <w:rFonts w:hint="eastAsia" w:ascii="宋体" w:hAnsi="宋体" w:eastAsia="宋体" w:cs="宋体"/>
          <w:b w:val="0"/>
          <w:bCs w:val="0"/>
          <w:color w:val="auto"/>
          <w:sz w:val="24"/>
          <w:szCs w:val="24"/>
          <w:highlight w:val="none"/>
          <w:lang w:val="en-US" w:eastAsia="zh-CN"/>
        </w:rPr>
        <w:t>总分值为</w:t>
      </w:r>
      <w:r>
        <w:rPr>
          <w:rFonts w:hint="eastAsia" w:ascii="Times New Roman" w:hAnsi="Times New Roman" w:eastAsia="宋体" w:cs="Times New Roman"/>
          <w:b w:val="0"/>
          <w:bCs w:val="0"/>
          <w:color w:val="000000"/>
          <w:sz w:val="24"/>
          <w:szCs w:val="24"/>
          <w:highlight w:val="none"/>
          <w:lang w:val="en-US" w:eastAsia="zh-CN" w:bidi="ar-SA"/>
        </w:rPr>
        <w:t>70</w:t>
      </w:r>
      <w:r>
        <w:rPr>
          <w:rFonts w:hint="eastAsia" w:ascii="宋体" w:hAnsi="宋体" w:eastAsia="宋体" w:cs="宋体"/>
          <w:b w:val="0"/>
          <w:bCs w:val="0"/>
          <w:color w:val="auto"/>
          <w:sz w:val="24"/>
          <w:szCs w:val="24"/>
          <w:highlight w:val="none"/>
          <w:lang w:val="en-US" w:eastAsia="zh-CN"/>
        </w:rPr>
        <w:t>分，具体评价指标及权重宜参照</w:t>
      </w:r>
      <w:r>
        <w:rPr>
          <w:rFonts w:hint="eastAsia" w:ascii="宋体" w:hAnsi="宋体" w:eastAsia="宋体" w:cs="宋体"/>
          <w:b w:val="0"/>
          <w:bCs w:val="0"/>
          <w:color w:val="auto"/>
          <w:sz w:val="24"/>
          <w:szCs w:val="24"/>
          <w:highlight w:val="none"/>
        </w:rPr>
        <w:t>本标准附录</w:t>
      </w:r>
      <w:r>
        <w:rPr>
          <w:rFonts w:hint="eastAsia" w:ascii="Times New Roman" w:hAnsi="Times New Roman" w:eastAsia="宋体" w:cs="Times New Roman"/>
          <w:b w:val="0"/>
          <w:bCs w:val="0"/>
          <w:color w:val="000000"/>
          <w:sz w:val="24"/>
          <w:szCs w:val="24"/>
          <w:highlight w:val="none"/>
          <w:lang w:val="en-US" w:eastAsia="zh-CN" w:bidi="ar-SA"/>
        </w:rPr>
        <w:t>A</w:t>
      </w:r>
      <w:r>
        <w:rPr>
          <w:rFonts w:hint="eastAsia" w:ascii="宋体" w:hAnsi="宋体" w:eastAsia="宋体" w:cs="宋体"/>
          <w:b w:val="0"/>
          <w:bCs w:val="0"/>
          <w:color w:val="auto"/>
          <w:sz w:val="24"/>
          <w:szCs w:val="24"/>
          <w:highlight w:val="none"/>
        </w:rPr>
        <w:t>执行。</w:t>
      </w:r>
    </w:p>
    <w:p w14:paraId="13F45D6F">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rPr>
      </w:pPr>
      <w:bookmarkStart w:id="54" w:name="_Toc7361"/>
      <w:bookmarkStart w:id="55" w:name="_Toc4904"/>
      <w:r>
        <w:rPr>
          <w:rFonts w:hint="eastAsia" w:ascii="Times New Roman" w:hAnsi="Times New Roman" w:eastAsia="宋体" w:cs="Times New Roman"/>
          <w:b/>
          <w:bCs/>
          <w:color w:val="000000"/>
          <w:sz w:val="28"/>
          <w:szCs w:val="28"/>
          <w:highlight w:val="none"/>
          <w:lang w:val="en-US" w:eastAsia="zh-CN" w:bidi="ar-SA"/>
        </w:rPr>
        <w:t>5.6</w:t>
      </w:r>
      <w:r>
        <w:rPr>
          <w:rFonts w:hint="eastAsia" w:ascii="宋体" w:hAnsi="宋体" w:eastAsia="宋体" w:cs="宋体"/>
          <w:color w:val="000000"/>
          <w:sz w:val="28"/>
          <w:szCs w:val="28"/>
        </w:rPr>
        <w:t>　</w:t>
      </w:r>
      <w:r>
        <w:rPr>
          <w:rFonts w:hint="eastAsia" w:ascii="黑体" w:hAnsi="黑体" w:eastAsia="黑体" w:cs="黑体"/>
          <w:color w:val="000000"/>
          <w:sz w:val="28"/>
          <w:szCs w:val="28"/>
        </w:rPr>
        <w:t>履约评价标准</w:t>
      </w:r>
      <w:bookmarkEnd w:id="54"/>
      <w:bookmarkEnd w:id="55"/>
    </w:p>
    <w:p w14:paraId="72FCB7A6">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5.6.1</w:t>
      </w:r>
      <w:r>
        <w:rPr>
          <w:rFonts w:hint="eastAsia" w:ascii="宋体" w:hAnsi="宋体" w:eastAsia="宋体" w:cs="宋体"/>
          <w:b/>
          <w:color w:val="000000"/>
          <w:sz w:val="24"/>
          <w:szCs w:val="24"/>
        </w:rPr>
        <w:t>　</w:t>
      </w:r>
      <w:r>
        <w:rPr>
          <w:rFonts w:hint="eastAsia" w:ascii="宋体" w:hAnsi="宋体" w:eastAsia="宋体" w:cs="宋体"/>
          <w:color w:val="000000"/>
          <w:sz w:val="24"/>
          <w:szCs w:val="24"/>
          <w:highlight w:val="none"/>
          <w:lang w:val="en-US" w:eastAsia="zh-CN"/>
        </w:rPr>
        <w:t>全过程工程咨询履约评价得分标准</w:t>
      </w:r>
      <w:r>
        <w:rPr>
          <w:rFonts w:hint="eastAsia" w:ascii="宋体" w:hAnsi="宋体" w:eastAsia="宋体" w:cs="宋体"/>
          <w:color w:val="000000"/>
          <w:sz w:val="24"/>
          <w:szCs w:val="24"/>
          <w:lang w:val="en-US" w:eastAsia="zh-CN"/>
        </w:rPr>
        <w:t>详见附录A</w:t>
      </w:r>
      <w:r>
        <w:rPr>
          <w:rFonts w:hint="eastAsia" w:ascii="宋体" w:hAnsi="宋体" w:eastAsia="宋体" w:cs="宋体"/>
          <w:color w:val="000000"/>
          <w:sz w:val="24"/>
          <w:szCs w:val="24"/>
        </w:rPr>
        <w:t>。</w:t>
      </w:r>
    </w:p>
    <w:p w14:paraId="0CAA270A">
      <w:pPr>
        <w:pStyle w:val="81"/>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b w:val="0"/>
          <w:bCs w:val="0"/>
          <w:color w:val="000000"/>
          <w:sz w:val="24"/>
          <w:szCs w:val="24"/>
        </w:rPr>
      </w:pPr>
      <w:r>
        <w:rPr>
          <w:rFonts w:hint="eastAsia" w:ascii="Times New Roman" w:hAnsi="Times New Roman" w:eastAsia="宋体" w:cs="Times New Roman"/>
          <w:b/>
          <w:bCs/>
          <w:color w:val="000000"/>
          <w:sz w:val="24"/>
          <w:szCs w:val="24"/>
          <w:highlight w:val="none"/>
          <w:lang w:val="en-US" w:eastAsia="zh-CN" w:bidi="ar-SA"/>
        </w:rPr>
        <w:t>5.6.2</w:t>
      </w:r>
      <w:r>
        <w:rPr>
          <w:rFonts w:hint="eastAsia" w:ascii="宋体" w:hAnsi="宋体" w:eastAsia="宋体" w:cs="宋体"/>
          <w:b/>
          <w:color w:val="000000"/>
          <w:sz w:val="24"/>
          <w:szCs w:val="24"/>
          <w:lang w:val="en-US"/>
        </w:rPr>
        <w:t>　</w:t>
      </w:r>
      <w:r>
        <w:rPr>
          <w:rFonts w:hint="eastAsia" w:ascii="宋体" w:hAnsi="宋体" w:eastAsia="宋体" w:cs="宋体"/>
          <w:b w:val="0"/>
          <w:bCs w:val="0"/>
          <w:color w:val="000000"/>
          <w:sz w:val="24"/>
          <w:szCs w:val="24"/>
          <w:lang w:val="en-US" w:eastAsia="zh-CN"/>
        </w:rPr>
        <w:t>根据全过程工程咨询履约结果评价的得分情况划分履约结果评价等级，其中</w:t>
      </w:r>
      <w:r>
        <w:rPr>
          <w:rFonts w:hint="eastAsia" w:ascii="Times New Roman" w:hAnsi="Times New Roman" w:eastAsia="宋体" w:cs="Times New Roman"/>
          <w:b w:val="0"/>
          <w:bCs w:val="0"/>
          <w:color w:val="000000"/>
          <w:sz w:val="24"/>
          <w:szCs w:val="24"/>
          <w:highlight w:val="none"/>
          <w:lang w:val="en-US" w:eastAsia="zh-CN" w:bidi="ar-SA"/>
        </w:rPr>
        <w:t>80</w:t>
      </w:r>
      <w:r>
        <w:rPr>
          <w:rFonts w:hint="eastAsia" w:ascii="宋体" w:hAnsi="宋体" w:eastAsia="宋体" w:cs="宋体"/>
          <w:b w:val="0"/>
          <w:bCs w:val="0"/>
          <w:color w:val="000000"/>
          <w:sz w:val="24"/>
          <w:szCs w:val="24"/>
          <w:lang w:val="en-US" w:eastAsia="zh-CN"/>
        </w:rPr>
        <w:t>分</w:t>
      </w:r>
      <w:r>
        <w:rPr>
          <w:rFonts w:hint="eastAsia" w:ascii="Times New Roman" w:hAnsi="Times New Roman" w:eastAsia="宋体" w:cs="Times New Roman"/>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lang w:val="en-US" w:eastAsia="zh-CN"/>
        </w:rPr>
        <w:t>履约评价得分</w:t>
      </w:r>
      <w:r>
        <w:rPr>
          <w:rFonts w:hint="eastAsia" w:ascii="Times New Roman" w:hAnsi="Times New Roman" w:eastAsia="宋体" w:cs="Times New Roman"/>
          <w:b w:val="0"/>
          <w:bCs w:val="0"/>
          <w:color w:val="000000"/>
          <w:sz w:val="24"/>
          <w:szCs w:val="24"/>
          <w:highlight w:val="none"/>
          <w:lang w:val="en-US" w:eastAsia="zh-CN" w:bidi="ar-SA"/>
        </w:rPr>
        <w:t>≤100</w:t>
      </w:r>
      <w:r>
        <w:rPr>
          <w:rFonts w:hint="eastAsia" w:ascii="宋体" w:hAnsi="宋体" w:eastAsia="宋体" w:cs="宋体"/>
          <w:b w:val="0"/>
          <w:bCs w:val="0"/>
          <w:color w:val="000000"/>
          <w:sz w:val="24"/>
          <w:szCs w:val="24"/>
          <w:lang w:val="en-US" w:eastAsia="zh-CN"/>
        </w:rPr>
        <w:t>为优良，</w:t>
      </w:r>
      <w:r>
        <w:rPr>
          <w:rFonts w:hint="eastAsia" w:ascii="Times New Roman" w:hAnsi="Times New Roman" w:eastAsia="宋体" w:cs="Times New Roman"/>
          <w:b w:val="0"/>
          <w:bCs w:val="0"/>
          <w:color w:val="000000"/>
          <w:sz w:val="24"/>
          <w:szCs w:val="24"/>
          <w:highlight w:val="none"/>
          <w:lang w:val="en-US" w:eastAsia="zh-CN" w:bidi="ar-SA"/>
        </w:rPr>
        <w:t>60</w:t>
      </w:r>
      <w:r>
        <w:rPr>
          <w:rFonts w:hint="eastAsia" w:ascii="宋体" w:hAnsi="宋体" w:eastAsia="宋体" w:cs="宋体"/>
          <w:b w:val="0"/>
          <w:bCs w:val="0"/>
          <w:color w:val="000000"/>
          <w:sz w:val="24"/>
          <w:szCs w:val="24"/>
          <w:lang w:val="en-US" w:eastAsia="zh-CN"/>
        </w:rPr>
        <w:t>分</w:t>
      </w:r>
      <w:r>
        <w:rPr>
          <w:rFonts w:hint="eastAsia" w:ascii="Times New Roman" w:hAnsi="Times New Roman" w:eastAsia="宋体" w:cs="Times New Roman"/>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lang w:val="en-US" w:eastAsia="zh-CN"/>
        </w:rPr>
        <w:t>履约评价得分</w:t>
      </w:r>
      <w:r>
        <w:rPr>
          <w:rFonts w:hint="eastAsia" w:ascii="Times New Roman" w:hAnsi="Times New Roman" w:eastAsia="宋体" w:cs="Times New Roman"/>
          <w:b w:val="0"/>
          <w:bCs w:val="0"/>
          <w:color w:val="000000"/>
          <w:sz w:val="24"/>
          <w:szCs w:val="24"/>
          <w:highlight w:val="none"/>
          <w:lang w:val="en-US" w:eastAsia="zh-CN" w:bidi="ar-SA"/>
        </w:rPr>
        <w:t>&lt;80</w:t>
      </w:r>
      <w:r>
        <w:rPr>
          <w:rFonts w:hint="eastAsia" w:ascii="宋体" w:hAnsi="宋体" w:eastAsia="宋体" w:cs="宋体"/>
          <w:b w:val="0"/>
          <w:bCs w:val="0"/>
          <w:color w:val="000000"/>
          <w:sz w:val="24"/>
          <w:szCs w:val="24"/>
          <w:lang w:val="en-US" w:eastAsia="zh-CN"/>
        </w:rPr>
        <w:t>为合格，履约评价得分</w:t>
      </w:r>
      <w:r>
        <w:rPr>
          <w:rFonts w:hint="eastAsia" w:ascii="Times New Roman" w:hAnsi="Times New Roman" w:eastAsia="宋体" w:cs="Times New Roman"/>
          <w:b w:val="0"/>
          <w:bCs w:val="0"/>
          <w:color w:val="000000"/>
          <w:sz w:val="24"/>
          <w:szCs w:val="24"/>
          <w:highlight w:val="none"/>
          <w:lang w:val="en-US" w:eastAsia="zh-CN" w:bidi="ar-SA"/>
        </w:rPr>
        <w:t>&lt;60</w:t>
      </w:r>
      <w:r>
        <w:rPr>
          <w:rFonts w:hint="eastAsia" w:ascii="宋体" w:hAnsi="宋体" w:eastAsia="宋体" w:cs="宋体"/>
          <w:b w:val="0"/>
          <w:bCs w:val="0"/>
          <w:color w:val="000000"/>
          <w:sz w:val="24"/>
          <w:szCs w:val="24"/>
          <w:lang w:val="en-US" w:eastAsia="zh-CN"/>
        </w:rPr>
        <w:t>为不合格。</w:t>
      </w:r>
    </w:p>
    <w:p w14:paraId="253559DF">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val="0"/>
          <w:bCs w:val="0"/>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5.6.3</w:t>
      </w:r>
      <w:r>
        <w:rPr>
          <w:rFonts w:hint="eastAsia" w:ascii="宋体" w:hAnsi="宋体" w:eastAsia="宋体" w:cs="宋体"/>
          <w:b/>
          <w:color w:val="000000"/>
          <w:sz w:val="24"/>
          <w:szCs w:val="24"/>
        </w:rPr>
        <w:t>　</w:t>
      </w:r>
      <w:r>
        <w:rPr>
          <w:rFonts w:hint="eastAsia" w:ascii="宋体" w:hAnsi="宋体" w:eastAsia="宋体" w:cs="宋体"/>
          <w:b w:val="0"/>
          <w:bCs w:val="0"/>
          <w:color w:val="000000"/>
          <w:sz w:val="24"/>
          <w:szCs w:val="24"/>
          <w:lang w:val="en-US" w:eastAsia="zh-CN"/>
        </w:rPr>
        <w:t>根据全过程工程咨询履约过程评价的得分情况划分履约过程评价结果，其中</w:t>
      </w:r>
      <w:r>
        <w:rPr>
          <w:rFonts w:hint="eastAsia" w:ascii="Times New Roman" w:hAnsi="Times New Roman" w:eastAsia="宋体" w:cs="Times New Roman"/>
          <w:b w:val="0"/>
          <w:bCs w:val="0"/>
          <w:color w:val="000000"/>
          <w:sz w:val="24"/>
          <w:szCs w:val="24"/>
          <w:highlight w:val="none"/>
          <w:lang w:val="en-US" w:eastAsia="zh-CN" w:bidi="ar-SA"/>
        </w:rPr>
        <w:t>50</w:t>
      </w:r>
      <w:r>
        <w:rPr>
          <w:rFonts w:hint="eastAsia" w:ascii="宋体" w:hAnsi="宋体" w:eastAsia="宋体" w:cs="宋体"/>
          <w:b w:val="0"/>
          <w:bCs w:val="0"/>
          <w:color w:val="000000"/>
          <w:sz w:val="24"/>
          <w:szCs w:val="24"/>
          <w:lang w:val="en-US" w:eastAsia="zh-CN"/>
        </w:rPr>
        <w:t>分</w:t>
      </w:r>
      <w:r>
        <w:rPr>
          <w:rFonts w:hint="eastAsia" w:ascii="Times New Roman" w:hAnsi="Times New Roman" w:eastAsia="宋体" w:cs="Times New Roman"/>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lang w:val="en-US" w:eastAsia="zh-CN"/>
        </w:rPr>
        <w:t>履约评价得分</w:t>
      </w:r>
      <w:r>
        <w:rPr>
          <w:rFonts w:hint="eastAsia" w:ascii="Times New Roman" w:hAnsi="Times New Roman" w:eastAsia="宋体" w:cs="Times New Roman"/>
          <w:b w:val="0"/>
          <w:bCs w:val="0"/>
          <w:color w:val="000000"/>
          <w:sz w:val="24"/>
          <w:szCs w:val="24"/>
          <w:highlight w:val="none"/>
          <w:lang w:val="en-US" w:eastAsia="zh-CN" w:bidi="ar-SA"/>
        </w:rPr>
        <w:t>≤70</w:t>
      </w:r>
      <w:r>
        <w:rPr>
          <w:rFonts w:hint="eastAsia" w:ascii="宋体" w:hAnsi="宋体" w:eastAsia="宋体" w:cs="宋体"/>
          <w:b w:val="0"/>
          <w:bCs w:val="0"/>
          <w:color w:val="000000"/>
          <w:sz w:val="24"/>
          <w:szCs w:val="24"/>
          <w:lang w:val="en-US" w:eastAsia="zh-CN"/>
        </w:rPr>
        <w:t>为优良，</w:t>
      </w:r>
      <w:r>
        <w:rPr>
          <w:rFonts w:hint="eastAsia" w:ascii="Times New Roman" w:hAnsi="Times New Roman" w:eastAsia="宋体" w:cs="Times New Roman"/>
          <w:b w:val="0"/>
          <w:bCs w:val="0"/>
          <w:color w:val="000000"/>
          <w:sz w:val="24"/>
          <w:szCs w:val="24"/>
          <w:highlight w:val="none"/>
          <w:lang w:val="en-US" w:eastAsia="zh-CN" w:bidi="ar-SA"/>
        </w:rPr>
        <w:t>30</w:t>
      </w:r>
      <w:r>
        <w:rPr>
          <w:rFonts w:hint="eastAsia" w:ascii="宋体" w:hAnsi="宋体" w:eastAsia="宋体" w:cs="宋体"/>
          <w:b w:val="0"/>
          <w:bCs w:val="0"/>
          <w:color w:val="000000"/>
          <w:sz w:val="24"/>
          <w:szCs w:val="24"/>
          <w:lang w:val="en-US" w:eastAsia="zh-CN"/>
        </w:rPr>
        <w:t>分</w:t>
      </w:r>
      <w:r>
        <w:rPr>
          <w:rFonts w:hint="eastAsia" w:ascii="Times New Roman" w:hAnsi="Times New Roman" w:eastAsia="宋体" w:cs="Times New Roman"/>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lang w:val="en-US" w:eastAsia="zh-CN"/>
        </w:rPr>
        <w:t>履约评价得分</w:t>
      </w:r>
      <w:r>
        <w:rPr>
          <w:rFonts w:hint="eastAsia" w:ascii="Times New Roman" w:hAnsi="Times New Roman" w:eastAsia="宋体" w:cs="Times New Roman"/>
          <w:b w:val="0"/>
          <w:bCs w:val="0"/>
          <w:color w:val="000000"/>
          <w:sz w:val="24"/>
          <w:szCs w:val="24"/>
          <w:highlight w:val="none"/>
          <w:lang w:val="en-US" w:eastAsia="zh-CN" w:bidi="ar-SA"/>
        </w:rPr>
        <w:t>&lt;50</w:t>
      </w:r>
      <w:r>
        <w:rPr>
          <w:rFonts w:hint="eastAsia" w:ascii="宋体" w:hAnsi="宋体" w:eastAsia="宋体" w:cs="宋体"/>
          <w:b w:val="0"/>
          <w:bCs w:val="0"/>
          <w:color w:val="000000"/>
          <w:sz w:val="24"/>
          <w:szCs w:val="24"/>
          <w:lang w:val="en-US" w:eastAsia="zh-CN"/>
        </w:rPr>
        <w:t>为合格，履约评价得分</w:t>
      </w:r>
      <w:r>
        <w:rPr>
          <w:rFonts w:hint="eastAsia" w:ascii="Times New Roman" w:hAnsi="Times New Roman" w:eastAsia="宋体" w:cs="Times New Roman"/>
          <w:b w:val="0"/>
          <w:bCs w:val="0"/>
          <w:color w:val="000000"/>
          <w:sz w:val="24"/>
          <w:szCs w:val="24"/>
          <w:highlight w:val="none"/>
          <w:lang w:val="en-US" w:eastAsia="zh-CN" w:bidi="ar-SA"/>
        </w:rPr>
        <w:t>&lt;30</w:t>
      </w:r>
      <w:r>
        <w:rPr>
          <w:rFonts w:hint="eastAsia" w:ascii="宋体" w:hAnsi="宋体" w:eastAsia="宋体" w:cs="宋体"/>
          <w:b w:val="0"/>
          <w:bCs w:val="0"/>
          <w:color w:val="000000"/>
          <w:sz w:val="24"/>
          <w:szCs w:val="24"/>
          <w:lang w:val="en-US" w:eastAsia="zh-CN"/>
        </w:rPr>
        <w:t>为不合格。</w:t>
      </w:r>
    </w:p>
    <w:p w14:paraId="2B8B79F4">
      <w:pPr>
        <w:pStyle w:val="150"/>
        <w:keepNext w:val="0"/>
        <w:keepLines w:val="0"/>
        <w:pageBreakBefore w:val="0"/>
        <w:numPr>
          <w:ilvl w:val="0"/>
          <w:numId w:val="0"/>
        </w:numPr>
        <w:kinsoku/>
        <w:wordWrap/>
        <w:overflowPunct/>
        <w:topLinePunct w:val="0"/>
        <w:autoSpaceDE/>
        <w:autoSpaceDN/>
        <w:bidi w:val="0"/>
        <w:adjustRightInd/>
        <w:snapToGrid w:val="0"/>
        <w:spacing w:before="166" w:after="664"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val="0"/>
          <w:color w:val="000000"/>
          <w:sz w:val="24"/>
          <w:szCs w:val="24"/>
        </w:rPr>
        <w:br w:type="page"/>
      </w:r>
      <w:bookmarkStart w:id="56" w:name="_Toc23931"/>
      <w:bookmarkStart w:id="57" w:name="_Toc467"/>
      <w:r>
        <w:rPr>
          <w:rFonts w:hint="eastAsia" w:ascii="Times New Roman" w:hAnsi="Times New Roman" w:eastAsia="宋体" w:cs="Times New Roman"/>
          <w:b/>
          <w:bCs/>
          <w:color w:val="000000"/>
          <w:sz w:val="30"/>
          <w:szCs w:val="30"/>
          <w:highlight w:val="none"/>
          <w:lang w:val="en-US" w:eastAsia="zh-CN" w:bidi="ar-SA"/>
        </w:rPr>
        <w:t>6</w:t>
      </w:r>
      <w:r>
        <w:rPr>
          <w:rFonts w:hint="eastAsia" w:ascii="宋体" w:hAnsi="宋体" w:eastAsia="宋体" w:cs="宋体"/>
          <w:color w:val="000000"/>
          <w:sz w:val="24"/>
          <w:szCs w:val="24"/>
        </w:rPr>
        <w:t>　</w:t>
      </w:r>
      <w:r>
        <w:rPr>
          <w:rFonts w:hint="eastAsia" w:ascii="宋体" w:hAnsi="宋体" w:eastAsia="宋体" w:cs="宋体"/>
          <w:color w:val="000000"/>
          <w:sz w:val="30"/>
          <w:szCs w:val="30"/>
          <w:lang w:val="en-US" w:eastAsia="zh-CN"/>
        </w:rPr>
        <w:t>履约评价实施</w:t>
      </w:r>
      <w:bookmarkEnd w:id="56"/>
      <w:bookmarkEnd w:id="57"/>
    </w:p>
    <w:p w14:paraId="3DA96F29">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9"/>
        <w:textAlignment w:val="auto"/>
        <w:rPr>
          <w:rFonts w:hint="eastAsia" w:ascii="宋体" w:hAnsi="宋体" w:eastAsia="宋体" w:cs="宋体"/>
          <w:color w:val="000000"/>
          <w:sz w:val="28"/>
          <w:szCs w:val="28"/>
          <w:lang w:val="en-US"/>
        </w:rPr>
      </w:pPr>
      <w:bookmarkStart w:id="58" w:name="_Toc15979"/>
      <w:bookmarkStart w:id="59" w:name="_Toc11293"/>
      <w:r>
        <w:rPr>
          <w:rFonts w:hint="eastAsia" w:ascii="Times New Roman" w:hAnsi="Times New Roman" w:eastAsia="宋体" w:cs="Times New Roman"/>
          <w:b/>
          <w:bCs/>
          <w:color w:val="000000"/>
          <w:sz w:val="28"/>
          <w:szCs w:val="28"/>
          <w:highlight w:val="none"/>
          <w:lang w:val="en-US" w:eastAsia="zh-CN" w:bidi="ar-SA"/>
        </w:rPr>
        <w:t>6.1</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一般规定</w:t>
      </w:r>
      <w:bookmarkEnd w:id="58"/>
      <w:bookmarkEnd w:id="59"/>
    </w:p>
    <w:p w14:paraId="12A7FE86">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6.1.1</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对于工期较长、规模较大、内容较复杂的建设项目宜采用履约过程评价和履约结果评价相结合模式。</w:t>
      </w:r>
    </w:p>
    <w:p w14:paraId="6F5A581C">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6.1.2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对于工期较短、规模较小、内容简单的建设项目宜直接采用履约结果评价模式。</w:t>
      </w:r>
    </w:p>
    <w:p w14:paraId="5BAA355F">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6.1.3　</w:t>
      </w:r>
      <w:r>
        <w:rPr>
          <w:rFonts w:hint="eastAsia" w:ascii="宋体" w:hAnsi="宋体" w:eastAsia="宋体" w:cs="宋体"/>
          <w:b w:val="0"/>
          <w:bCs/>
          <w:color w:val="000000"/>
          <w:sz w:val="24"/>
          <w:szCs w:val="24"/>
          <w:highlight w:val="none"/>
          <w:lang w:val="en-US" w:eastAsia="zh-CN"/>
        </w:rPr>
        <w:t>履约评价机构应组织召开由履约评价主体、履约评价对象及其他相关机构共同参加的履</w:t>
      </w:r>
      <w:r>
        <w:rPr>
          <w:rFonts w:hint="eastAsia" w:ascii="宋体" w:hAnsi="宋体" w:eastAsia="宋体" w:cs="宋体"/>
          <w:color w:val="000000"/>
          <w:sz w:val="24"/>
          <w:szCs w:val="24"/>
          <w:highlight w:val="none"/>
          <w:lang w:val="en-US" w:eastAsia="zh-CN"/>
        </w:rPr>
        <w:t>约评价启动会。</w:t>
      </w:r>
    </w:p>
    <w:p w14:paraId="001085F1">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textAlignment w:val="auto"/>
        <w:rPr>
          <w:rFonts w:hint="eastAsia" w:ascii="宋体" w:hAnsi="宋体" w:eastAsia="宋体" w:cs="宋体"/>
          <w:color w:val="000000"/>
          <w:sz w:val="28"/>
          <w:szCs w:val="28"/>
          <w:lang w:val="en-US"/>
        </w:rPr>
      </w:pPr>
      <w:bookmarkStart w:id="60" w:name="_Toc4144"/>
      <w:bookmarkStart w:id="61" w:name="_Toc25292"/>
      <w:r>
        <w:rPr>
          <w:rFonts w:hint="eastAsia" w:ascii="Times New Roman" w:hAnsi="Times New Roman" w:eastAsia="宋体" w:cs="Times New Roman"/>
          <w:b/>
          <w:bCs/>
          <w:color w:val="000000"/>
          <w:sz w:val="28"/>
          <w:szCs w:val="28"/>
          <w:highlight w:val="none"/>
          <w:lang w:val="en-US" w:eastAsia="zh-CN" w:bidi="ar-SA"/>
        </w:rPr>
        <w:t>6.2</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履约过程评价</w:t>
      </w:r>
      <w:bookmarkEnd w:id="60"/>
      <w:bookmarkEnd w:id="61"/>
    </w:p>
    <w:p w14:paraId="5CCF6231">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6.2.1</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highlight w:val="none"/>
          <w:lang w:val="en-US" w:eastAsia="zh-CN"/>
        </w:rPr>
        <w:t>全过程项目管理、工程监理、</w:t>
      </w:r>
      <w:r>
        <w:rPr>
          <w:rFonts w:hint="eastAsia" w:ascii="宋体" w:hAnsi="宋体" w:eastAsia="宋体" w:cs="宋体"/>
          <w:color w:val="000000"/>
          <w:sz w:val="24"/>
          <w:szCs w:val="24"/>
          <w:lang w:val="en-US"/>
        </w:rPr>
        <w:t>工程</w:t>
      </w:r>
      <w:r>
        <w:rPr>
          <w:rFonts w:hint="eastAsia" w:ascii="宋体" w:hAnsi="宋体" w:eastAsia="宋体" w:cs="宋体"/>
          <w:color w:val="000000"/>
          <w:sz w:val="24"/>
          <w:szCs w:val="24"/>
          <w:lang w:val="en-US" w:eastAsia="zh-CN"/>
        </w:rPr>
        <w:t>量</w:t>
      </w:r>
      <w:r>
        <w:rPr>
          <w:rFonts w:hint="eastAsia" w:ascii="宋体" w:hAnsi="宋体" w:eastAsia="宋体" w:cs="宋体"/>
          <w:color w:val="000000"/>
          <w:sz w:val="24"/>
          <w:szCs w:val="24"/>
          <w:lang w:val="en-US"/>
        </w:rPr>
        <w:t>签证</w:t>
      </w:r>
      <w:r>
        <w:rPr>
          <w:rFonts w:hint="eastAsia" w:ascii="宋体" w:hAnsi="宋体" w:eastAsia="宋体" w:cs="宋体"/>
          <w:color w:val="000000"/>
          <w:sz w:val="24"/>
          <w:szCs w:val="24"/>
          <w:lang w:val="en-US" w:eastAsia="zh-CN"/>
        </w:rPr>
        <w:t>等服务内容的</w:t>
      </w:r>
      <w:r>
        <w:rPr>
          <w:rFonts w:hint="eastAsia" w:ascii="宋体" w:hAnsi="宋体" w:eastAsia="宋体" w:cs="宋体"/>
          <w:color w:val="000000"/>
          <w:sz w:val="24"/>
          <w:szCs w:val="24"/>
          <w:highlight w:val="none"/>
          <w:lang w:val="en-US" w:eastAsia="zh-CN"/>
        </w:rPr>
        <w:t>履约过程评价</w:t>
      </w:r>
      <w:r>
        <w:rPr>
          <w:rFonts w:hint="eastAsia" w:ascii="宋体" w:hAnsi="宋体" w:eastAsia="宋体" w:cs="宋体"/>
          <w:color w:val="000000"/>
          <w:sz w:val="24"/>
          <w:szCs w:val="24"/>
          <w:lang w:val="en-US" w:eastAsia="zh-CN"/>
        </w:rPr>
        <w:t>宜按照</w:t>
      </w:r>
      <w:r>
        <w:rPr>
          <w:rFonts w:hint="eastAsia" w:ascii="宋体" w:hAnsi="宋体" w:eastAsia="宋体" w:cs="宋体"/>
          <w:color w:val="000000"/>
          <w:sz w:val="24"/>
          <w:szCs w:val="24"/>
          <w:highlight w:val="none"/>
          <w:lang w:val="en-US" w:eastAsia="zh-CN"/>
        </w:rPr>
        <w:t>月度小评、季度中评和年度大评等评价频率实施</w:t>
      </w:r>
      <w:r>
        <w:rPr>
          <w:rFonts w:hint="eastAsia" w:ascii="宋体" w:hAnsi="宋体" w:eastAsia="宋体" w:cs="宋体"/>
          <w:color w:val="000000"/>
          <w:sz w:val="24"/>
          <w:szCs w:val="24"/>
        </w:rPr>
        <w:t>。</w:t>
      </w:r>
    </w:p>
    <w:p w14:paraId="25974F8C">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6.2.2　</w:t>
      </w:r>
      <w:r>
        <w:rPr>
          <w:rFonts w:hint="eastAsia" w:ascii="宋体" w:hAnsi="宋体" w:eastAsia="宋体" w:cs="宋体"/>
          <w:color w:val="000000"/>
          <w:sz w:val="24"/>
          <w:szCs w:val="24"/>
          <w:highlight w:val="none"/>
          <w:lang w:val="en-US" w:eastAsia="zh-CN"/>
        </w:rPr>
        <w:t>全过程专业咨询</w:t>
      </w:r>
      <w:r>
        <w:rPr>
          <w:rFonts w:hint="eastAsia" w:ascii="宋体" w:hAnsi="宋体" w:eastAsia="宋体" w:cs="宋体"/>
          <w:color w:val="000000"/>
          <w:sz w:val="24"/>
          <w:szCs w:val="24"/>
          <w:lang w:val="en-US" w:eastAsia="zh-CN"/>
        </w:rPr>
        <w:t>等服务内容的</w:t>
      </w:r>
      <w:r>
        <w:rPr>
          <w:rFonts w:hint="eastAsia" w:ascii="宋体" w:hAnsi="宋体" w:eastAsia="宋体" w:cs="宋体"/>
          <w:color w:val="000000"/>
          <w:sz w:val="24"/>
          <w:szCs w:val="24"/>
          <w:highlight w:val="none"/>
          <w:lang w:val="en-US" w:eastAsia="zh-CN"/>
        </w:rPr>
        <w:t>履约过程评价宜在重大咨询节点完成后开展评价</w:t>
      </w:r>
      <w:r>
        <w:rPr>
          <w:rFonts w:hint="eastAsia" w:ascii="宋体" w:hAnsi="宋体" w:eastAsia="宋体" w:cs="宋体"/>
          <w:color w:val="000000"/>
          <w:sz w:val="24"/>
          <w:szCs w:val="24"/>
        </w:rPr>
        <w:t>。</w:t>
      </w:r>
    </w:p>
    <w:p w14:paraId="02FE1FE0">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4"/>
          <w:szCs w:val="24"/>
          <w:lang w:val="en-US"/>
        </w:rPr>
      </w:pPr>
      <w:bookmarkStart w:id="62" w:name="_Toc5318"/>
      <w:bookmarkStart w:id="63" w:name="_Toc25430"/>
      <w:r>
        <w:rPr>
          <w:rFonts w:hint="eastAsia" w:ascii="Times New Roman" w:hAnsi="Times New Roman" w:eastAsia="宋体" w:cs="Times New Roman"/>
          <w:b/>
          <w:bCs/>
          <w:color w:val="000000"/>
          <w:sz w:val="28"/>
          <w:szCs w:val="28"/>
          <w:highlight w:val="none"/>
          <w:lang w:val="en-US" w:eastAsia="zh-CN" w:bidi="ar-SA"/>
        </w:rPr>
        <w:t>6.3　</w:t>
      </w:r>
      <w:r>
        <w:rPr>
          <w:rFonts w:hint="eastAsia" w:ascii="黑体" w:hAnsi="黑体" w:eastAsia="黑体" w:cs="黑体"/>
          <w:color w:val="000000"/>
          <w:sz w:val="28"/>
          <w:szCs w:val="28"/>
          <w:lang w:val="en-US"/>
        </w:rPr>
        <w:t>履约结果评价</w:t>
      </w:r>
      <w:bookmarkEnd w:id="62"/>
      <w:bookmarkEnd w:id="63"/>
    </w:p>
    <w:p w14:paraId="5E63094E">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rPr>
      </w:pPr>
      <w:r>
        <w:rPr>
          <w:rFonts w:hint="eastAsia" w:ascii="Times New Roman" w:hAnsi="Times New Roman" w:eastAsia="宋体" w:cs="Times New Roman"/>
          <w:b/>
          <w:bCs/>
          <w:color w:val="000000"/>
          <w:sz w:val="24"/>
          <w:szCs w:val="24"/>
          <w:highlight w:val="none"/>
          <w:lang w:val="en-US" w:eastAsia="zh-CN" w:bidi="ar-SA"/>
        </w:rPr>
        <w:t>6.3.1</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对于基础设施类投资建设项目的履约结果评价应在工程竣工验收完成后开展，特殊情况下可根据评价主体实际需要，在基础设施正常维护年度开展履约评价。</w:t>
      </w:r>
    </w:p>
    <w:p w14:paraId="63ABED0F">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b/>
          <w:color w:val="000000"/>
          <w:sz w:val="24"/>
          <w:szCs w:val="24"/>
        </w:rPr>
      </w:pPr>
      <w:r>
        <w:rPr>
          <w:rFonts w:hint="eastAsia" w:ascii="Times New Roman" w:hAnsi="Times New Roman" w:eastAsia="宋体" w:cs="Times New Roman"/>
          <w:b/>
          <w:bCs/>
          <w:color w:val="000000"/>
          <w:sz w:val="24"/>
          <w:szCs w:val="24"/>
          <w:highlight w:val="none"/>
          <w:lang w:val="en-US" w:eastAsia="zh-CN" w:bidi="ar-SA"/>
        </w:rPr>
        <w:t>6.3.2</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对于产业设施类投资建设项目的履约结果评价宜在运营达产年后开展，特殊情况下可根据评价主体实际需要，在产业设施正常运营年度开展履约评价。</w:t>
      </w:r>
      <w:r>
        <w:rPr>
          <w:rFonts w:hint="eastAsia" w:ascii="宋体" w:hAnsi="宋体" w:eastAsia="宋体" w:cs="宋体"/>
          <w:b/>
          <w:color w:val="000000"/>
          <w:sz w:val="24"/>
          <w:szCs w:val="24"/>
          <w:highlight w:val="none"/>
          <w:lang w:val="en-US"/>
        </w:rPr>
        <w:t>　</w:t>
      </w:r>
    </w:p>
    <w:p w14:paraId="02CCE609">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lang w:val="en-US"/>
        </w:rPr>
      </w:pPr>
      <w:bookmarkStart w:id="64" w:name="_Toc22711"/>
      <w:bookmarkStart w:id="65" w:name="_Toc24055"/>
      <w:r>
        <w:rPr>
          <w:rFonts w:hint="eastAsia" w:ascii="Times New Roman" w:hAnsi="Times New Roman" w:eastAsia="宋体" w:cs="Times New Roman"/>
          <w:b/>
          <w:bCs/>
          <w:color w:val="000000"/>
          <w:sz w:val="28"/>
          <w:szCs w:val="28"/>
          <w:highlight w:val="none"/>
          <w:lang w:val="en-US" w:eastAsia="zh-CN" w:bidi="ar-SA"/>
        </w:rPr>
        <w:t>6.4</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履约评价报告</w:t>
      </w:r>
      <w:bookmarkEnd w:id="64"/>
      <w:bookmarkEnd w:id="65"/>
    </w:p>
    <w:p w14:paraId="7D80338B">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6.4.1</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履约评价报告可</w:t>
      </w:r>
      <w:r>
        <w:rPr>
          <w:rFonts w:hint="eastAsia" w:ascii="宋体" w:hAnsi="宋体" w:eastAsia="宋体" w:cs="宋体"/>
          <w:b w:val="0"/>
          <w:bCs w:val="0"/>
          <w:color w:val="000000"/>
          <w:sz w:val="24"/>
          <w:szCs w:val="24"/>
          <w:highlight w:val="none"/>
          <w:lang w:val="en-US" w:eastAsia="zh-CN"/>
        </w:rPr>
        <w:t>参照附录</w:t>
      </w:r>
      <w:r>
        <w:rPr>
          <w:rFonts w:hint="eastAsia" w:ascii="Times New Roman" w:hAnsi="Times New Roman" w:eastAsia="宋体" w:cs="Times New Roman"/>
          <w:b w:val="0"/>
          <w:bCs w:val="0"/>
          <w:color w:val="000000"/>
          <w:sz w:val="24"/>
          <w:szCs w:val="24"/>
          <w:highlight w:val="none"/>
          <w:lang w:val="en-US" w:eastAsia="zh-CN" w:bidi="ar-SA"/>
        </w:rPr>
        <w:t>B</w:t>
      </w:r>
      <w:r>
        <w:rPr>
          <w:rFonts w:hint="eastAsia" w:ascii="宋体" w:hAnsi="宋体" w:eastAsia="宋体" w:cs="宋体"/>
          <w:b w:val="0"/>
          <w:bCs w:val="0"/>
          <w:color w:val="000000"/>
          <w:sz w:val="24"/>
          <w:szCs w:val="24"/>
          <w:highlight w:val="none"/>
          <w:lang w:val="en-US" w:eastAsia="zh-CN"/>
        </w:rPr>
        <w:t>《全过程过程咨询履</w:t>
      </w:r>
      <w:r>
        <w:rPr>
          <w:rFonts w:hint="eastAsia" w:ascii="宋体" w:hAnsi="宋体" w:eastAsia="宋体" w:cs="宋体"/>
          <w:color w:val="000000"/>
          <w:sz w:val="24"/>
          <w:szCs w:val="24"/>
          <w:highlight w:val="none"/>
          <w:lang w:val="en-US" w:eastAsia="zh-CN"/>
        </w:rPr>
        <w:t>约评价报告参考模板》执行。</w:t>
      </w:r>
    </w:p>
    <w:p w14:paraId="22BD2F0C">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6.4.2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履约评价报告宜在履约评价工作启动会召开</w:t>
      </w:r>
      <w:r>
        <w:rPr>
          <w:rFonts w:hint="eastAsia" w:ascii="宋体" w:hAnsi="宋体" w:eastAsia="宋体" w:cs="宋体"/>
          <w:b w:val="0"/>
          <w:bCs w:val="0"/>
          <w:color w:val="000000"/>
          <w:sz w:val="24"/>
          <w:szCs w:val="24"/>
          <w:highlight w:val="none"/>
          <w:lang w:val="en-US" w:eastAsia="zh-CN"/>
        </w:rPr>
        <w:t>后的</w:t>
      </w:r>
      <w:r>
        <w:rPr>
          <w:rFonts w:hint="eastAsia" w:ascii="Times New Roman" w:hAnsi="Times New Roman" w:eastAsia="宋体" w:cs="Times New Roman"/>
          <w:b w:val="0"/>
          <w:bCs w:val="0"/>
          <w:color w:val="000000"/>
          <w:sz w:val="24"/>
          <w:szCs w:val="24"/>
          <w:highlight w:val="none"/>
          <w:lang w:val="en-US" w:eastAsia="zh-CN" w:bidi="ar-SA"/>
        </w:rPr>
        <w:t>15</w:t>
      </w:r>
      <w:r>
        <w:rPr>
          <w:rFonts w:hint="eastAsia" w:ascii="宋体" w:hAnsi="宋体" w:eastAsia="宋体" w:cs="宋体"/>
          <w:b w:val="0"/>
          <w:bCs w:val="0"/>
          <w:color w:val="000000"/>
          <w:sz w:val="24"/>
          <w:szCs w:val="24"/>
          <w:highlight w:val="none"/>
          <w:lang w:val="en-US" w:eastAsia="zh-CN"/>
        </w:rPr>
        <w:t>个</w:t>
      </w:r>
      <w:r>
        <w:rPr>
          <w:rFonts w:hint="eastAsia" w:ascii="宋体" w:hAnsi="宋体" w:eastAsia="宋体" w:cs="宋体"/>
          <w:color w:val="000000"/>
          <w:sz w:val="24"/>
          <w:szCs w:val="24"/>
          <w:highlight w:val="none"/>
          <w:lang w:val="en-US" w:eastAsia="zh-CN"/>
        </w:rPr>
        <w:t>工作日内完成。</w:t>
      </w:r>
    </w:p>
    <w:p w14:paraId="75BB7554">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6.4.3</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履约评价主体、履约评价机构和履约评价对象应对履约评价报告进行签字确认</w:t>
      </w:r>
      <w:r>
        <w:rPr>
          <w:rFonts w:hint="eastAsia" w:ascii="宋体" w:hAnsi="宋体" w:eastAsia="宋体" w:cs="宋体"/>
          <w:color w:val="000000"/>
          <w:sz w:val="24"/>
          <w:szCs w:val="24"/>
        </w:rPr>
        <w:t>。</w:t>
      </w:r>
    </w:p>
    <w:p w14:paraId="201827C1">
      <w:pPr>
        <w:pStyle w:val="150"/>
        <w:keepNext w:val="0"/>
        <w:keepLines w:val="0"/>
        <w:pageBreakBefore w:val="0"/>
        <w:numPr>
          <w:ilvl w:val="0"/>
          <w:numId w:val="0"/>
        </w:numPr>
        <w:kinsoku/>
        <w:wordWrap/>
        <w:overflowPunct/>
        <w:topLinePunct w:val="0"/>
        <w:autoSpaceDE/>
        <w:autoSpaceDN/>
        <w:bidi w:val="0"/>
        <w:adjustRightInd/>
        <w:snapToGrid w:val="0"/>
        <w:spacing w:before="166" w:after="664"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br w:type="page"/>
      </w:r>
      <w:bookmarkStart w:id="66" w:name="_Toc11131"/>
      <w:bookmarkStart w:id="67" w:name="_Toc27021"/>
      <w:r>
        <w:rPr>
          <w:rFonts w:hint="eastAsia" w:ascii="Times New Roman" w:hAnsi="Times New Roman" w:eastAsia="宋体" w:cs="Times New Roman"/>
          <w:b/>
          <w:bCs/>
          <w:color w:val="000000"/>
          <w:sz w:val="30"/>
          <w:szCs w:val="30"/>
          <w:highlight w:val="none"/>
          <w:lang w:val="en-US" w:eastAsia="zh-CN" w:bidi="ar-SA"/>
        </w:rPr>
        <w:t>7</w:t>
      </w:r>
      <w:r>
        <w:rPr>
          <w:rFonts w:hint="eastAsia" w:ascii="宋体" w:hAnsi="宋体" w:eastAsia="宋体" w:cs="宋体"/>
          <w:color w:val="000000"/>
          <w:sz w:val="30"/>
          <w:szCs w:val="30"/>
        </w:rPr>
        <w:t>　</w:t>
      </w:r>
      <w:r>
        <w:rPr>
          <w:rFonts w:hint="eastAsia" w:ascii="宋体" w:hAnsi="宋体" w:eastAsia="宋体" w:cs="宋体"/>
          <w:color w:val="000000"/>
          <w:sz w:val="30"/>
          <w:szCs w:val="30"/>
          <w:lang w:val="en-US" w:eastAsia="zh-CN"/>
        </w:rPr>
        <w:t>履约评价应用</w:t>
      </w:r>
      <w:bookmarkEnd w:id="66"/>
      <w:bookmarkEnd w:id="67"/>
    </w:p>
    <w:p w14:paraId="259BB487">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9"/>
        <w:textAlignment w:val="auto"/>
        <w:rPr>
          <w:rFonts w:hint="eastAsia" w:ascii="宋体" w:hAnsi="宋体" w:eastAsia="宋体" w:cs="宋体"/>
          <w:color w:val="000000"/>
          <w:sz w:val="28"/>
          <w:szCs w:val="28"/>
          <w:lang w:val="en-US"/>
        </w:rPr>
      </w:pPr>
      <w:bookmarkStart w:id="68" w:name="_Toc3407"/>
      <w:bookmarkStart w:id="69" w:name="_Toc4821"/>
      <w:r>
        <w:rPr>
          <w:rFonts w:hint="eastAsia" w:ascii="Times New Roman" w:hAnsi="Times New Roman" w:eastAsia="宋体" w:cs="Times New Roman"/>
          <w:b/>
          <w:bCs/>
          <w:color w:val="000000"/>
          <w:sz w:val="28"/>
          <w:szCs w:val="28"/>
          <w:highlight w:val="none"/>
          <w:lang w:val="en-US" w:eastAsia="zh-CN" w:bidi="ar-SA"/>
        </w:rPr>
        <w:t>7.1</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一般规定</w:t>
      </w:r>
      <w:bookmarkEnd w:id="68"/>
      <w:bookmarkEnd w:id="69"/>
    </w:p>
    <w:p w14:paraId="321C0867">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7.1.1</w:t>
      </w: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lang w:eastAsia="zh-CN"/>
        </w:rPr>
        <w:t>全过程工程咨询</w:t>
      </w:r>
      <w:r>
        <w:rPr>
          <w:rFonts w:hint="eastAsia" w:ascii="宋体" w:hAnsi="宋体" w:eastAsia="宋体" w:cs="宋体"/>
          <w:color w:val="auto"/>
          <w:sz w:val="24"/>
          <w:szCs w:val="24"/>
          <w:highlight w:val="none"/>
          <w:lang w:val="en-US" w:eastAsia="zh-CN"/>
        </w:rPr>
        <w:t>履约评价结果可作为履约评价主体支付履约评价对象服务费用的参考依据</w:t>
      </w:r>
      <w:r>
        <w:rPr>
          <w:rFonts w:hint="eastAsia" w:ascii="宋体" w:hAnsi="宋体" w:eastAsia="宋体" w:cs="宋体"/>
          <w:color w:val="auto"/>
          <w:sz w:val="24"/>
          <w:szCs w:val="24"/>
          <w:highlight w:val="none"/>
        </w:rPr>
        <w:t>。</w:t>
      </w:r>
    </w:p>
    <w:p w14:paraId="423D25D1">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7.1.2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履约评价结果可作为履约评价主体和履约评价对象未来继续合作的参考依据。</w:t>
      </w:r>
    </w:p>
    <w:p w14:paraId="475B33C5">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yellow"/>
          <w:lang w:val="en-US" w:eastAsia="zh-CN"/>
        </w:rPr>
      </w:pPr>
      <w:r>
        <w:rPr>
          <w:rFonts w:hint="eastAsia" w:ascii="Times New Roman" w:hAnsi="Times New Roman" w:eastAsia="宋体" w:cs="Times New Roman"/>
          <w:b/>
          <w:bCs/>
          <w:color w:val="000000"/>
          <w:sz w:val="24"/>
          <w:szCs w:val="24"/>
          <w:highlight w:val="none"/>
          <w:lang w:val="en-US" w:eastAsia="zh-CN" w:bidi="ar-SA"/>
        </w:rPr>
        <w:t>7.1.3</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履约评价结果可作为行业监管、市场监督、司法判决和评优评先的参考依据。</w:t>
      </w:r>
    </w:p>
    <w:p w14:paraId="40401131">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textAlignment w:val="auto"/>
        <w:rPr>
          <w:rFonts w:hint="eastAsia" w:ascii="宋体" w:hAnsi="宋体" w:eastAsia="宋体" w:cs="宋体"/>
          <w:color w:val="000000"/>
          <w:sz w:val="28"/>
          <w:szCs w:val="28"/>
          <w:lang w:val="en-US"/>
        </w:rPr>
      </w:pPr>
      <w:bookmarkStart w:id="70" w:name="_Toc19328"/>
      <w:bookmarkStart w:id="71" w:name="_Toc25518"/>
      <w:r>
        <w:rPr>
          <w:rFonts w:hint="eastAsia" w:ascii="Times New Roman" w:hAnsi="Times New Roman" w:eastAsia="宋体" w:cs="Times New Roman"/>
          <w:b/>
          <w:bCs/>
          <w:color w:val="000000"/>
          <w:sz w:val="28"/>
          <w:szCs w:val="28"/>
          <w:highlight w:val="none"/>
          <w:lang w:val="en-US" w:eastAsia="zh-CN" w:bidi="ar-SA"/>
        </w:rPr>
        <w:t>7.2</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履约评价反馈</w:t>
      </w:r>
      <w:bookmarkEnd w:id="70"/>
      <w:bookmarkEnd w:id="71"/>
    </w:p>
    <w:p w14:paraId="790AAAC2">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7.2.1</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履约评价机构应在全过程工程咨询履约评价报告完成后的</w:t>
      </w: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color w:val="000000"/>
          <w:sz w:val="24"/>
          <w:szCs w:val="24"/>
          <w:lang w:val="en-US" w:eastAsia="zh-CN"/>
        </w:rPr>
        <w:t>个工作日内将履约评价机构签字盖章的履约评价报告</w:t>
      </w:r>
      <w:r>
        <w:rPr>
          <w:rFonts w:hint="eastAsia" w:ascii="宋体" w:hAnsi="宋体" w:eastAsia="宋体" w:cs="宋体"/>
          <w:b w:val="0"/>
          <w:bCs/>
          <w:color w:val="000000"/>
          <w:sz w:val="24"/>
          <w:szCs w:val="24"/>
          <w:highlight w:val="none"/>
          <w:lang w:val="en-US" w:eastAsia="zh-CN"/>
        </w:rPr>
        <w:t>同时提交给履约评价主体和履约评价对象</w:t>
      </w:r>
      <w:r>
        <w:rPr>
          <w:rFonts w:hint="eastAsia" w:ascii="宋体" w:hAnsi="宋体" w:eastAsia="宋体" w:cs="宋体"/>
          <w:color w:val="000000"/>
          <w:sz w:val="24"/>
          <w:szCs w:val="24"/>
          <w:highlight w:val="none"/>
          <w:lang w:val="en-US" w:eastAsia="zh-CN"/>
        </w:rPr>
        <w:t>。</w:t>
      </w:r>
    </w:p>
    <w:p w14:paraId="6ED2E386">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7.2.2</w:t>
      </w:r>
      <w:r>
        <w:rPr>
          <w:rFonts w:hint="eastAsia" w:ascii="宋体" w:hAnsi="宋体" w:eastAsia="宋体" w:cs="宋体"/>
          <w:b/>
          <w:color w:val="000000"/>
          <w:sz w:val="24"/>
          <w:szCs w:val="24"/>
          <w:lang w:val="en-US"/>
        </w:rPr>
        <w:t>　</w:t>
      </w:r>
      <w:r>
        <w:rPr>
          <w:rFonts w:hint="eastAsia" w:ascii="宋体" w:hAnsi="宋体" w:eastAsia="宋体" w:cs="宋体"/>
          <w:color w:val="000000"/>
          <w:sz w:val="24"/>
          <w:szCs w:val="24"/>
          <w:lang w:val="en-US" w:eastAsia="zh-CN"/>
        </w:rPr>
        <w:t>履约评价机构应在履约评价报告提交后的</w:t>
      </w:r>
      <w:r>
        <w:rPr>
          <w:rFonts w:hint="eastAsia" w:ascii="Times New Roman" w:hAnsi="Times New Roman" w:eastAsia="宋体" w:cs="Times New Roman"/>
          <w:b/>
          <w:bCs/>
          <w:color w:val="000000"/>
          <w:sz w:val="24"/>
          <w:szCs w:val="24"/>
          <w:highlight w:val="none"/>
          <w:lang w:val="en-US" w:eastAsia="zh-CN" w:bidi="ar-SA"/>
        </w:rPr>
        <w:t>5</w:t>
      </w:r>
      <w:r>
        <w:rPr>
          <w:rFonts w:hint="eastAsia" w:ascii="宋体" w:hAnsi="宋体" w:eastAsia="宋体" w:cs="宋体"/>
          <w:color w:val="000000"/>
          <w:sz w:val="24"/>
          <w:szCs w:val="24"/>
          <w:lang w:val="en-US" w:eastAsia="zh-CN"/>
        </w:rPr>
        <w:t>个工作日内组织履约评价报告交底会</w:t>
      </w:r>
      <w:r>
        <w:rPr>
          <w:rFonts w:hint="eastAsia" w:ascii="宋体" w:hAnsi="宋体" w:eastAsia="宋体" w:cs="宋体"/>
          <w:color w:val="000000"/>
          <w:sz w:val="24"/>
          <w:szCs w:val="24"/>
        </w:rPr>
        <w:t>。</w:t>
      </w:r>
    </w:p>
    <w:p w14:paraId="7975AB1A">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7.2.3</w:t>
      </w:r>
      <w:r>
        <w:rPr>
          <w:rFonts w:hint="eastAsia" w:ascii="宋体" w:hAnsi="宋体" w:eastAsia="宋体" w:cs="宋体"/>
          <w:b/>
          <w:color w:val="000000"/>
          <w:sz w:val="24"/>
          <w:szCs w:val="24"/>
          <w:lang w:val="en-US"/>
        </w:rPr>
        <w:t>　</w:t>
      </w:r>
      <w:r>
        <w:rPr>
          <w:rFonts w:hint="eastAsia" w:ascii="宋体" w:hAnsi="宋体" w:eastAsia="宋体" w:cs="宋体"/>
          <w:b w:val="0"/>
          <w:bCs/>
          <w:color w:val="000000"/>
          <w:sz w:val="24"/>
          <w:szCs w:val="24"/>
          <w:lang w:val="en-US" w:eastAsia="zh-CN"/>
        </w:rPr>
        <w:t>当</w:t>
      </w:r>
      <w:r>
        <w:rPr>
          <w:rFonts w:hint="eastAsia" w:ascii="宋体" w:hAnsi="宋体" w:eastAsia="宋体" w:cs="宋体"/>
          <w:b w:val="0"/>
          <w:bCs/>
          <w:color w:val="000000"/>
          <w:sz w:val="24"/>
          <w:szCs w:val="24"/>
          <w:highlight w:val="none"/>
          <w:lang w:val="en-US" w:eastAsia="zh-CN"/>
        </w:rPr>
        <w:t>履约评价主体或履约评价对象任何一方对</w:t>
      </w:r>
      <w:r>
        <w:rPr>
          <w:rFonts w:hint="eastAsia" w:ascii="宋体" w:hAnsi="宋体" w:eastAsia="宋体" w:cs="宋体"/>
          <w:color w:val="000000"/>
          <w:sz w:val="24"/>
          <w:szCs w:val="24"/>
          <w:lang w:val="en-US" w:eastAsia="zh-CN"/>
        </w:rPr>
        <w:t>履约评价结果有异议时，均可由异议方向履约评价机构提出复核请求</w:t>
      </w:r>
      <w:r>
        <w:rPr>
          <w:rFonts w:hint="eastAsia" w:ascii="宋体" w:hAnsi="宋体" w:eastAsia="宋体" w:cs="宋体"/>
          <w:color w:val="000000"/>
          <w:sz w:val="24"/>
          <w:szCs w:val="24"/>
        </w:rPr>
        <w:t>。</w:t>
      </w:r>
    </w:p>
    <w:p w14:paraId="62013F3F">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lang w:val="en-US"/>
        </w:rPr>
      </w:pPr>
      <w:bookmarkStart w:id="72" w:name="_Toc27717"/>
      <w:bookmarkStart w:id="73" w:name="_Toc7184"/>
      <w:r>
        <w:rPr>
          <w:rFonts w:hint="eastAsia" w:ascii="Times New Roman" w:hAnsi="Times New Roman" w:eastAsia="宋体" w:cs="Times New Roman"/>
          <w:b/>
          <w:bCs/>
          <w:color w:val="000000"/>
          <w:sz w:val="28"/>
          <w:szCs w:val="28"/>
          <w:highlight w:val="none"/>
          <w:lang w:val="en-US" w:eastAsia="zh-CN" w:bidi="ar-SA"/>
        </w:rPr>
        <w:t>7.3</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履约行为改进</w:t>
      </w:r>
      <w:bookmarkEnd w:id="72"/>
      <w:bookmarkEnd w:id="73"/>
    </w:p>
    <w:p w14:paraId="309FDF75">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rPr>
      </w:pPr>
      <w:r>
        <w:rPr>
          <w:rFonts w:hint="eastAsia" w:ascii="Times New Roman" w:hAnsi="Times New Roman" w:eastAsia="宋体" w:cs="Times New Roman"/>
          <w:b/>
          <w:bCs/>
          <w:color w:val="000000"/>
          <w:sz w:val="24"/>
          <w:szCs w:val="24"/>
          <w:highlight w:val="none"/>
          <w:lang w:val="en-US" w:eastAsia="zh-CN" w:bidi="ar-SA"/>
        </w:rPr>
        <w:t>7.3.1</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履约评价主体应根据签字确认的履约评价报告对自身工作进行持续性改进</w:t>
      </w:r>
      <w:r>
        <w:rPr>
          <w:rFonts w:hint="eastAsia" w:ascii="宋体" w:hAnsi="宋体" w:eastAsia="宋体" w:cs="宋体"/>
          <w:color w:val="000000"/>
          <w:sz w:val="24"/>
          <w:szCs w:val="24"/>
          <w:highlight w:val="none"/>
          <w:lang w:val="en-US"/>
        </w:rPr>
        <w:t>。</w:t>
      </w:r>
    </w:p>
    <w:p w14:paraId="67FEFDF1">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rPr>
      </w:pPr>
      <w:r>
        <w:rPr>
          <w:rFonts w:hint="eastAsia" w:ascii="Times New Roman" w:hAnsi="Times New Roman" w:eastAsia="宋体" w:cs="Times New Roman"/>
          <w:b/>
          <w:bCs/>
          <w:color w:val="000000"/>
          <w:sz w:val="24"/>
          <w:szCs w:val="24"/>
          <w:highlight w:val="none"/>
          <w:lang w:val="en-US" w:eastAsia="zh-CN" w:bidi="ar-SA"/>
        </w:rPr>
        <w:t>7.3.2</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履约评价对象应根据签字确认的履约评价报告对自身工作进行持续性改进</w:t>
      </w:r>
      <w:r>
        <w:rPr>
          <w:rFonts w:hint="eastAsia" w:ascii="宋体" w:hAnsi="宋体" w:eastAsia="宋体" w:cs="宋体"/>
          <w:color w:val="000000"/>
          <w:sz w:val="24"/>
          <w:szCs w:val="24"/>
          <w:highlight w:val="none"/>
          <w:lang w:val="en-US"/>
        </w:rPr>
        <w:t>。</w:t>
      </w:r>
    </w:p>
    <w:p w14:paraId="20DD95F9">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rPr>
      </w:pPr>
      <w:r>
        <w:rPr>
          <w:rFonts w:hint="eastAsia" w:ascii="Times New Roman" w:hAnsi="Times New Roman" w:eastAsia="宋体" w:cs="Times New Roman"/>
          <w:b/>
          <w:bCs/>
          <w:color w:val="000000"/>
          <w:sz w:val="24"/>
          <w:szCs w:val="24"/>
          <w:highlight w:val="none"/>
          <w:lang w:val="en-US" w:eastAsia="zh-CN" w:bidi="ar-SA"/>
        </w:rPr>
        <w:t>7.3.3</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履约评价机构宜对履约评价主体和履约评价机构告的持续性改进结果每半年进行跟踪评价</w:t>
      </w:r>
      <w:r>
        <w:rPr>
          <w:rFonts w:hint="eastAsia" w:ascii="宋体" w:hAnsi="宋体" w:eastAsia="宋体" w:cs="宋体"/>
          <w:color w:val="000000"/>
          <w:sz w:val="24"/>
          <w:szCs w:val="24"/>
          <w:highlight w:val="none"/>
          <w:lang w:val="en-US"/>
        </w:rPr>
        <w:t>。</w:t>
      </w:r>
    </w:p>
    <w:p w14:paraId="1825F7B4">
      <w:pPr>
        <w:pStyle w:val="150"/>
        <w:numPr>
          <w:ilvl w:val="0"/>
          <w:numId w:val="0"/>
        </w:numPr>
        <w:spacing w:before="166" w:after="664"/>
        <w:rPr>
          <w:rFonts w:hint="eastAsia" w:ascii="宋体" w:hAnsi="宋体" w:eastAsia="宋体" w:cs="宋体"/>
          <w:color w:val="000000"/>
          <w:lang w:val="en-US"/>
        </w:rPr>
        <w:sectPr>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0470398E">
      <w:pPr>
        <w:pStyle w:val="150"/>
        <w:numPr>
          <w:ilvl w:val="0"/>
          <w:numId w:val="0"/>
        </w:numPr>
        <w:spacing w:before="166" w:after="664"/>
        <w:ind w:firstLine="0"/>
        <w:rPr>
          <w:rFonts w:hint="eastAsia" w:ascii="宋体" w:hAnsi="宋体" w:eastAsia="宋体" w:cs="宋体"/>
          <w:color w:val="000000"/>
          <w:sz w:val="24"/>
          <w:szCs w:val="24"/>
          <w:lang w:val="en-US" w:eastAsia="zh-CN"/>
        </w:rPr>
      </w:pPr>
      <w:bookmarkStart w:id="74" w:name="_Toc32537"/>
      <w:bookmarkStart w:id="75" w:name="_Toc9433"/>
      <w:r>
        <w:rPr>
          <w:rFonts w:hint="eastAsia" w:ascii="宋体" w:hAnsi="宋体" w:eastAsia="宋体" w:cs="宋体"/>
          <w:color w:val="000000"/>
          <w:sz w:val="30"/>
          <w:szCs w:val="30"/>
        </w:rPr>
        <w:t>附录</w:t>
      </w:r>
      <w:bookmarkStart w:id="76" w:name="_Hlk96344027"/>
      <w:r>
        <w:rPr>
          <w:rFonts w:hint="eastAsia" w:ascii="Times New Roman" w:hAnsi="Times New Roman" w:eastAsia="宋体" w:cs="Times New Roman"/>
          <w:b/>
          <w:bCs/>
          <w:color w:val="000000"/>
          <w:sz w:val="30"/>
          <w:szCs w:val="30"/>
          <w:highlight w:val="none"/>
          <w:lang w:val="en-US" w:eastAsia="zh-CN" w:bidi="ar-SA"/>
        </w:rPr>
        <w:t>A</w:t>
      </w:r>
      <w:r>
        <w:rPr>
          <w:rFonts w:hint="eastAsia" w:ascii="宋体" w:hAnsi="宋体" w:eastAsia="宋体" w:cs="宋体"/>
          <w:color w:val="000000"/>
          <w:sz w:val="30"/>
          <w:szCs w:val="30"/>
        </w:rPr>
        <w:t>　</w:t>
      </w:r>
      <w:bookmarkEnd w:id="76"/>
      <w:r>
        <w:rPr>
          <w:rFonts w:hint="eastAsia" w:ascii="宋体" w:hAnsi="宋体" w:eastAsia="宋体" w:cs="宋体"/>
          <w:color w:val="000000"/>
          <w:sz w:val="30"/>
          <w:szCs w:val="30"/>
          <w:lang w:val="en-US" w:eastAsia="zh-CN"/>
        </w:rPr>
        <w:t>全过程过程咨询履约评价指标体系</w:t>
      </w:r>
      <w:bookmarkEnd w:id="74"/>
      <w:bookmarkEnd w:id="75"/>
    </w:p>
    <w:tbl>
      <w:tblPr>
        <w:tblStyle w:val="35"/>
        <w:tblW w:w="4844" w:type="pct"/>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1"/>
        <w:gridCol w:w="1217"/>
        <w:gridCol w:w="1553"/>
        <w:gridCol w:w="5017"/>
      </w:tblGrid>
      <w:tr w14:paraId="6E60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blHeader/>
        </w:trPr>
        <w:tc>
          <w:tcPr>
            <w:tcW w:w="673"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53C56D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lang w:val="en-US" w:eastAsia="zh-CN"/>
              </w:rPr>
            </w:pPr>
            <w:r>
              <w:rPr>
                <w:rFonts w:hint="eastAsia" w:ascii="宋体" w:hAnsi="宋体" w:eastAsia="宋体" w:cs="宋体"/>
                <w:b/>
                <w:bCs/>
                <w:i w:val="0"/>
                <w:iCs w:val="0"/>
                <w:color w:val="000000"/>
                <w:kern w:val="2"/>
                <w:sz w:val="21"/>
                <w:szCs w:val="21"/>
                <w:u w:val="none"/>
                <w:lang w:val="en-US" w:eastAsia="zh-CN"/>
              </w:rPr>
              <w:t>一级指标及权重</w:t>
            </w:r>
          </w:p>
        </w:tc>
        <w:tc>
          <w:tcPr>
            <w:tcW w:w="67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5952C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2"/>
                <w:sz w:val="21"/>
                <w:szCs w:val="21"/>
                <w:u w:val="none"/>
                <w:lang w:val="en-US" w:eastAsia="zh-CN"/>
              </w:rPr>
              <w:t>二级指标及权重</w:t>
            </w:r>
          </w:p>
        </w:tc>
        <w:tc>
          <w:tcPr>
            <w:tcW w:w="863"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0313C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2"/>
                <w:sz w:val="21"/>
                <w:szCs w:val="21"/>
                <w:u w:val="none"/>
                <w:lang w:val="en-US" w:eastAsia="zh-CN"/>
              </w:rPr>
              <w:t>三级指标   及权重</w:t>
            </w:r>
          </w:p>
        </w:tc>
        <w:tc>
          <w:tcPr>
            <w:tcW w:w="2787"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EE6ED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kern w:val="2"/>
                <w:sz w:val="21"/>
                <w:szCs w:val="21"/>
                <w:u w:val="none"/>
                <w:lang w:val="en-US"/>
              </w:rPr>
            </w:pPr>
            <w:r>
              <w:rPr>
                <w:rFonts w:hint="eastAsia" w:ascii="宋体" w:hAnsi="宋体" w:eastAsia="宋体" w:cs="宋体"/>
                <w:b/>
                <w:bCs/>
                <w:i w:val="0"/>
                <w:iCs w:val="0"/>
                <w:color w:val="000000"/>
                <w:kern w:val="2"/>
                <w:sz w:val="21"/>
                <w:szCs w:val="21"/>
                <w:u w:val="none"/>
                <w:lang w:val="en-US" w:eastAsia="zh-CN"/>
              </w:rPr>
              <w:t>评分标准</w:t>
            </w:r>
          </w:p>
        </w:tc>
      </w:tr>
      <w:tr w14:paraId="265A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CF9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履约保障</w:t>
            </w:r>
          </w:p>
          <w:p w14:paraId="3BAE6E4B">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10</w:t>
            </w:r>
            <w:r>
              <w:rPr>
                <w:rFonts w:hint="eastAsia" w:ascii="宋体" w:hAnsi="宋体" w:eastAsia="宋体" w:cs="宋体"/>
                <w:b/>
                <w:bCs/>
                <w:i w:val="0"/>
                <w:iCs w:val="0"/>
                <w:color w:val="000000"/>
                <w:kern w:val="0"/>
                <w:sz w:val="21"/>
                <w:szCs w:val="21"/>
                <w:u w:val="none"/>
                <w:lang w:val="en-US" w:eastAsia="zh-CN" w:bidi="ar"/>
              </w:rPr>
              <w:t>分）</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D697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总部支持力度</w:t>
            </w:r>
          </w:p>
          <w:p w14:paraId="604D00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4</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327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总部核心管理成员支持力度</w:t>
            </w:r>
          </w:p>
          <w:p w14:paraId="7410998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10AD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总部核心管理成员保障每月到项目现场进行工作检查和指导</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次及以上</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分（含）；总部核心管理成员保障每季度到项目现场进行工作检查和指导</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次及</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分（含）；总部核心管理成员每年到项目现场进行工作检查和指导等于或少于</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次</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分（含）。注：上述“每月到现场”的判定依据以“每月到现场”需提供签到记录或会议纪要为准。</w:t>
            </w:r>
          </w:p>
        </w:tc>
      </w:tr>
      <w:tr w14:paraId="1781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0E01F">
            <w:pPr>
              <w:keepNext w:val="0"/>
              <w:keepLines w:val="0"/>
              <w:widowControl/>
              <w:suppressLineNumbers w:val="0"/>
              <w:spacing w:before="0" w:beforeAutospacing="0" w:after="0" w:afterAutospacing="0"/>
              <w:ind w:left="0" w:leftChars="0" w:right="0" w:firstLine="0" w:firstLineChars="0"/>
              <w:jc w:val="center"/>
              <w:rPr>
                <w:rFonts w:hint="eastAsia" w:ascii="宋体" w:hAnsi="宋体" w:eastAsia="宋体" w:cs="宋体"/>
                <w:b/>
                <w:bCs/>
                <w:i w:val="0"/>
                <w:iCs w:val="0"/>
                <w:color w:val="000000"/>
                <w:kern w:val="0"/>
                <w:sz w:val="21"/>
                <w:szCs w:val="21"/>
                <w:u w:val="none"/>
                <w:lang w:val="en-US" w:eastAsia="zh-CN" w:bidi="ar"/>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643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F01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总部关键协作部门支持力度</w:t>
            </w:r>
          </w:p>
          <w:p w14:paraId="7AA348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5089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总部关键协作部门配合全咨项目部力度大</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分（含）；总部关键协作部门配合全咨项目部力度一般</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分（含）；总部关键协作部门配合全咨项目部力度小</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1DBC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A390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94A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全咨项目部配置</w:t>
            </w:r>
          </w:p>
          <w:p w14:paraId="45F793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6</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B7E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全咨项目部人员保障</w:t>
            </w:r>
          </w:p>
          <w:p w14:paraId="51A256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3</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20F3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总咨询师及核心团队执业资格全部高于全咨合同关于全咨项目部人员职业资格要求</w:t>
            </w:r>
            <w:r>
              <w:rPr>
                <w:rFonts w:hint="eastAsia" w:ascii="Times New Roman" w:hAnsi="Times New Roman" w:eastAsia="宋体" w:cs="Times New Roman"/>
                <w:b w:val="0"/>
                <w:bCs w:val="0"/>
                <w:color w:val="000000"/>
                <w:kern w:val="2"/>
                <w:sz w:val="21"/>
                <w:szCs w:val="21"/>
                <w:highlight w:val="none"/>
                <w:lang w:val="en-US" w:eastAsia="zh-CN" w:bidi="ar-SA"/>
              </w:rPr>
              <w:t>2～3</w:t>
            </w:r>
            <w:r>
              <w:rPr>
                <w:rFonts w:hint="eastAsia" w:ascii="宋体" w:hAnsi="宋体" w:eastAsia="宋体" w:cs="宋体"/>
                <w:b w:val="0"/>
                <w:bCs w:val="0"/>
                <w:i w:val="0"/>
                <w:iCs w:val="0"/>
                <w:color w:val="000000"/>
                <w:kern w:val="0"/>
                <w:sz w:val="21"/>
                <w:szCs w:val="21"/>
                <w:u w:val="none"/>
                <w:lang w:val="en-US" w:eastAsia="zh-CN" w:bidi="ar"/>
              </w:rPr>
              <w:t>分（含）；总咨询师高于项目人员职业资格要求，部分核心团队职业资格高于或等于全咨合同关于全咨项目部人员职业资格要求</w:t>
            </w:r>
            <w:r>
              <w:rPr>
                <w:rFonts w:hint="eastAsia" w:ascii="Times New Roman" w:hAnsi="Times New Roman" w:eastAsia="宋体" w:cs="Times New Roman"/>
                <w:b w:val="0"/>
                <w:bCs w:val="0"/>
                <w:color w:val="000000"/>
                <w:kern w:val="2"/>
                <w:sz w:val="21"/>
                <w:szCs w:val="21"/>
                <w:highlight w:val="none"/>
                <w:lang w:val="en-US" w:eastAsia="zh-CN" w:bidi="ar-SA"/>
              </w:rPr>
              <w:t>1～2</w:t>
            </w:r>
            <w:r>
              <w:rPr>
                <w:rFonts w:hint="eastAsia" w:ascii="宋体" w:hAnsi="宋体" w:eastAsia="宋体" w:cs="宋体"/>
                <w:b w:val="0"/>
                <w:bCs w:val="0"/>
                <w:i w:val="0"/>
                <w:iCs w:val="0"/>
                <w:color w:val="000000"/>
                <w:kern w:val="0"/>
                <w:sz w:val="21"/>
                <w:szCs w:val="21"/>
                <w:u w:val="none"/>
                <w:lang w:val="en-US" w:eastAsia="zh-CN" w:bidi="ar"/>
              </w:rPr>
              <w:t>分（含）；总咨询师等于项目人员职业资格要求，部分核心团队职业资格低于全咨合同关于全咨项目部人员职业资格要求</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291E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EA29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842E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AE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全咨项目部设备保障</w:t>
            </w:r>
          </w:p>
          <w:p w14:paraId="0998F6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6166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软硬件设备配置齐全，且全部高于全全咨合同关于全咨项目部软硬件设备配置要求</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分（含）；软硬件设备基本齐全，基本满足全咨合同关于全咨项目部软硬件设备配置要求</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分（含）；软硬件设备不齐全，低于全咨合同关于全咨项目部软硬件设备配置要求</w:t>
            </w:r>
            <w:r>
              <w:rPr>
                <w:rFonts w:hint="eastAsia" w:ascii="Times New Roman" w:hAnsi="Times New Roman" w:eastAsia="宋体" w:cs="Times New Roman"/>
                <w:b w:val="0"/>
                <w:bCs w:val="0"/>
                <w:color w:val="000000"/>
                <w:kern w:val="2"/>
                <w:sz w:val="21"/>
                <w:szCs w:val="21"/>
                <w:highlight w:val="none"/>
                <w:lang w:val="en-US" w:eastAsia="zh-CN" w:bidi="ar-SA"/>
              </w:rPr>
              <w:t>0~0.4</w:t>
            </w:r>
            <w:r>
              <w:rPr>
                <w:rFonts w:hint="eastAsia" w:ascii="宋体" w:hAnsi="宋体" w:eastAsia="宋体" w:cs="宋体"/>
                <w:b w:val="0"/>
                <w:bCs w:val="0"/>
                <w:i w:val="0"/>
                <w:iCs w:val="0"/>
                <w:color w:val="000000"/>
                <w:kern w:val="0"/>
                <w:sz w:val="21"/>
                <w:szCs w:val="21"/>
                <w:u w:val="none"/>
                <w:lang w:val="en-US" w:eastAsia="zh-CN" w:bidi="ar"/>
              </w:rPr>
              <w:t>分（含）</w:t>
            </w:r>
          </w:p>
        </w:tc>
      </w:tr>
      <w:tr w14:paraId="6F63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667F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43BC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026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全咨项目部制度流程保障</w:t>
            </w:r>
          </w:p>
          <w:p w14:paraId="6A9DE5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 xml:space="preserve"> 1</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6BA8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管理制度和工作流程齐全</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分（含）；关键管理制度和关键工作流程基本齐全</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分（含）；关键管理制度和关键工作流程缺失</w:t>
            </w:r>
            <w:r>
              <w:rPr>
                <w:rFonts w:hint="eastAsia" w:ascii="Times New Roman" w:hAnsi="Times New Roman" w:eastAsia="宋体" w:cs="Times New Roman"/>
                <w:b w:val="0"/>
                <w:bCs w:val="0"/>
                <w:color w:val="000000"/>
                <w:kern w:val="2"/>
                <w:sz w:val="21"/>
                <w:szCs w:val="21"/>
                <w:highlight w:val="none"/>
                <w:lang w:val="en-US" w:eastAsia="zh-CN" w:bidi="ar-SA"/>
              </w:rPr>
              <w:t>0~0.4</w:t>
            </w:r>
            <w:r>
              <w:rPr>
                <w:rFonts w:hint="eastAsia" w:ascii="宋体" w:hAnsi="宋体" w:eastAsia="宋体" w:cs="宋体"/>
                <w:b w:val="0"/>
                <w:bCs w:val="0"/>
                <w:i w:val="0"/>
                <w:iCs w:val="0"/>
                <w:color w:val="000000"/>
                <w:kern w:val="0"/>
                <w:sz w:val="21"/>
                <w:szCs w:val="21"/>
                <w:u w:val="none"/>
                <w:lang w:val="en-US" w:eastAsia="zh-CN" w:bidi="ar"/>
              </w:rPr>
              <w:t>分（含）</w:t>
            </w:r>
          </w:p>
        </w:tc>
      </w:tr>
      <w:tr w14:paraId="295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9F4B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E6B6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D03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全咨项目部文化保障</w:t>
            </w:r>
          </w:p>
          <w:p w14:paraId="661410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5F07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文化内涵清晰、文化建设落地措施可行度高</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分（含）；文化内涵基本清晰、文化建设落地措施基本可行</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分（含）；文化内涵不清晰、文化建设落地措施可行低</w:t>
            </w:r>
            <w:r>
              <w:rPr>
                <w:rFonts w:hint="eastAsia" w:ascii="Times New Roman" w:hAnsi="Times New Roman" w:eastAsia="宋体" w:cs="Times New Roman"/>
                <w:b w:val="0"/>
                <w:bCs w:val="0"/>
                <w:color w:val="000000"/>
                <w:kern w:val="2"/>
                <w:sz w:val="21"/>
                <w:szCs w:val="21"/>
                <w:highlight w:val="none"/>
                <w:lang w:val="en-US" w:eastAsia="zh-CN" w:bidi="ar-SA"/>
              </w:rPr>
              <w:t>0~0.4分</w:t>
            </w:r>
            <w:r>
              <w:rPr>
                <w:rFonts w:hint="eastAsia" w:ascii="宋体" w:hAnsi="宋体" w:eastAsia="宋体" w:cs="宋体"/>
                <w:b w:val="0"/>
                <w:bCs w:val="0"/>
                <w:i w:val="0"/>
                <w:iCs w:val="0"/>
                <w:color w:val="000000"/>
                <w:kern w:val="0"/>
                <w:sz w:val="21"/>
                <w:szCs w:val="21"/>
                <w:u w:val="none"/>
                <w:lang w:val="en-US" w:eastAsia="zh-CN" w:bidi="ar"/>
              </w:rPr>
              <w:t>（含）</w:t>
            </w:r>
          </w:p>
        </w:tc>
      </w:tr>
      <w:tr w14:paraId="7789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60EB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履约结果</w:t>
            </w:r>
          </w:p>
          <w:p w14:paraId="6D4EB2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35</w:t>
            </w:r>
            <w:r>
              <w:rPr>
                <w:rFonts w:hint="eastAsia" w:ascii="宋体" w:hAnsi="宋体" w:eastAsia="宋体" w:cs="宋体"/>
                <w:b/>
                <w:bCs/>
                <w:i w:val="0"/>
                <w:iCs w:val="0"/>
                <w:color w:val="000000"/>
                <w:kern w:val="0"/>
                <w:sz w:val="21"/>
                <w:szCs w:val="21"/>
                <w:u w:val="none"/>
                <w:lang w:val="en-US" w:eastAsia="zh-CN" w:bidi="ar"/>
              </w:rPr>
              <w:t>分）</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F69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合同目标</w:t>
            </w:r>
          </w:p>
          <w:p w14:paraId="3A09E59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25</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EF2C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项目管理目标</w:t>
            </w:r>
          </w:p>
          <w:p w14:paraId="2C3C91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8D95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各项管理目标履约完成度均高于全咨合同约定的目标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10～15</w:t>
            </w:r>
            <w:r>
              <w:rPr>
                <w:rFonts w:hint="eastAsia" w:ascii="宋体" w:hAnsi="宋体" w:eastAsia="宋体" w:cs="宋体"/>
                <w:b w:val="0"/>
                <w:bCs w:val="0"/>
                <w:i w:val="0"/>
                <w:iCs w:val="0"/>
                <w:color w:val="000000"/>
                <w:kern w:val="0"/>
                <w:sz w:val="21"/>
                <w:szCs w:val="21"/>
                <w:u w:val="none"/>
                <w:lang w:val="en-US" w:eastAsia="zh-CN" w:bidi="ar"/>
              </w:rPr>
              <w:t>分（含）；工期、质量和成本等核心管理目标履约完成度均达到全咨合同约定的目标，其他部分管理目标履约完成度没有达到全咨合同约定的目标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5～10</w:t>
            </w:r>
            <w:r>
              <w:rPr>
                <w:rFonts w:hint="eastAsia" w:ascii="宋体" w:hAnsi="宋体" w:eastAsia="宋体" w:cs="宋体"/>
                <w:b w:val="0"/>
                <w:bCs w:val="0"/>
                <w:i w:val="0"/>
                <w:iCs w:val="0"/>
                <w:color w:val="000000"/>
                <w:kern w:val="0"/>
                <w:sz w:val="21"/>
                <w:szCs w:val="21"/>
                <w:u w:val="none"/>
                <w:lang w:val="en-US" w:eastAsia="zh-CN" w:bidi="ar"/>
              </w:rPr>
              <w:t>分（含），工期、质量和成本等部分核心管理目标履约完成度没有达到全咨合同约定的目标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0～5</w:t>
            </w:r>
            <w:r>
              <w:rPr>
                <w:rFonts w:hint="eastAsia" w:ascii="宋体" w:hAnsi="宋体" w:eastAsia="宋体" w:cs="宋体"/>
                <w:b w:val="0"/>
                <w:bCs w:val="0"/>
                <w:i w:val="0"/>
                <w:iCs w:val="0"/>
                <w:color w:val="000000"/>
                <w:kern w:val="0"/>
                <w:sz w:val="21"/>
                <w:szCs w:val="21"/>
                <w:u w:val="none"/>
                <w:lang w:val="en-US" w:eastAsia="zh-CN" w:bidi="ar"/>
              </w:rPr>
              <w:t>分（含）</w:t>
            </w:r>
          </w:p>
        </w:tc>
      </w:tr>
      <w:tr w14:paraId="648A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DCDD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5F8B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F2B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专业咨询目标</w:t>
            </w:r>
          </w:p>
          <w:p w14:paraId="35DA37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10</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71AC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各项专业咨询目标履约完成度均高于全咨合同约定的目标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8～10</w:t>
            </w:r>
            <w:r>
              <w:rPr>
                <w:rFonts w:hint="eastAsia" w:ascii="宋体" w:hAnsi="宋体" w:eastAsia="宋体" w:cs="宋体"/>
                <w:b w:val="0"/>
                <w:bCs w:val="0"/>
                <w:i w:val="0"/>
                <w:iCs w:val="0"/>
                <w:color w:val="000000"/>
                <w:kern w:val="0"/>
                <w:sz w:val="21"/>
                <w:szCs w:val="21"/>
                <w:u w:val="none"/>
                <w:lang w:val="en-US" w:eastAsia="zh-CN" w:bidi="ar"/>
              </w:rPr>
              <w:t>分（含）；设计、监理、造价等核心专业咨询目标履约完成度均达到全咨合同约定的目标，其他部分咨询目标履约完成度没有达到全咨合同约定的目标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4～8</w:t>
            </w:r>
            <w:r>
              <w:rPr>
                <w:rFonts w:hint="eastAsia" w:ascii="宋体" w:hAnsi="宋体" w:eastAsia="宋体" w:cs="宋体"/>
                <w:b w:val="0"/>
                <w:bCs w:val="0"/>
                <w:i w:val="0"/>
                <w:iCs w:val="0"/>
                <w:color w:val="000000"/>
                <w:kern w:val="0"/>
                <w:sz w:val="21"/>
                <w:szCs w:val="21"/>
                <w:u w:val="none"/>
                <w:lang w:val="en-US" w:eastAsia="zh-CN" w:bidi="ar"/>
              </w:rPr>
              <w:t>分（含），部分核心专业咨询目标履约完成度没有达到全咨合同约定的目标</w:t>
            </w:r>
            <w:r>
              <w:rPr>
                <w:rFonts w:hint="eastAsia" w:ascii="Times New Roman" w:hAnsi="Times New Roman" w:eastAsia="宋体" w:cs="Times New Roman"/>
                <w:b w:val="0"/>
                <w:bCs w:val="0"/>
                <w:color w:val="000000"/>
                <w:kern w:val="2"/>
                <w:sz w:val="21"/>
                <w:szCs w:val="21"/>
                <w:highlight w:val="none"/>
                <w:lang w:val="en-US" w:eastAsia="zh-CN" w:bidi="ar-SA"/>
              </w:rPr>
              <w:t>0～4</w:t>
            </w:r>
            <w:r>
              <w:rPr>
                <w:rFonts w:hint="eastAsia" w:ascii="宋体" w:hAnsi="宋体" w:eastAsia="宋体" w:cs="宋体"/>
                <w:b w:val="0"/>
                <w:bCs w:val="0"/>
                <w:i w:val="0"/>
                <w:iCs w:val="0"/>
                <w:color w:val="000000"/>
                <w:kern w:val="0"/>
                <w:sz w:val="21"/>
                <w:szCs w:val="21"/>
                <w:u w:val="none"/>
                <w:lang w:val="en-US" w:eastAsia="zh-CN" w:bidi="ar"/>
              </w:rPr>
              <w:t>分（含）</w:t>
            </w:r>
          </w:p>
        </w:tc>
      </w:tr>
      <w:tr w14:paraId="42E2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8996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restart"/>
            <w:tcBorders>
              <w:top w:val="single" w:color="000000" w:sz="4" w:space="0"/>
              <w:left w:val="single" w:color="000000" w:sz="4" w:space="0"/>
              <w:right w:val="single" w:color="000000" w:sz="4" w:space="0"/>
            </w:tcBorders>
            <w:shd w:val="clear" w:color="auto" w:fill="FFFFFF"/>
            <w:noWrap w:val="0"/>
            <w:vAlign w:val="center"/>
          </w:tcPr>
          <w:p w14:paraId="636307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风控目标</w:t>
            </w:r>
          </w:p>
          <w:p w14:paraId="21A3B4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5</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6D4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风险识别与评估</w:t>
            </w:r>
          </w:p>
          <w:p w14:paraId="15497E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15AC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风险识别与评估非常全面和详细</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分（含）；风险识别与评估较为全面和详细</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分（含）；风险识别与评估不系统和简单短</w:t>
            </w:r>
            <w:r>
              <w:rPr>
                <w:rFonts w:hint="eastAsia" w:ascii="Times New Roman" w:hAnsi="Times New Roman" w:eastAsia="宋体" w:cs="Times New Roman"/>
                <w:b w:val="0"/>
                <w:bCs w:val="0"/>
                <w:color w:val="000000"/>
                <w:kern w:val="2"/>
                <w:sz w:val="21"/>
                <w:szCs w:val="21"/>
                <w:highlight w:val="none"/>
                <w:lang w:val="en-US" w:eastAsia="zh-CN" w:bidi="ar-SA"/>
              </w:rPr>
              <w:t>10%</w:t>
            </w:r>
            <w:r>
              <w:rPr>
                <w:rFonts w:hint="eastAsia" w:ascii="宋体" w:hAnsi="宋体" w:eastAsia="宋体" w:cs="宋体"/>
                <w:b w:val="0"/>
                <w:bCs w:val="0"/>
                <w:i w:val="0"/>
                <w:iCs w:val="0"/>
                <w:color w:val="000000"/>
                <w:kern w:val="0"/>
                <w:sz w:val="21"/>
                <w:szCs w:val="21"/>
                <w:u w:val="none"/>
                <w:lang w:val="en-US" w:eastAsia="zh-CN" w:bidi="ar"/>
              </w:rPr>
              <w:t>以下</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2A72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B79B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left w:val="single" w:color="000000" w:sz="4" w:space="0"/>
              <w:right w:val="single" w:color="000000" w:sz="4" w:space="0"/>
            </w:tcBorders>
            <w:shd w:val="clear" w:color="auto" w:fill="FFFFFF"/>
            <w:noWrap w:val="0"/>
            <w:vAlign w:val="center"/>
          </w:tcPr>
          <w:p w14:paraId="5B0FF2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043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风险应对措施</w:t>
            </w:r>
          </w:p>
          <w:p w14:paraId="4DA46A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7EBA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风险应对措施非常系统</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分（含）；风险应对措施相对系统</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分（含）；风险应对措施存在漏洞</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22BD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5FD0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left w:val="single" w:color="000000" w:sz="4" w:space="0"/>
              <w:bottom w:val="single" w:color="000000" w:sz="4" w:space="0"/>
              <w:right w:val="single" w:color="000000" w:sz="4" w:space="0"/>
            </w:tcBorders>
            <w:shd w:val="clear" w:color="auto" w:fill="FFFFFF"/>
            <w:noWrap w:val="0"/>
            <w:vAlign w:val="center"/>
          </w:tcPr>
          <w:p w14:paraId="3EA5DB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8D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风险监控机制</w:t>
            </w:r>
          </w:p>
          <w:p w14:paraId="3B70D7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480D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风险监控机制非常完善</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分（含）；风险监控机制相对完善</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分（含）；风险监控机制不完善</w:t>
            </w:r>
            <w:r>
              <w:rPr>
                <w:rFonts w:hint="eastAsia" w:ascii="Times New Roman" w:hAnsi="Times New Roman" w:eastAsia="宋体" w:cs="Times New Roman"/>
                <w:b w:val="0"/>
                <w:bCs w:val="0"/>
                <w:color w:val="000000"/>
                <w:kern w:val="2"/>
                <w:sz w:val="21"/>
                <w:szCs w:val="21"/>
                <w:highlight w:val="none"/>
                <w:lang w:val="en-US" w:eastAsia="zh-CN" w:bidi="ar-SA"/>
              </w:rPr>
              <w:t>0~0.4</w:t>
            </w:r>
            <w:r>
              <w:rPr>
                <w:rFonts w:hint="eastAsia" w:ascii="宋体" w:hAnsi="宋体" w:eastAsia="宋体" w:cs="宋体"/>
                <w:b w:val="0"/>
                <w:bCs w:val="0"/>
                <w:i w:val="0"/>
                <w:iCs w:val="0"/>
                <w:color w:val="000000"/>
                <w:kern w:val="0"/>
                <w:sz w:val="21"/>
                <w:szCs w:val="21"/>
                <w:u w:val="none"/>
                <w:lang w:val="en-US" w:eastAsia="zh-CN" w:bidi="ar"/>
              </w:rPr>
              <w:t>分（含）</w:t>
            </w:r>
          </w:p>
        </w:tc>
      </w:tr>
      <w:tr w14:paraId="6C81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2FE0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B2F9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增值目标</w:t>
            </w:r>
          </w:p>
          <w:p w14:paraId="4CEB0D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5</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627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资源链接</w:t>
            </w:r>
          </w:p>
          <w:p w14:paraId="173419B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EA65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为项目成功链接关键资源</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分（含）；为项目成功链接一般性资源</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分（含）；没有或较少为项目链接相关资源</w:t>
            </w:r>
            <w:r>
              <w:rPr>
                <w:rFonts w:hint="eastAsia" w:ascii="Times New Roman" w:hAnsi="Times New Roman" w:eastAsia="宋体" w:cs="Times New Roman"/>
                <w:b w:val="0"/>
                <w:bCs w:val="0"/>
                <w:color w:val="000000"/>
                <w:kern w:val="2"/>
                <w:sz w:val="21"/>
                <w:szCs w:val="21"/>
                <w:highlight w:val="none"/>
                <w:lang w:val="en-US" w:eastAsia="zh-CN" w:bidi="ar-SA"/>
              </w:rPr>
              <w:t>0~0.4</w:t>
            </w:r>
            <w:r>
              <w:rPr>
                <w:rFonts w:hint="eastAsia" w:ascii="宋体" w:hAnsi="宋体" w:eastAsia="宋体" w:cs="宋体"/>
                <w:b w:val="0"/>
                <w:bCs w:val="0"/>
                <w:i w:val="0"/>
                <w:iCs w:val="0"/>
                <w:color w:val="000000"/>
                <w:kern w:val="0"/>
                <w:sz w:val="21"/>
                <w:szCs w:val="21"/>
                <w:u w:val="none"/>
                <w:lang w:val="en-US" w:eastAsia="zh-CN" w:bidi="ar"/>
              </w:rPr>
              <w:t>分（含）</w:t>
            </w:r>
          </w:p>
        </w:tc>
      </w:tr>
      <w:tr w14:paraId="1B59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0FD9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69F9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5023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工期优化</w:t>
            </w:r>
          </w:p>
          <w:p w14:paraId="66C872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C405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比全咨合同约定建设工期缩短</w:t>
            </w:r>
            <w:r>
              <w:rPr>
                <w:rFonts w:hint="eastAsia" w:ascii="Times New Roman" w:hAnsi="Times New Roman" w:eastAsia="宋体" w:cs="Times New Roman"/>
                <w:b w:val="0"/>
                <w:bCs w:val="0"/>
                <w:color w:val="000000"/>
                <w:kern w:val="2"/>
                <w:sz w:val="21"/>
                <w:szCs w:val="21"/>
                <w:highlight w:val="none"/>
                <w:lang w:val="en-US" w:eastAsia="zh-CN" w:bidi="ar-SA"/>
              </w:rPr>
              <w:t>20%</w:t>
            </w:r>
            <w:r>
              <w:rPr>
                <w:rFonts w:hint="eastAsia" w:ascii="宋体" w:hAnsi="宋体" w:eastAsia="宋体" w:cs="宋体"/>
                <w:b w:val="0"/>
                <w:bCs w:val="0"/>
                <w:i w:val="0"/>
                <w:iCs w:val="0"/>
                <w:color w:val="000000"/>
                <w:kern w:val="0"/>
                <w:sz w:val="21"/>
                <w:szCs w:val="21"/>
                <w:u w:val="none"/>
                <w:lang w:val="en-US" w:eastAsia="zh-CN" w:bidi="ar"/>
              </w:rPr>
              <w:t>以上</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分（含）；比全咨合同约定建设工期缩短</w:t>
            </w:r>
            <w:r>
              <w:rPr>
                <w:rFonts w:hint="eastAsia" w:ascii="Times New Roman" w:hAnsi="Times New Roman" w:eastAsia="宋体" w:cs="Times New Roman"/>
                <w:b w:val="0"/>
                <w:bCs w:val="0"/>
                <w:color w:val="000000"/>
                <w:kern w:val="2"/>
                <w:sz w:val="21"/>
                <w:szCs w:val="21"/>
                <w:highlight w:val="none"/>
                <w:lang w:val="en-US" w:eastAsia="zh-CN" w:bidi="ar-SA"/>
              </w:rPr>
              <w:t>10%～20%</w:t>
            </w:r>
            <w:r>
              <w:rPr>
                <w:rFonts w:hint="eastAsia" w:ascii="宋体" w:hAnsi="宋体" w:eastAsia="宋体" w:cs="宋体"/>
                <w:b w:val="0"/>
                <w:bCs w:val="0"/>
                <w:i w:val="0"/>
                <w:iCs w:val="0"/>
                <w:color w:val="000000"/>
                <w:kern w:val="0"/>
                <w:sz w:val="21"/>
                <w:szCs w:val="21"/>
                <w:u w:val="none"/>
                <w:lang w:val="en-US" w:eastAsia="zh-CN" w:bidi="ar"/>
              </w:rPr>
              <w:t>以上</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分（含）；比全咨合同约定建设工期缩短</w:t>
            </w:r>
            <w:r>
              <w:rPr>
                <w:rFonts w:hint="eastAsia" w:ascii="Times New Roman" w:hAnsi="Times New Roman" w:eastAsia="宋体" w:cs="Times New Roman"/>
                <w:b w:val="0"/>
                <w:bCs w:val="0"/>
                <w:color w:val="000000"/>
                <w:kern w:val="2"/>
                <w:sz w:val="21"/>
                <w:szCs w:val="21"/>
                <w:highlight w:val="none"/>
                <w:lang w:val="en-US" w:eastAsia="zh-CN" w:bidi="ar-SA"/>
              </w:rPr>
              <w:t>10%</w:t>
            </w:r>
            <w:r>
              <w:rPr>
                <w:rFonts w:hint="eastAsia" w:ascii="宋体" w:hAnsi="宋体" w:eastAsia="宋体" w:cs="宋体"/>
                <w:b w:val="0"/>
                <w:bCs w:val="0"/>
                <w:i w:val="0"/>
                <w:iCs w:val="0"/>
                <w:color w:val="000000"/>
                <w:kern w:val="0"/>
                <w:sz w:val="21"/>
                <w:szCs w:val="21"/>
                <w:u w:val="none"/>
                <w:lang w:val="en-US" w:eastAsia="zh-CN" w:bidi="ar"/>
              </w:rPr>
              <w:t>以下</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33B4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EA3B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5F9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875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成本控制</w:t>
            </w:r>
          </w:p>
          <w:p w14:paraId="52FA1F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6FEE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比全咨合同约定投资规模减少</w:t>
            </w:r>
            <w:r>
              <w:rPr>
                <w:rFonts w:hint="eastAsia" w:ascii="Times New Roman" w:hAnsi="Times New Roman" w:eastAsia="宋体" w:cs="Times New Roman"/>
                <w:b w:val="0"/>
                <w:bCs w:val="0"/>
                <w:color w:val="000000"/>
                <w:kern w:val="2"/>
                <w:sz w:val="21"/>
                <w:szCs w:val="21"/>
                <w:highlight w:val="none"/>
                <w:lang w:val="en-US" w:eastAsia="zh-CN" w:bidi="ar-SA"/>
              </w:rPr>
              <w:t>10%</w:t>
            </w:r>
            <w:r>
              <w:rPr>
                <w:rFonts w:hint="eastAsia" w:ascii="宋体" w:hAnsi="宋体" w:eastAsia="宋体" w:cs="宋体"/>
                <w:b w:val="0"/>
                <w:bCs w:val="0"/>
                <w:i w:val="0"/>
                <w:iCs w:val="0"/>
                <w:color w:val="000000"/>
                <w:kern w:val="0"/>
                <w:sz w:val="21"/>
                <w:szCs w:val="21"/>
                <w:u w:val="none"/>
                <w:lang w:val="en-US" w:eastAsia="zh-CN" w:bidi="ar"/>
              </w:rPr>
              <w:t>以上</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分（含）；比全咨合同约定投资规模减少</w:t>
            </w:r>
            <w:r>
              <w:rPr>
                <w:rFonts w:hint="eastAsia" w:ascii="Times New Roman" w:hAnsi="Times New Roman" w:eastAsia="宋体" w:cs="Times New Roman"/>
                <w:b w:val="0"/>
                <w:bCs w:val="0"/>
                <w:color w:val="000000"/>
                <w:kern w:val="2"/>
                <w:sz w:val="21"/>
                <w:szCs w:val="21"/>
                <w:highlight w:val="none"/>
                <w:lang w:val="en-US" w:eastAsia="zh-CN" w:bidi="ar-SA"/>
              </w:rPr>
              <w:t>4%～8%</w:t>
            </w:r>
            <w:r>
              <w:rPr>
                <w:rFonts w:hint="eastAsia" w:ascii="宋体" w:hAnsi="宋体" w:eastAsia="宋体" w:cs="宋体"/>
                <w:b w:val="0"/>
                <w:bCs w:val="0"/>
                <w:i w:val="0"/>
                <w:iCs w:val="0"/>
                <w:color w:val="000000"/>
                <w:kern w:val="0"/>
                <w:sz w:val="21"/>
                <w:szCs w:val="21"/>
                <w:u w:val="none"/>
                <w:lang w:val="en-US" w:eastAsia="zh-CN" w:bidi="ar"/>
              </w:rPr>
              <w:t>以上</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分（含）；比全咨合同约定投资规模减少</w:t>
            </w:r>
            <w:r>
              <w:rPr>
                <w:rFonts w:hint="eastAsia" w:ascii="Times New Roman" w:hAnsi="Times New Roman" w:eastAsia="宋体" w:cs="Times New Roman"/>
                <w:b w:val="0"/>
                <w:bCs w:val="0"/>
                <w:color w:val="000000"/>
                <w:kern w:val="2"/>
                <w:sz w:val="21"/>
                <w:szCs w:val="21"/>
                <w:highlight w:val="none"/>
                <w:lang w:val="en-US" w:eastAsia="zh-CN" w:bidi="ar-SA"/>
              </w:rPr>
              <w:t>4%以下0~1</w:t>
            </w:r>
            <w:r>
              <w:rPr>
                <w:rFonts w:hint="eastAsia" w:ascii="宋体" w:hAnsi="宋体" w:eastAsia="宋体" w:cs="宋体"/>
                <w:b w:val="0"/>
                <w:bCs w:val="0"/>
                <w:i w:val="0"/>
                <w:iCs w:val="0"/>
                <w:color w:val="000000"/>
                <w:kern w:val="0"/>
                <w:sz w:val="21"/>
                <w:szCs w:val="21"/>
                <w:u w:val="none"/>
                <w:lang w:val="en-US" w:eastAsia="zh-CN" w:bidi="ar"/>
              </w:rPr>
              <w:t>分（含）</w:t>
            </w:r>
          </w:p>
        </w:tc>
      </w:tr>
      <w:tr w14:paraId="3179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5FB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客户满意度（</w:t>
            </w:r>
            <w:r>
              <w:rPr>
                <w:rFonts w:hint="eastAsia" w:ascii="Times New Roman" w:hAnsi="Times New Roman" w:eastAsia="宋体" w:cs="Times New Roman"/>
                <w:b/>
                <w:bCs/>
                <w:color w:val="000000"/>
                <w:kern w:val="2"/>
                <w:sz w:val="21"/>
                <w:szCs w:val="21"/>
                <w:highlight w:val="none"/>
                <w:lang w:val="en-US" w:eastAsia="zh-CN" w:bidi="ar-SA"/>
              </w:rPr>
              <w:t>30</w:t>
            </w:r>
            <w:r>
              <w:rPr>
                <w:rFonts w:hint="eastAsia" w:ascii="宋体" w:hAnsi="宋体" w:eastAsia="宋体" w:cs="宋体"/>
                <w:b/>
                <w:bCs/>
                <w:i w:val="0"/>
                <w:iCs w:val="0"/>
                <w:color w:val="000000"/>
                <w:kern w:val="0"/>
                <w:sz w:val="21"/>
                <w:szCs w:val="21"/>
                <w:u w:val="none"/>
                <w:lang w:val="en-US" w:eastAsia="zh-CN" w:bidi="ar"/>
              </w:rPr>
              <w:t>分）</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119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服务能力感知度（</w:t>
            </w:r>
            <w:r>
              <w:rPr>
                <w:rFonts w:hint="eastAsia" w:ascii="Times New Roman" w:hAnsi="Times New Roman" w:eastAsia="宋体" w:cs="Times New Roman"/>
                <w:b/>
                <w:bCs/>
                <w:color w:val="000000"/>
                <w:kern w:val="2"/>
                <w:sz w:val="21"/>
                <w:szCs w:val="21"/>
                <w:highlight w:val="none"/>
                <w:lang w:val="en-US" w:eastAsia="zh-CN" w:bidi="ar-SA"/>
              </w:rPr>
              <w:t>15</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EAA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综合知识</w:t>
            </w:r>
          </w:p>
          <w:p w14:paraId="6AA9DB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2"/>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auto"/>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4D8E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项目组技术、管理、法律、经济等知识全面1</w:t>
            </w:r>
            <w:r>
              <w:rPr>
                <w:rFonts w:hint="eastAsia" w:ascii="Times New Roman" w:hAnsi="Times New Roman" w:eastAsia="宋体" w:cs="Times New Roman"/>
                <w:b w:val="0"/>
                <w:bCs w:val="0"/>
                <w:color w:val="000000"/>
                <w:kern w:val="2"/>
                <w:sz w:val="21"/>
                <w:szCs w:val="21"/>
                <w:highlight w:val="none"/>
                <w:lang w:val="en-US" w:eastAsia="zh-CN" w:bidi="ar-SA"/>
              </w:rPr>
              <w:t>.5～2</w:t>
            </w:r>
            <w:r>
              <w:rPr>
                <w:rFonts w:hint="eastAsia" w:ascii="宋体" w:hAnsi="宋体" w:eastAsia="宋体" w:cs="宋体"/>
                <w:b w:val="0"/>
                <w:bCs w:val="0"/>
                <w:i w:val="0"/>
                <w:iCs w:val="0"/>
                <w:color w:val="000000"/>
                <w:kern w:val="0"/>
                <w:sz w:val="21"/>
                <w:szCs w:val="21"/>
                <w:u w:val="none"/>
                <w:lang w:val="en-US" w:eastAsia="zh-CN" w:bidi="ar"/>
              </w:rPr>
              <w:t>分（含）；项目组技术、管理、法律、经济等知识一般</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分（含），项目组技术、管理、法律、经济等知识较差</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0822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E18D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58FF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5486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实践经验</w:t>
            </w:r>
          </w:p>
          <w:p w14:paraId="0172A99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2"/>
                <w:sz w:val="21"/>
                <w:szCs w:val="21"/>
                <w:u w:val="none"/>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auto"/>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ADD6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项目组的类似项目实操经验丰富</w:t>
            </w:r>
            <w:r>
              <w:rPr>
                <w:rFonts w:hint="eastAsia" w:ascii="Times New Roman" w:hAnsi="Times New Roman" w:eastAsia="宋体" w:cs="Times New Roman"/>
                <w:b w:val="0"/>
                <w:bCs w:val="0"/>
                <w:color w:val="000000"/>
                <w:kern w:val="2"/>
                <w:sz w:val="21"/>
                <w:szCs w:val="21"/>
                <w:highlight w:val="none"/>
                <w:lang w:val="en-US" w:eastAsia="zh-CN" w:bidi="ar-SA"/>
              </w:rPr>
              <w:t>0.8～1</w:t>
            </w:r>
            <w:r>
              <w:rPr>
                <w:rFonts w:hint="eastAsia" w:ascii="宋体" w:hAnsi="宋体" w:eastAsia="宋体" w:cs="宋体"/>
                <w:b w:val="0"/>
                <w:bCs w:val="0"/>
                <w:i w:val="0"/>
                <w:iCs w:val="0"/>
                <w:color w:val="000000"/>
                <w:kern w:val="0"/>
                <w:sz w:val="21"/>
                <w:szCs w:val="21"/>
                <w:u w:val="none"/>
                <w:lang w:val="en-US" w:eastAsia="zh-CN" w:bidi="ar"/>
              </w:rPr>
              <w:t>分（含）；项目组的类似项目实操经验较少</w:t>
            </w:r>
            <w:r>
              <w:rPr>
                <w:rFonts w:hint="eastAsia" w:ascii="Times New Roman" w:hAnsi="Times New Roman" w:eastAsia="宋体" w:cs="Times New Roman"/>
                <w:b w:val="0"/>
                <w:bCs w:val="0"/>
                <w:color w:val="000000"/>
                <w:kern w:val="2"/>
                <w:sz w:val="21"/>
                <w:szCs w:val="21"/>
                <w:highlight w:val="none"/>
                <w:lang w:val="en-US" w:eastAsia="zh-CN" w:bidi="ar-SA"/>
              </w:rPr>
              <w:t>0.4～0.8</w:t>
            </w:r>
            <w:r>
              <w:rPr>
                <w:rFonts w:hint="eastAsia" w:ascii="宋体" w:hAnsi="宋体" w:eastAsia="宋体" w:cs="宋体"/>
                <w:b w:val="0"/>
                <w:bCs w:val="0"/>
                <w:i w:val="0"/>
                <w:iCs w:val="0"/>
                <w:color w:val="000000"/>
                <w:kern w:val="0"/>
                <w:sz w:val="21"/>
                <w:szCs w:val="21"/>
                <w:u w:val="none"/>
                <w:lang w:val="en-US" w:eastAsia="zh-CN" w:bidi="ar"/>
              </w:rPr>
              <w:t>分（含），项目组的类似项目实操经验缺失</w:t>
            </w:r>
            <w:r>
              <w:rPr>
                <w:rFonts w:hint="eastAsia" w:ascii="Times New Roman" w:hAnsi="Times New Roman" w:eastAsia="宋体" w:cs="Times New Roman"/>
                <w:b w:val="0"/>
                <w:bCs w:val="0"/>
                <w:color w:val="000000"/>
                <w:kern w:val="2"/>
                <w:sz w:val="21"/>
                <w:szCs w:val="21"/>
                <w:highlight w:val="none"/>
                <w:lang w:val="en-US" w:eastAsia="zh-CN" w:bidi="ar-SA"/>
              </w:rPr>
              <w:t>0~0.4</w:t>
            </w:r>
            <w:r>
              <w:rPr>
                <w:rFonts w:hint="eastAsia" w:ascii="宋体" w:hAnsi="宋体" w:eastAsia="宋体" w:cs="宋体"/>
                <w:b w:val="0"/>
                <w:bCs w:val="0"/>
                <w:i w:val="0"/>
                <w:iCs w:val="0"/>
                <w:color w:val="000000"/>
                <w:kern w:val="0"/>
                <w:sz w:val="21"/>
                <w:szCs w:val="21"/>
                <w:u w:val="none"/>
                <w:lang w:val="en-US" w:eastAsia="zh-CN" w:bidi="ar"/>
              </w:rPr>
              <w:t>分（含）</w:t>
            </w:r>
          </w:p>
        </w:tc>
      </w:tr>
      <w:tr w14:paraId="0916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884F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99A6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D39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沟通协调能力</w:t>
            </w:r>
          </w:p>
          <w:p w14:paraId="6CBAC5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4A30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项目组调动和整合内外部资源（如人才、技术、资金、信息等）的能力强</w:t>
            </w:r>
            <w:r>
              <w:rPr>
                <w:rFonts w:hint="eastAsia" w:ascii="Times New Roman" w:hAnsi="Times New Roman" w:eastAsia="宋体" w:cs="Times New Roman"/>
                <w:b w:val="0"/>
                <w:bCs w:val="0"/>
                <w:color w:val="000000"/>
                <w:kern w:val="2"/>
                <w:sz w:val="21"/>
                <w:szCs w:val="21"/>
                <w:highlight w:val="none"/>
                <w:lang w:val="en-US" w:eastAsia="zh-CN" w:bidi="ar-SA"/>
              </w:rPr>
              <w:t>4</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分（含）；项目组调动和整合内外部资源（如人才、技术、资金、信息等）的能力一般</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～4</w:t>
            </w:r>
            <w:r>
              <w:rPr>
                <w:rFonts w:hint="eastAsia" w:ascii="宋体" w:hAnsi="宋体" w:eastAsia="宋体" w:cs="宋体"/>
                <w:b w:val="0"/>
                <w:bCs w:val="0"/>
                <w:i w:val="0"/>
                <w:iCs w:val="0"/>
                <w:color w:val="000000"/>
                <w:kern w:val="0"/>
                <w:sz w:val="21"/>
                <w:szCs w:val="21"/>
                <w:u w:val="none"/>
                <w:lang w:val="en-US" w:eastAsia="zh-CN" w:bidi="ar"/>
              </w:rPr>
              <w:t>分（含）；项目组调动和整合内外部资源（如人才、技术、资金、信息等）的能力弱</w:t>
            </w:r>
            <w:r>
              <w:rPr>
                <w:rFonts w:hint="eastAsia" w:ascii="Times New Roman" w:hAnsi="Times New Roman" w:eastAsia="宋体" w:cs="Times New Roman"/>
                <w:b w:val="0"/>
                <w:bCs w:val="0"/>
                <w:color w:val="000000"/>
                <w:kern w:val="2"/>
                <w:sz w:val="21"/>
                <w:szCs w:val="21"/>
                <w:highlight w:val="none"/>
                <w:lang w:val="en-US" w:eastAsia="zh-CN" w:bidi="ar-SA"/>
              </w:rPr>
              <w:t>0</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分（含）</w:t>
            </w:r>
          </w:p>
        </w:tc>
      </w:tr>
      <w:tr w14:paraId="33F0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F2B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7D65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C66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数字化咨询能力</w:t>
            </w:r>
          </w:p>
          <w:p w14:paraId="73EA3E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auto"/>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2FAB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服务过程中应用了具备智能化决策功能的数字化管理平台、系统辅助设计和BIM等建筑信息化模型，及其他相关数字化专业咨询工具</w:t>
            </w:r>
            <w:r>
              <w:rPr>
                <w:rFonts w:hint="eastAsia" w:ascii="Times New Roman" w:hAnsi="Times New Roman" w:eastAsia="宋体" w:cs="Times New Roman"/>
                <w:b w:val="0"/>
                <w:bCs w:val="0"/>
                <w:color w:val="000000"/>
                <w:kern w:val="2"/>
                <w:sz w:val="21"/>
                <w:szCs w:val="21"/>
                <w:highlight w:val="none"/>
                <w:lang w:val="en-US" w:eastAsia="zh-CN" w:bidi="ar-SA"/>
              </w:rPr>
              <w:t>1.5</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分；服务过程中应用了具备智能化统计功能的数字化管理平台、简单辅助设计和BIM等建筑信息化模型，及其他相关数字化专业咨询工具</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分（含）；服务过程中没有应用或仅是简单应用了数字化管理平台、辅助设计和</w:t>
            </w:r>
            <w:r>
              <w:rPr>
                <w:rFonts w:hint="eastAsia" w:ascii="Times New Roman" w:hAnsi="Times New Roman" w:eastAsia="宋体" w:cs="Times New Roman"/>
                <w:b w:val="0"/>
                <w:bCs w:val="0"/>
                <w:color w:val="000000"/>
                <w:kern w:val="2"/>
                <w:sz w:val="21"/>
                <w:szCs w:val="21"/>
                <w:highlight w:val="none"/>
                <w:lang w:val="en-US" w:eastAsia="zh-CN" w:bidi="ar-SA"/>
              </w:rPr>
              <w:t>BIM</w:t>
            </w:r>
            <w:r>
              <w:rPr>
                <w:rFonts w:hint="eastAsia" w:ascii="宋体" w:hAnsi="宋体" w:eastAsia="宋体" w:cs="宋体"/>
                <w:b w:val="0"/>
                <w:bCs w:val="0"/>
                <w:i w:val="0"/>
                <w:iCs w:val="0"/>
                <w:color w:val="000000"/>
                <w:kern w:val="0"/>
                <w:sz w:val="21"/>
                <w:szCs w:val="21"/>
                <w:u w:val="none"/>
                <w:lang w:val="en-US" w:eastAsia="zh-CN" w:bidi="ar"/>
              </w:rPr>
              <w:t>等建筑信息化模型，及其他相关数字化专业咨询工具</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57B0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1C45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6C5F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92A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合规性咨询能力</w:t>
            </w:r>
          </w:p>
          <w:p w14:paraId="32FED0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6BF4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服务过程中项目管理和专业咨询没有出现任何违背法律法规、行业规范、内部控制体系的情况</w:t>
            </w:r>
            <w:r>
              <w:rPr>
                <w:rFonts w:hint="eastAsia" w:ascii="Times New Roman" w:hAnsi="Times New Roman" w:eastAsia="宋体" w:cs="Times New Roman"/>
                <w:b w:val="0"/>
                <w:bCs w:val="0"/>
                <w:color w:val="000000"/>
                <w:kern w:val="2"/>
                <w:sz w:val="21"/>
                <w:szCs w:val="21"/>
                <w:highlight w:val="none"/>
                <w:lang w:val="en-US" w:eastAsia="zh-CN" w:bidi="ar-SA"/>
              </w:rPr>
              <w:t>1.5</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分；服务过程中项目管理和专业咨询没有出现任何违背法律法规、行业规范等情况，仅出现少量违反内部控制体系的情况</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分（含）；服务过程中项目管理和专业咨询出现过较多违背法律法规和行业规范的情况</w:t>
            </w:r>
            <w:r>
              <w:rPr>
                <w:rFonts w:hint="eastAsia" w:ascii="Times New Roman" w:hAnsi="Times New Roman" w:eastAsia="宋体" w:cs="Times New Roman"/>
                <w:b w:val="0"/>
                <w:bCs w:val="0"/>
                <w:color w:val="000000"/>
                <w:kern w:val="2"/>
                <w:sz w:val="21"/>
                <w:szCs w:val="21"/>
                <w:highlight w:val="none"/>
                <w:lang w:val="en-US" w:eastAsia="zh-CN" w:bidi="ar-SA"/>
              </w:rPr>
              <w:t>0</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～1</w:t>
            </w:r>
            <w:r>
              <w:rPr>
                <w:rFonts w:hint="eastAsia" w:ascii="宋体" w:hAnsi="宋体" w:eastAsia="宋体" w:cs="宋体"/>
                <w:b w:val="0"/>
                <w:bCs w:val="0"/>
                <w:i w:val="0"/>
                <w:iCs w:val="0"/>
                <w:color w:val="000000"/>
                <w:kern w:val="0"/>
                <w:sz w:val="21"/>
                <w:szCs w:val="21"/>
                <w:u w:val="none"/>
                <w:lang w:val="en-US" w:eastAsia="zh-CN" w:bidi="ar"/>
              </w:rPr>
              <w:t>分</w:t>
            </w:r>
          </w:p>
        </w:tc>
      </w:tr>
      <w:tr w14:paraId="0D93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6B3E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E6F2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250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持续改进能力</w:t>
            </w:r>
          </w:p>
          <w:p w14:paraId="7AB071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auto"/>
                <w:kern w:val="0"/>
                <w:sz w:val="21"/>
                <w:szCs w:val="21"/>
                <w:u w:val="none"/>
                <w:lang w:val="en-US" w:eastAsia="zh-CN" w:bidi="ar"/>
              </w:rPr>
              <w:t>分）</w:t>
            </w:r>
          </w:p>
          <w:p w14:paraId="715A4E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0588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建立完善的并实施了旨在不断提升服务质量和管理水平的机制，包括内部审核、客户反馈、持续改进计划等</w:t>
            </w:r>
            <w:r>
              <w:rPr>
                <w:rFonts w:hint="eastAsia" w:ascii="Times New Roman" w:hAnsi="Times New Roman" w:eastAsia="宋体" w:cs="Times New Roman"/>
                <w:b w:val="0"/>
                <w:bCs w:val="0"/>
                <w:color w:val="000000"/>
                <w:kern w:val="2"/>
                <w:sz w:val="21"/>
                <w:szCs w:val="21"/>
                <w:highlight w:val="none"/>
                <w:lang w:val="en-US" w:eastAsia="zh-CN" w:bidi="ar-SA"/>
              </w:rPr>
              <w:t>1.5</w:t>
            </w:r>
            <w:r>
              <w:rPr>
                <w:rFonts w:hint="eastAsia" w:ascii="宋体" w:hAnsi="宋体" w:eastAsia="宋体" w:cs="宋体"/>
                <w:b w:val="0"/>
                <w:bCs w:val="0"/>
                <w:i w:val="0"/>
                <w:iCs w:val="0"/>
                <w:color w:val="000000"/>
                <w:kern w:val="0"/>
                <w:sz w:val="21"/>
                <w:szCs w:val="21"/>
                <w:u w:val="none"/>
                <w:lang w:val="en-US" w:eastAsia="zh-CN" w:bidi="ar"/>
              </w:rPr>
              <w:t>（含）</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分；建立相对完善的并基本实施了旨在不断提升服务质量和管理水平的机制，包括内部审核、客户反馈、持续改进计划等</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分（含）（含）；尚未建立完善的不断提升服务质量和管理水平的机制，包括内部审核、客户反馈、持续改进计划等</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6E84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4332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D2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服务态度感知度</w:t>
            </w:r>
          </w:p>
          <w:p w14:paraId="09C581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15</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F8D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服务效率</w:t>
            </w:r>
          </w:p>
          <w:p w14:paraId="63972E9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3E73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全咨项目部完全能做到及时准确地传递信息，减少各方误解，提高工作效率</w:t>
            </w:r>
            <w:r>
              <w:rPr>
                <w:rFonts w:hint="eastAsia" w:ascii="Times New Roman" w:hAnsi="Times New Roman" w:eastAsia="宋体" w:cs="Times New Roman"/>
                <w:b w:val="0"/>
                <w:bCs w:val="0"/>
                <w:color w:val="000000"/>
                <w:kern w:val="2"/>
                <w:sz w:val="21"/>
                <w:szCs w:val="21"/>
                <w:highlight w:val="none"/>
                <w:lang w:val="en-US" w:eastAsia="zh-CN" w:bidi="ar-SA"/>
              </w:rPr>
              <w:t>4～5</w:t>
            </w:r>
            <w:r>
              <w:rPr>
                <w:rFonts w:hint="eastAsia" w:ascii="宋体" w:hAnsi="宋体" w:eastAsia="宋体" w:cs="宋体"/>
                <w:b w:val="0"/>
                <w:bCs w:val="0"/>
                <w:i w:val="0"/>
                <w:iCs w:val="0"/>
                <w:color w:val="000000"/>
                <w:kern w:val="0"/>
                <w:sz w:val="21"/>
                <w:szCs w:val="21"/>
                <w:u w:val="none"/>
                <w:lang w:val="en-US" w:eastAsia="zh-CN" w:bidi="ar"/>
              </w:rPr>
              <w:t>分（含）；全咨项目部基本能做到及时准确地传递信息，减少各方误解，提高工作效率</w:t>
            </w:r>
            <w:r>
              <w:rPr>
                <w:rFonts w:hint="eastAsia" w:ascii="Times New Roman" w:hAnsi="Times New Roman" w:eastAsia="宋体" w:cs="Times New Roman"/>
                <w:b w:val="0"/>
                <w:bCs w:val="0"/>
                <w:color w:val="000000"/>
                <w:kern w:val="2"/>
                <w:sz w:val="21"/>
                <w:szCs w:val="21"/>
                <w:highlight w:val="none"/>
                <w:lang w:val="en-US" w:eastAsia="zh-CN" w:bidi="ar-SA"/>
              </w:rPr>
              <w:t>2～4</w:t>
            </w:r>
            <w:r>
              <w:rPr>
                <w:rFonts w:hint="eastAsia" w:ascii="宋体" w:hAnsi="宋体" w:eastAsia="宋体" w:cs="宋体"/>
                <w:b w:val="0"/>
                <w:bCs w:val="0"/>
                <w:i w:val="0"/>
                <w:iCs w:val="0"/>
                <w:color w:val="000000"/>
                <w:kern w:val="0"/>
                <w:sz w:val="21"/>
                <w:szCs w:val="21"/>
                <w:u w:val="none"/>
                <w:lang w:val="en-US" w:eastAsia="zh-CN" w:bidi="ar"/>
              </w:rPr>
              <w:t>分（含）；全咨项目部不能做到及时准确地传递信息，减少误解，提高工作效率</w:t>
            </w:r>
            <w:r>
              <w:rPr>
                <w:rFonts w:hint="eastAsia" w:ascii="Times New Roman" w:hAnsi="Times New Roman" w:eastAsia="宋体" w:cs="Times New Roman"/>
                <w:b w:val="0"/>
                <w:bCs w:val="0"/>
                <w:color w:val="000000"/>
                <w:kern w:val="2"/>
                <w:sz w:val="21"/>
                <w:szCs w:val="21"/>
                <w:highlight w:val="none"/>
                <w:lang w:val="en-US" w:eastAsia="zh-CN" w:bidi="ar-SA"/>
              </w:rPr>
              <w:t>0～2</w:t>
            </w:r>
            <w:r>
              <w:rPr>
                <w:rFonts w:hint="eastAsia" w:ascii="宋体" w:hAnsi="宋体" w:eastAsia="宋体" w:cs="宋体"/>
                <w:b w:val="0"/>
                <w:bCs w:val="0"/>
                <w:i w:val="0"/>
                <w:iCs w:val="0"/>
                <w:color w:val="000000"/>
                <w:kern w:val="0"/>
                <w:sz w:val="21"/>
                <w:szCs w:val="21"/>
                <w:u w:val="none"/>
                <w:lang w:val="en-US" w:eastAsia="zh-CN" w:bidi="ar"/>
              </w:rPr>
              <w:t>分（含）</w:t>
            </w:r>
          </w:p>
        </w:tc>
      </w:tr>
      <w:tr w14:paraId="214F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9668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12B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144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服务形象</w:t>
            </w:r>
          </w:p>
          <w:p w14:paraId="6A1945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2CC8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全咨项目部办公环境十分干净整洁，人员着装得体</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分（含）；全咨项目部办公相对环境相对干净整洁，人员着装基本得体</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分（含）；全咨项目部办公环境杂乱无章，人员着装散漫</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47E8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4F1B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A46D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98E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认真程度</w:t>
            </w:r>
          </w:p>
          <w:p w14:paraId="40A6D3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9EC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全咨项目部工作认真负责程度高</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分（含）；全咨项目部工作认真程度负责一般</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分（含）；全咨项目部工作认真负责程度差</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1125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CCA4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F465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29B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服务意识</w:t>
            </w:r>
          </w:p>
          <w:p w14:paraId="0FF78D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A108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全咨项目部始终把委托人利益放在首位</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分（含）；全咨项目部更多从自身利益出发</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分（含）；全咨项目部置业主利益于不顾</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5784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64D1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D60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5C9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责任心</w:t>
            </w:r>
          </w:p>
          <w:p w14:paraId="1D73DDD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74BC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全咨项目部敢于对自己的工作成果负责，积极应对项目中的挑战和问题</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分；全咨项目部基本对自己的工作成果负责，能够应对项目中的挑战和问题</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分；全咨项目部逃避对自己的工作成果负责，消极应对项目中的挑战和问题</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5E16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DF81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57A5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CBA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诚信度</w:t>
            </w:r>
          </w:p>
          <w:p w14:paraId="1539D3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2</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7E7D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全咨项目部诚实守信，遵守职业道德和行业规范程度好</w:t>
            </w:r>
            <w:r>
              <w:rPr>
                <w:rFonts w:hint="eastAsia" w:ascii="Times New Roman" w:hAnsi="Times New Roman" w:eastAsia="宋体" w:cs="Times New Roman"/>
                <w:b w:val="0"/>
                <w:bCs w:val="0"/>
                <w:color w:val="000000"/>
                <w:kern w:val="2"/>
                <w:sz w:val="21"/>
                <w:szCs w:val="21"/>
                <w:highlight w:val="none"/>
                <w:lang w:val="en-US" w:eastAsia="zh-CN" w:bidi="ar-SA"/>
              </w:rPr>
              <w:t>1.5～2</w:t>
            </w:r>
            <w:r>
              <w:rPr>
                <w:rFonts w:hint="eastAsia" w:ascii="宋体" w:hAnsi="宋体" w:eastAsia="宋体" w:cs="宋体"/>
                <w:b w:val="0"/>
                <w:bCs w:val="0"/>
                <w:i w:val="0"/>
                <w:iCs w:val="0"/>
                <w:color w:val="000000"/>
                <w:kern w:val="0"/>
                <w:sz w:val="21"/>
                <w:szCs w:val="21"/>
                <w:u w:val="none"/>
                <w:lang w:val="en-US" w:eastAsia="zh-CN" w:bidi="ar"/>
              </w:rPr>
              <w:t>分；全咨项目部诚实守信，遵守职业道德和行业规范程度一般</w:t>
            </w:r>
            <w:r>
              <w:rPr>
                <w:rFonts w:hint="eastAsia" w:ascii="Times New Roman" w:hAnsi="Times New Roman" w:eastAsia="宋体" w:cs="Times New Roman"/>
                <w:b w:val="0"/>
                <w:bCs w:val="0"/>
                <w:color w:val="000000"/>
                <w:kern w:val="2"/>
                <w:sz w:val="21"/>
                <w:szCs w:val="21"/>
                <w:highlight w:val="none"/>
                <w:lang w:val="en-US" w:eastAsia="zh-CN" w:bidi="ar-SA"/>
              </w:rPr>
              <w:t>1～1.5</w:t>
            </w:r>
            <w:r>
              <w:rPr>
                <w:rFonts w:hint="eastAsia" w:ascii="宋体" w:hAnsi="宋体" w:eastAsia="宋体" w:cs="宋体"/>
                <w:b w:val="0"/>
                <w:bCs w:val="0"/>
                <w:i w:val="0"/>
                <w:iCs w:val="0"/>
                <w:color w:val="000000"/>
                <w:kern w:val="0"/>
                <w:sz w:val="21"/>
                <w:szCs w:val="21"/>
                <w:u w:val="none"/>
                <w:lang w:val="en-US" w:eastAsia="zh-CN" w:bidi="ar"/>
              </w:rPr>
              <w:t>分；全咨项目部诚实守信，遵守职业道德和行业规范程度较差</w:t>
            </w:r>
            <w:r>
              <w:rPr>
                <w:rFonts w:hint="eastAsia" w:ascii="Times New Roman" w:hAnsi="Times New Roman" w:eastAsia="宋体" w:cs="Times New Roman"/>
                <w:b w:val="0"/>
                <w:bCs w:val="0"/>
                <w:color w:val="000000"/>
                <w:kern w:val="2"/>
                <w:sz w:val="21"/>
                <w:szCs w:val="21"/>
                <w:highlight w:val="none"/>
                <w:lang w:val="en-US" w:eastAsia="zh-CN" w:bidi="ar-SA"/>
              </w:rPr>
              <w:t>0～1</w:t>
            </w:r>
            <w:r>
              <w:rPr>
                <w:rFonts w:hint="eastAsia" w:ascii="宋体" w:hAnsi="宋体" w:eastAsia="宋体" w:cs="宋体"/>
                <w:b w:val="0"/>
                <w:bCs w:val="0"/>
                <w:i w:val="0"/>
                <w:iCs w:val="0"/>
                <w:color w:val="000000"/>
                <w:kern w:val="0"/>
                <w:sz w:val="21"/>
                <w:szCs w:val="21"/>
                <w:u w:val="none"/>
                <w:lang w:val="en-US" w:eastAsia="zh-CN" w:bidi="ar"/>
              </w:rPr>
              <w:t>分（含）</w:t>
            </w:r>
          </w:p>
        </w:tc>
      </w:tr>
      <w:tr w14:paraId="7BC7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restart"/>
            <w:tcBorders>
              <w:top w:val="single" w:color="000000" w:sz="4" w:space="0"/>
              <w:left w:val="single" w:color="000000" w:sz="4" w:space="0"/>
              <w:right w:val="single" w:color="000000" w:sz="4" w:space="0"/>
            </w:tcBorders>
            <w:shd w:val="clear" w:color="auto" w:fill="FFFFFF"/>
            <w:noWrap w:val="0"/>
            <w:vAlign w:val="center"/>
          </w:tcPr>
          <w:p w14:paraId="050D53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投资效果</w:t>
            </w:r>
          </w:p>
          <w:p w14:paraId="151450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25</w:t>
            </w:r>
            <w:r>
              <w:rPr>
                <w:rFonts w:hint="eastAsia" w:ascii="宋体" w:hAnsi="宋体" w:eastAsia="宋体" w:cs="宋体"/>
                <w:b/>
                <w:bCs/>
                <w:i w:val="0"/>
                <w:iCs w:val="0"/>
                <w:color w:val="000000"/>
                <w:kern w:val="0"/>
                <w:sz w:val="21"/>
                <w:szCs w:val="21"/>
                <w:u w:val="none"/>
                <w:lang w:val="en-US" w:eastAsia="zh-CN" w:bidi="ar"/>
              </w:rPr>
              <w:t>分）</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DCC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综合效益</w:t>
            </w:r>
          </w:p>
          <w:p w14:paraId="0C41A0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20</w:t>
            </w:r>
            <w:r>
              <w:rPr>
                <w:rFonts w:hint="eastAsia" w:ascii="宋体" w:hAnsi="宋体" w:eastAsia="宋体" w:cs="宋体"/>
                <w:b/>
                <w:bCs/>
                <w:i w:val="0"/>
                <w:iCs w:val="0"/>
                <w:color w:val="000000"/>
                <w:kern w:val="0"/>
                <w:sz w:val="21"/>
                <w:szCs w:val="21"/>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89A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经济效益</w:t>
            </w:r>
          </w:p>
          <w:p w14:paraId="383C88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zh-CN" w:eastAsia="zh-CN" w:bidi="ar-SA"/>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E302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zh-CN" w:eastAsia="zh-CN" w:bidi="ar-SA"/>
              </w:rPr>
            </w:pPr>
            <w:r>
              <w:rPr>
                <w:rFonts w:hint="eastAsia" w:ascii="宋体" w:hAnsi="宋体" w:eastAsia="宋体" w:cs="宋体"/>
                <w:b w:val="0"/>
                <w:bCs w:val="0"/>
                <w:i w:val="0"/>
                <w:iCs w:val="0"/>
                <w:color w:val="000000"/>
                <w:kern w:val="0"/>
                <w:sz w:val="21"/>
                <w:szCs w:val="21"/>
                <w:u w:val="none"/>
                <w:lang w:val="en-US" w:eastAsia="zh-CN" w:bidi="ar"/>
              </w:rPr>
              <w:t>经济效益超出投资决策时预估的经济目标</w:t>
            </w:r>
            <w:r>
              <w:rPr>
                <w:rFonts w:hint="eastAsia" w:ascii="Times New Roman" w:hAnsi="Times New Roman" w:eastAsia="宋体" w:cs="Times New Roman"/>
                <w:b w:val="0"/>
                <w:bCs w:val="0"/>
                <w:color w:val="000000"/>
                <w:kern w:val="2"/>
                <w:sz w:val="21"/>
                <w:szCs w:val="21"/>
                <w:highlight w:val="none"/>
                <w:lang w:val="en-US" w:eastAsia="zh-CN" w:bidi="ar-SA"/>
              </w:rPr>
              <w:t>8～10</w:t>
            </w:r>
            <w:r>
              <w:rPr>
                <w:rFonts w:hint="eastAsia" w:ascii="宋体" w:hAnsi="宋体" w:eastAsia="宋体" w:cs="宋体"/>
                <w:b w:val="0"/>
                <w:bCs w:val="0"/>
                <w:i w:val="0"/>
                <w:iCs w:val="0"/>
                <w:color w:val="000000"/>
                <w:kern w:val="0"/>
                <w:sz w:val="21"/>
                <w:szCs w:val="21"/>
                <w:u w:val="none"/>
                <w:lang w:val="en-US" w:eastAsia="zh-CN" w:bidi="ar"/>
              </w:rPr>
              <w:t>分（含）；经济效益基本等于投资决策时预估的经济目标</w:t>
            </w:r>
            <w:r>
              <w:rPr>
                <w:rFonts w:hint="eastAsia" w:ascii="Times New Roman" w:hAnsi="Times New Roman" w:eastAsia="宋体" w:cs="Times New Roman"/>
                <w:b w:val="0"/>
                <w:bCs w:val="0"/>
                <w:color w:val="000000"/>
                <w:kern w:val="2"/>
                <w:sz w:val="21"/>
                <w:szCs w:val="21"/>
                <w:highlight w:val="none"/>
                <w:lang w:val="en-US" w:eastAsia="zh-CN" w:bidi="ar-SA"/>
              </w:rPr>
              <w:t>4～8</w:t>
            </w:r>
            <w:r>
              <w:rPr>
                <w:rFonts w:hint="eastAsia" w:ascii="宋体" w:hAnsi="宋体" w:eastAsia="宋体" w:cs="宋体"/>
                <w:b w:val="0"/>
                <w:bCs w:val="0"/>
                <w:i w:val="0"/>
                <w:iCs w:val="0"/>
                <w:color w:val="000000"/>
                <w:kern w:val="0"/>
                <w:sz w:val="21"/>
                <w:szCs w:val="21"/>
                <w:u w:val="none"/>
                <w:lang w:val="en-US" w:eastAsia="zh-CN" w:bidi="ar"/>
              </w:rPr>
              <w:t>分（含）；经济效益低于投资决策时预估的经济目标</w:t>
            </w:r>
            <w:r>
              <w:rPr>
                <w:rFonts w:hint="eastAsia" w:ascii="Times New Roman" w:hAnsi="Times New Roman" w:eastAsia="宋体" w:cs="Times New Roman"/>
                <w:b w:val="0"/>
                <w:bCs w:val="0"/>
                <w:color w:val="000000"/>
                <w:kern w:val="2"/>
                <w:sz w:val="21"/>
                <w:szCs w:val="21"/>
                <w:highlight w:val="none"/>
                <w:lang w:val="en-US" w:eastAsia="zh-CN" w:bidi="ar-SA"/>
              </w:rPr>
              <w:t>0～4</w:t>
            </w:r>
            <w:r>
              <w:rPr>
                <w:rFonts w:hint="eastAsia" w:ascii="宋体" w:hAnsi="宋体" w:eastAsia="宋体" w:cs="宋体"/>
                <w:b w:val="0"/>
                <w:bCs w:val="0"/>
                <w:i w:val="0"/>
                <w:iCs w:val="0"/>
                <w:color w:val="000000"/>
                <w:kern w:val="0"/>
                <w:sz w:val="21"/>
                <w:szCs w:val="21"/>
                <w:u w:val="none"/>
                <w:lang w:val="en-US" w:eastAsia="zh-CN" w:bidi="ar"/>
              </w:rPr>
              <w:t>分（含）</w:t>
            </w:r>
          </w:p>
        </w:tc>
      </w:tr>
      <w:tr w14:paraId="1EB5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left w:val="single" w:color="000000" w:sz="4" w:space="0"/>
              <w:right w:val="single" w:color="000000" w:sz="4" w:space="0"/>
            </w:tcBorders>
            <w:shd w:val="clear" w:color="auto" w:fill="FFFFFF"/>
            <w:noWrap w:val="0"/>
            <w:vAlign w:val="center"/>
          </w:tcPr>
          <w:p w14:paraId="3F9C30E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154E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96C5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社会效益</w:t>
            </w:r>
          </w:p>
          <w:p w14:paraId="7A84F5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zh-CN" w:eastAsia="zh-CN" w:bidi="ar-SA"/>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EA90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zh-CN" w:eastAsia="zh-CN" w:bidi="ar-SA"/>
              </w:rPr>
            </w:pPr>
            <w:r>
              <w:rPr>
                <w:rFonts w:hint="eastAsia" w:ascii="宋体" w:hAnsi="宋体" w:eastAsia="宋体" w:cs="宋体"/>
                <w:b w:val="0"/>
                <w:bCs w:val="0"/>
                <w:i w:val="0"/>
                <w:iCs w:val="0"/>
                <w:color w:val="000000"/>
                <w:kern w:val="0"/>
                <w:sz w:val="21"/>
                <w:szCs w:val="21"/>
                <w:u w:val="none"/>
                <w:lang w:val="en-US" w:eastAsia="zh-CN" w:bidi="ar"/>
              </w:rPr>
              <w:t>社会效益超出投资决策时预估的社会目标</w:t>
            </w:r>
            <w:r>
              <w:rPr>
                <w:rFonts w:hint="eastAsia" w:ascii="Times New Roman" w:hAnsi="Times New Roman" w:eastAsia="宋体" w:cs="Times New Roman"/>
                <w:b w:val="0"/>
                <w:bCs w:val="0"/>
                <w:color w:val="000000"/>
                <w:kern w:val="2"/>
                <w:sz w:val="21"/>
                <w:szCs w:val="21"/>
                <w:highlight w:val="none"/>
                <w:lang w:val="en-US" w:eastAsia="zh-CN" w:bidi="ar-SA"/>
              </w:rPr>
              <w:t>4～5</w:t>
            </w:r>
            <w:r>
              <w:rPr>
                <w:rFonts w:hint="eastAsia" w:ascii="宋体" w:hAnsi="宋体" w:eastAsia="宋体" w:cs="宋体"/>
                <w:b w:val="0"/>
                <w:bCs w:val="0"/>
                <w:i w:val="0"/>
                <w:iCs w:val="0"/>
                <w:color w:val="000000"/>
                <w:kern w:val="0"/>
                <w:sz w:val="21"/>
                <w:szCs w:val="21"/>
                <w:u w:val="none"/>
                <w:lang w:val="en-US" w:eastAsia="zh-CN" w:bidi="ar"/>
              </w:rPr>
              <w:t>分（含）；社会效益基本等于投资决策时预估的社会目标</w:t>
            </w:r>
            <w:r>
              <w:rPr>
                <w:rFonts w:hint="eastAsia" w:ascii="Times New Roman" w:hAnsi="Times New Roman" w:eastAsia="宋体" w:cs="Times New Roman"/>
                <w:b w:val="0"/>
                <w:bCs w:val="0"/>
                <w:color w:val="000000"/>
                <w:kern w:val="2"/>
                <w:sz w:val="21"/>
                <w:szCs w:val="21"/>
                <w:highlight w:val="none"/>
                <w:lang w:val="en-US" w:eastAsia="zh-CN" w:bidi="ar-SA"/>
              </w:rPr>
              <w:t>2～4</w:t>
            </w:r>
            <w:r>
              <w:rPr>
                <w:rFonts w:hint="eastAsia" w:ascii="宋体" w:hAnsi="宋体" w:eastAsia="宋体" w:cs="宋体"/>
                <w:b w:val="0"/>
                <w:bCs w:val="0"/>
                <w:i w:val="0"/>
                <w:iCs w:val="0"/>
                <w:color w:val="000000"/>
                <w:kern w:val="0"/>
                <w:sz w:val="21"/>
                <w:szCs w:val="21"/>
                <w:u w:val="none"/>
                <w:lang w:val="en-US" w:eastAsia="zh-CN" w:bidi="ar"/>
              </w:rPr>
              <w:t>分（含）；社会效益低于投资决策时预估的社会目标</w:t>
            </w:r>
            <w:r>
              <w:rPr>
                <w:rFonts w:hint="eastAsia" w:ascii="Times New Roman" w:hAnsi="Times New Roman" w:eastAsia="宋体" w:cs="Times New Roman"/>
                <w:b w:val="0"/>
                <w:bCs w:val="0"/>
                <w:color w:val="000000"/>
                <w:kern w:val="2"/>
                <w:sz w:val="21"/>
                <w:szCs w:val="21"/>
                <w:highlight w:val="none"/>
                <w:lang w:val="en-US" w:eastAsia="zh-CN" w:bidi="ar-SA"/>
              </w:rPr>
              <w:t>0～2</w:t>
            </w:r>
            <w:r>
              <w:rPr>
                <w:rFonts w:hint="eastAsia" w:ascii="宋体" w:hAnsi="宋体" w:eastAsia="宋体" w:cs="宋体"/>
                <w:b w:val="0"/>
                <w:bCs w:val="0"/>
                <w:i w:val="0"/>
                <w:iCs w:val="0"/>
                <w:color w:val="000000"/>
                <w:kern w:val="0"/>
                <w:sz w:val="21"/>
                <w:szCs w:val="21"/>
                <w:u w:val="none"/>
                <w:lang w:val="en-US" w:eastAsia="zh-CN" w:bidi="ar"/>
              </w:rPr>
              <w:t>分（含）</w:t>
            </w:r>
          </w:p>
        </w:tc>
      </w:tr>
      <w:tr w14:paraId="4881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3" w:type="pct"/>
            <w:vMerge w:val="continue"/>
            <w:tcBorders>
              <w:left w:val="single" w:color="000000" w:sz="4" w:space="0"/>
              <w:right w:val="single" w:color="000000" w:sz="4" w:space="0"/>
            </w:tcBorders>
            <w:shd w:val="clear" w:color="auto" w:fill="FFFFFF"/>
            <w:noWrap w:val="0"/>
            <w:vAlign w:val="center"/>
          </w:tcPr>
          <w:p w14:paraId="1617CDB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5F0A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D66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环境效益</w:t>
            </w:r>
          </w:p>
          <w:p w14:paraId="6F0712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3A45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环境效益超出投资决策时预估的环境目标</w:t>
            </w:r>
            <w:r>
              <w:rPr>
                <w:rFonts w:hint="eastAsia" w:ascii="Times New Roman" w:hAnsi="Times New Roman" w:eastAsia="宋体" w:cs="Times New Roman"/>
                <w:b w:val="0"/>
                <w:bCs w:val="0"/>
                <w:color w:val="000000"/>
                <w:kern w:val="2"/>
                <w:sz w:val="21"/>
                <w:szCs w:val="21"/>
                <w:highlight w:val="none"/>
                <w:lang w:val="en-US" w:eastAsia="zh-CN" w:bidi="ar-SA"/>
              </w:rPr>
              <w:t>4～5</w:t>
            </w:r>
            <w:r>
              <w:rPr>
                <w:rFonts w:hint="eastAsia" w:ascii="宋体" w:hAnsi="宋体" w:eastAsia="宋体" w:cs="宋体"/>
                <w:b w:val="0"/>
                <w:bCs w:val="0"/>
                <w:i w:val="0"/>
                <w:iCs w:val="0"/>
                <w:color w:val="000000"/>
                <w:kern w:val="0"/>
                <w:sz w:val="21"/>
                <w:szCs w:val="21"/>
                <w:u w:val="none"/>
                <w:lang w:val="en-US" w:eastAsia="zh-CN" w:bidi="ar"/>
              </w:rPr>
              <w:t>分（含）；环境效益基本等于投资决策时预估的环境目标</w:t>
            </w:r>
            <w:r>
              <w:rPr>
                <w:rFonts w:hint="eastAsia" w:ascii="Times New Roman" w:hAnsi="Times New Roman" w:eastAsia="宋体" w:cs="Times New Roman"/>
                <w:b w:val="0"/>
                <w:bCs w:val="0"/>
                <w:color w:val="000000"/>
                <w:kern w:val="2"/>
                <w:sz w:val="21"/>
                <w:szCs w:val="21"/>
                <w:highlight w:val="none"/>
                <w:lang w:val="en-US" w:eastAsia="zh-CN" w:bidi="ar-SA"/>
              </w:rPr>
              <w:t>2～4</w:t>
            </w:r>
            <w:r>
              <w:rPr>
                <w:rFonts w:hint="eastAsia" w:ascii="宋体" w:hAnsi="宋体" w:eastAsia="宋体" w:cs="宋体"/>
                <w:b w:val="0"/>
                <w:bCs w:val="0"/>
                <w:i w:val="0"/>
                <w:iCs w:val="0"/>
                <w:color w:val="000000"/>
                <w:kern w:val="0"/>
                <w:sz w:val="21"/>
                <w:szCs w:val="21"/>
                <w:u w:val="none"/>
                <w:lang w:val="en-US" w:eastAsia="zh-CN" w:bidi="ar"/>
              </w:rPr>
              <w:t>分（含）；环境效益低于投资决策时预估的环境目标</w:t>
            </w:r>
            <w:r>
              <w:rPr>
                <w:rFonts w:hint="eastAsia" w:ascii="Times New Roman" w:hAnsi="Times New Roman" w:eastAsia="宋体" w:cs="Times New Roman"/>
                <w:b w:val="0"/>
                <w:bCs w:val="0"/>
                <w:color w:val="000000"/>
                <w:kern w:val="2"/>
                <w:sz w:val="21"/>
                <w:szCs w:val="21"/>
                <w:highlight w:val="none"/>
                <w:lang w:val="en-US" w:eastAsia="zh-CN" w:bidi="ar-SA"/>
              </w:rPr>
              <w:t>0～2</w:t>
            </w:r>
            <w:r>
              <w:rPr>
                <w:rFonts w:hint="eastAsia" w:ascii="宋体" w:hAnsi="宋体" w:eastAsia="宋体" w:cs="宋体"/>
                <w:b w:val="0"/>
                <w:bCs w:val="0"/>
                <w:i w:val="0"/>
                <w:iCs w:val="0"/>
                <w:color w:val="000000"/>
                <w:kern w:val="0"/>
                <w:sz w:val="21"/>
                <w:szCs w:val="21"/>
                <w:u w:val="none"/>
                <w:lang w:val="en-US" w:eastAsia="zh-CN" w:bidi="ar"/>
              </w:rPr>
              <w:t>分（含）</w:t>
            </w:r>
          </w:p>
        </w:tc>
      </w:tr>
      <w:tr w14:paraId="2AE0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673" w:type="pct"/>
            <w:vMerge w:val="continue"/>
            <w:tcBorders>
              <w:left w:val="single" w:color="000000" w:sz="4" w:space="0"/>
              <w:right w:val="single" w:color="000000" w:sz="4" w:space="0"/>
            </w:tcBorders>
            <w:shd w:val="clear" w:color="auto" w:fill="FFFFFF"/>
            <w:noWrap w:val="0"/>
            <w:vAlign w:val="center"/>
          </w:tcPr>
          <w:p w14:paraId="2C2F945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13D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DFD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可持续性效益</w:t>
            </w:r>
          </w:p>
          <w:p w14:paraId="11C111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7C3F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可持续性效益超出投资决策时预估的可持续性目标</w:t>
            </w:r>
            <w:r>
              <w:rPr>
                <w:rFonts w:hint="eastAsia" w:ascii="Times New Roman" w:hAnsi="Times New Roman" w:eastAsia="宋体" w:cs="Times New Roman"/>
                <w:b w:val="0"/>
                <w:bCs w:val="0"/>
                <w:color w:val="000000"/>
                <w:kern w:val="2"/>
                <w:sz w:val="21"/>
                <w:szCs w:val="21"/>
                <w:highlight w:val="none"/>
                <w:lang w:val="en-US" w:eastAsia="zh-CN" w:bidi="ar-SA"/>
              </w:rPr>
              <w:t>4～5</w:t>
            </w:r>
            <w:r>
              <w:rPr>
                <w:rFonts w:hint="eastAsia" w:ascii="宋体" w:hAnsi="宋体" w:eastAsia="宋体" w:cs="宋体"/>
                <w:b w:val="0"/>
                <w:bCs w:val="0"/>
                <w:i w:val="0"/>
                <w:iCs w:val="0"/>
                <w:color w:val="000000"/>
                <w:kern w:val="0"/>
                <w:sz w:val="21"/>
                <w:szCs w:val="21"/>
                <w:u w:val="none"/>
                <w:lang w:val="en-US" w:eastAsia="zh-CN" w:bidi="ar"/>
              </w:rPr>
              <w:t>分（含）；可持续性效益基本等于投资决策时预估的可持续性目标</w:t>
            </w:r>
            <w:r>
              <w:rPr>
                <w:rFonts w:hint="eastAsia" w:ascii="Times New Roman" w:hAnsi="Times New Roman" w:eastAsia="宋体" w:cs="Times New Roman"/>
                <w:b w:val="0"/>
                <w:bCs w:val="0"/>
                <w:color w:val="000000"/>
                <w:kern w:val="2"/>
                <w:sz w:val="21"/>
                <w:szCs w:val="21"/>
                <w:highlight w:val="none"/>
                <w:lang w:val="en-US" w:eastAsia="zh-CN" w:bidi="ar-SA"/>
              </w:rPr>
              <w:t>2～4</w:t>
            </w:r>
            <w:r>
              <w:rPr>
                <w:rFonts w:hint="eastAsia" w:ascii="宋体" w:hAnsi="宋体" w:eastAsia="宋体" w:cs="宋体"/>
                <w:b w:val="0"/>
                <w:bCs w:val="0"/>
                <w:i w:val="0"/>
                <w:iCs w:val="0"/>
                <w:color w:val="000000"/>
                <w:kern w:val="0"/>
                <w:sz w:val="21"/>
                <w:szCs w:val="21"/>
                <w:u w:val="none"/>
                <w:lang w:val="en-US" w:eastAsia="zh-CN" w:bidi="ar"/>
              </w:rPr>
              <w:t>分（含）；可持续性效益低于投资决策时预估的可持续性目标</w:t>
            </w:r>
            <w:r>
              <w:rPr>
                <w:rFonts w:hint="eastAsia" w:ascii="Times New Roman" w:hAnsi="Times New Roman" w:eastAsia="宋体" w:cs="Times New Roman"/>
                <w:b w:val="0"/>
                <w:bCs w:val="0"/>
                <w:color w:val="000000"/>
                <w:kern w:val="2"/>
                <w:sz w:val="21"/>
                <w:szCs w:val="21"/>
                <w:highlight w:val="none"/>
                <w:lang w:val="en-US" w:eastAsia="zh-CN" w:bidi="ar-SA"/>
              </w:rPr>
              <w:t>0～2</w:t>
            </w:r>
            <w:r>
              <w:rPr>
                <w:rFonts w:hint="eastAsia" w:ascii="宋体" w:hAnsi="宋体" w:eastAsia="宋体" w:cs="宋体"/>
                <w:b w:val="0"/>
                <w:bCs w:val="0"/>
                <w:i w:val="0"/>
                <w:iCs w:val="0"/>
                <w:color w:val="000000"/>
                <w:kern w:val="0"/>
                <w:sz w:val="21"/>
                <w:szCs w:val="21"/>
                <w:u w:val="none"/>
                <w:lang w:val="en-US" w:eastAsia="zh-CN" w:bidi="ar"/>
              </w:rPr>
              <w:t>分（含）</w:t>
            </w:r>
          </w:p>
        </w:tc>
      </w:tr>
      <w:tr w14:paraId="2CAA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673" w:type="pct"/>
            <w:vMerge w:val="continue"/>
            <w:tcBorders>
              <w:left w:val="single" w:color="000000" w:sz="4" w:space="0"/>
              <w:bottom w:val="single" w:color="000000" w:sz="4" w:space="0"/>
              <w:right w:val="single" w:color="000000" w:sz="4" w:space="0"/>
            </w:tcBorders>
            <w:shd w:val="clear" w:color="auto" w:fill="FFFFFF"/>
            <w:noWrap w:val="0"/>
            <w:vAlign w:val="center"/>
          </w:tcPr>
          <w:p w14:paraId="494F2A9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kern w:val="2"/>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A01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highlight w:val="none"/>
                <w:u w:val="none"/>
                <w:lang w:val="en-US" w:eastAsia="zh-CN"/>
              </w:rPr>
            </w:pPr>
            <w:r>
              <w:rPr>
                <w:rFonts w:hint="eastAsia" w:ascii="宋体" w:hAnsi="宋体" w:eastAsia="宋体" w:cs="宋体"/>
                <w:b/>
                <w:bCs/>
                <w:i w:val="0"/>
                <w:iCs w:val="0"/>
                <w:color w:val="000000"/>
                <w:kern w:val="2"/>
                <w:sz w:val="21"/>
                <w:szCs w:val="21"/>
                <w:highlight w:val="none"/>
                <w:u w:val="none"/>
                <w:lang w:val="en-US" w:eastAsia="zh-CN"/>
              </w:rPr>
              <w:t>社会认可</w:t>
            </w:r>
          </w:p>
          <w:p w14:paraId="0B3A6E3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Times New Roman" w:hAnsi="Times New Roman" w:eastAsia="宋体" w:cs="Times New Roman"/>
                <w:b/>
                <w:bCs/>
                <w:color w:val="000000"/>
                <w:kern w:val="2"/>
                <w:sz w:val="21"/>
                <w:szCs w:val="21"/>
                <w:highlight w:val="none"/>
                <w:lang w:val="en-US" w:eastAsia="zh-CN" w:bidi="ar-SA"/>
              </w:rPr>
              <w:t>5</w:t>
            </w:r>
            <w:r>
              <w:rPr>
                <w:rFonts w:hint="eastAsia" w:ascii="宋体" w:hAnsi="宋体" w:eastAsia="宋体" w:cs="宋体"/>
                <w:b/>
                <w:bCs/>
                <w:i w:val="0"/>
                <w:iCs w:val="0"/>
                <w:color w:val="000000"/>
                <w:kern w:val="0"/>
                <w:sz w:val="21"/>
                <w:szCs w:val="21"/>
                <w:highlight w:val="none"/>
                <w:u w:val="none"/>
                <w:lang w:val="en-US" w:eastAsia="zh-CN" w:bidi="ar"/>
              </w:rPr>
              <w:t>分）</w:t>
            </w:r>
          </w:p>
        </w:tc>
        <w:tc>
          <w:tcPr>
            <w:tcW w:w="8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64A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获奖情况</w:t>
            </w:r>
          </w:p>
          <w:p w14:paraId="176B33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Times New Roman"/>
                <w:b w:val="0"/>
                <w:bCs w:val="0"/>
                <w:color w:val="000000"/>
                <w:kern w:val="2"/>
                <w:sz w:val="21"/>
                <w:szCs w:val="21"/>
                <w:highlight w:val="none"/>
                <w:lang w:val="en-US" w:eastAsia="zh-CN" w:bidi="ar-SA"/>
              </w:rPr>
              <w:t>5</w:t>
            </w:r>
            <w:r>
              <w:rPr>
                <w:rFonts w:hint="eastAsia" w:ascii="宋体" w:hAnsi="宋体" w:eastAsia="宋体" w:cs="宋体"/>
                <w:b w:val="0"/>
                <w:bCs w:val="0"/>
                <w:i w:val="0"/>
                <w:iCs w:val="0"/>
                <w:color w:val="000000"/>
                <w:kern w:val="0"/>
                <w:sz w:val="21"/>
                <w:szCs w:val="21"/>
                <w:highlight w:val="none"/>
                <w:u w:val="none"/>
                <w:lang w:val="en-US" w:eastAsia="zh-CN" w:bidi="ar"/>
              </w:rPr>
              <w:t>分）</w:t>
            </w:r>
          </w:p>
        </w:tc>
        <w:tc>
          <w:tcPr>
            <w:tcW w:w="27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E3A7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获得国家级奖项</w:t>
            </w:r>
            <w:r>
              <w:rPr>
                <w:rFonts w:hint="eastAsia" w:ascii="Times New Roman" w:hAnsi="Times New Roman" w:eastAsia="宋体" w:cs="Times New Roman"/>
                <w:b w:val="0"/>
                <w:bCs w:val="0"/>
                <w:color w:val="000000"/>
                <w:kern w:val="2"/>
                <w:sz w:val="21"/>
                <w:szCs w:val="21"/>
                <w:highlight w:val="none"/>
                <w:lang w:val="en-US" w:eastAsia="zh-CN" w:bidi="ar-SA"/>
              </w:rPr>
              <w:t>4～5</w:t>
            </w:r>
            <w:r>
              <w:rPr>
                <w:rFonts w:hint="eastAsia" w:ascii="宋体" w:hAnsi="宋体" w:eastAsia="宋体" w:cs="宋体"/>
                <w:b w:val="0"/>
                <w:bCs w:val="0"/>
                <w:i w:val="0"/>
                <w:iCs w:val="0"/>
                <w:color w:val="000000"/>
                <w:kern w:val="0"/>
                <w:sz w:val="21"/>
                <w:szCs w:val="21"/>
                <w:highlight w:val="none"/>
                <w:u w:val="none"/>
                <w:lang w:val="en-US" w:eastAsia="zh-CN" w:bidi="ar"/>
              </w:rPr>
              <w:t>分（含）；获得省部级</w:t>
            </w:r>
            <w:r>
              <w:rPr>
                <w:rFonts w:hint="eastAsia" w:ascii="Times New Roman" w:hAnsi="Times New Roman" w:eastAsia="宋体" w:cs="Times New Roman"/>
                <w:b w:val="0"/>
                <w:bCs w:val="0"/>
                <w:color w:val="000000"/>
                <w:kern w:val="2"/>
                <w:sz w:val="21"/>
                <w:szCs w:val="21"/>
                <w:highlight w:val="none"/>
                <w:lang w:val="en-US" w:eastAsia="zh-CN" w:bidi="ar-SA"/>
              </w:rPr>
              <w:t>2～4</w:t>
            </w:r>
            <w:r>
              <w:rPr>
                <w:rFonts w:hint="eastAsia" w:ascii="宋体" w:hAnsi="宋体" w:eastAsia="宋体" w:cs="宋体"/>
                <w:b w:val="0"/>
                <w:bCs w:val="0"/>
                <w:i w:val="0"/>
                <w:iCs w:val="0"/>
                <w:color w:val="000000"/>
                <w:kern w:val="0"/>
                <w:sz w:val="21"/>
                <w:szCs w:val="21"/>
                <w:highlight w:val="none"/>
                <w:u w:val="none"/>
                <w:lang w:val="en-US" w:eastAsia="zh-CN" w:bidi="ar"/>
              </w:rPr>
              <w:t>分（含）；获得市县级</w:t>
            </w:r>
            <w:r>
              <w:rPr>
                <w:rFonts w:hint="eastAsia" w:ascii="Times New Roman" w:hAnsi="Times New Roman" w:eastAsia="宋体" w:cs="Times New Roman"/>
                <w:b w:val="0"/>
                <w:bCs w:val="0"/>
                <w:color w:val="000000"/>
                <w:kern w:val="2"/>
                <w:sz w:val="21"/>
                <w:szCs w:val="21"/>
                <w:highlight w:val="none"/>
                <w:lang w:val="en-US" w:eastAsia="zh-CN" w:bidi="ar-SA"/>
              </w:rPr>
              <w:t>0～2</w:t>
            </w:r>
            <w:r>
              <w:rPr>
                <w:rFonts w:hint="eastAsia" w:ascii="宋体" w:hAnsi="宋体" w:eastAsia="宋体" w:cs="宋体"/>
                <w:b w:val="0"/>
                <w:bCs w:val="0"/>
                <w:i w:val="0"/>
                <w:iCs w:val="0"/>
                <w:color w:val="000000"/>
                <w:kern w:val="0"/>
                <w:sz w:val="21"/>
                <w:szCs w:val="21"/>
                <w:highlight w:val="none"/>
                <w:u w:val="none"/>
                <w:lang w:val="en-US" w:eastAsia="zh-CN" w:bidi="ar"/>
              </w:rPr>
              <w:t>分（含）</w:t>
            </w:r>
          </w:p>
        </w:tc>
      </w:tr>
    </w:tbl>
    <w:p w14:paraId="6ACC03D1">
      <w:pPr>
        <w:keepNext w:val="0"/>
        <w:keepLines w:val="0"/>
        <w:pageBreakBefore w:val="0"/>
        <w:widowControl/>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注：</w:t>
      </w:r>
    </w:p>
    <w:p w14:paraId="3F9293E4">
      <w:pPr>
        <w:keepNext w:val="0"/>
        <w:keepLines w:val="0"/>
        <w:pageBreakBefore w:val="0"/>
        <w:widowControl/>
        <w:numPr>
          <w:ilvl w:val="0"/>
          <w:numId w:val="16"/>
        </w:numPr>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所有量化指标需提供第三方验证文件，如财务报表、会议纪要、监理日志、业主确认函、影像资料等，否则该项</w:t>
      </w:r>
      <w:r>
        <w:rPr>
          <w:rFonts w:hint="eastAsia" w:ascii="宋体" w:hAnsi="宋体" w:eastAsia="宋体" w:cs="宋体"/>
          <w:b w:val="0"/>
          <w:bCs w:val="0"/>
          <w:color w:val="000000"/>
          <w:lang w:val="en-US" w:eastAsia="zh-CN"/>
        </w:rPr>
        <w:t>得分为</w:t>
      </w:r>
      <w:r>
        <w:rPr>
          <w:rFonts w:hint="eastAsia" w:ascii="Times New Roman" w:hAnsi="Times New Roman" w:eastAsia="宋体" w:cs="Times New Roman"/>
          <w:b w:val="0"/>
          <w:bCs w:val="0"/>
          <w:color w:val="000000"/>
          <w:sz w:val="24"/>
          <w:szCs w:val="24"/>
          <w:highlight w:val="none"/>
          <w:lang w:val="en-US" w:eastAsia="zh-CN" w:bidi="ar-SA"/>
        </w:rPr>
        <w:t>0</w:t>
      </w:r>
      <w:r>
        <w:rPr>
          <w:rFonts w:hint="eastAsia" w:ascii="宋体" w:hAnsi="宋体" w:eastAsia="宋体" w:cs="宋体"/>
          <w:color w:val="000000"/>
          <w:lang w:val="en-US" w:eastAsia="zh-CN"/>
        </w:rPr>
        <w:t>。</w:t>
      </w:r>
    </w:p>
    <w:p w14:paraId="1D3BF67F">
      <w:pPr>
        <w:keepNext w:val="0"/>
        <w:keepLines w:val="0"/>
        <w:pageBreakBefore w:val="0"/>
        <w:widowControl/>
        <w:numPr>
          <w:ilvl w:val="0"/>
          <w:numId w:val="16"/>
        </w:numPr>
        <w:kinsoku/>
        <w:wordWrap/>
        <w:overflowPunct/>
        <w:topLinePunct w:val="0"/>
        <w:autoSpaceDE/>
        <w:autoSpaceDN/>
        <w:bidi w:val="0"/>
        <w:adjustRightInd/>
        <w:snapToGrid/>
        <w:spacing w:line="300" w:lineRule="auto"/>
        <w:ind w:firstLine="48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当项目类型较为特殊时，全过程过程咨询履约评价指标体系可按照标准标注规定的评价指标和权重确定程序进行调整。</w:t>
      </w:r>
    </w:p>
    <w:p w14:paraId="3717BAC0">
      <w:pPr>
        <w:ind w:firstLine="480"/>
        <w:rPr>
          <w:rFonts w:ascii="Times New Roman" w:hAnsi="Times New Roman" w:eastAsia="宋体" w:cs="新宋体"/>
          <w:color w:val="000000"/>
          <w:lang w:val="en-US"/>
        </w:rPr>
      </w:pPr>
    </w:p>
    <w:p w14:paraId="3C10AB28">
      <w:pPr>
        <w:pStyle w:val="150"/>
        <w:numPr>
          <w:ilvl w:val="0"/>
          <w:numId w:val="0"/>
        </w:numPr>
        <w:spacing w:before="166" w:after="664"/>
        <w:rPr>
          <w:rFonts w:hint="eastAsia" w:ascii="Times New Roman" w:hAnsi="Times New Roman" w:eastAsia="宋体"/>
          <w:color w:val="000000"/>
        </w:rPr>
        <w:sectPr>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4AD10BF0">
      <w:pPr>
        <w:pStyle w:val="150"/>
        <w:keepNext w:val="0"/>
        <w:keepLines w:val="0"/>
        <w:pageBreakBefore w:val="0"/>
        <w:widowControl/>
        <w:numPr>
          <w:ilvl w:val="0"/>
          <w:numId w:val="0"/>
        </w:numPr>
        <w:kinsoku/>
        <w:wordWrap/>
        <w:overflowPunct/>
        <w:topLinePunct w:val="0"/>
        <w:autoSpaceDE/>
        <w:autoSpaceDN/>
        <w:bidi w:val="0"/>
        <w:adjustRightInd/>
        <w:snapToGrid/>
        <w:spacing w:before="166" w:after="664" w:line="300" w:lineRule="auto"/>
        <w:ind w:firstLine="0"/>
        <w:textAlignment w:val="auto"/>
        <w:rPr>
          <w:rFonts w:hint="eastAsia" w:ascii="宋体" w:hAnsi="宋体" w:eastAsia="宋体" w:cs="宋体"/>
          <w:b w:val="0"/>
          <w:bCs/>
          <w:color w:val="000000"/>
          <w:sz w:val="30"/>
          <w:szCs w:val="30"/>
          <w:lang w:val="en-US" w:eastAsia="zh-CN" w:bidi="ar-SA"/>
        </w:rPr>
      </w:pPr>
      <w:bookmarkStart w:id="77" w:name="_Toc13662"/>
      <w:bookmarkStart w:id="78" w:name="_Toc30953"/>
      <w:bookmarkStart w:id="79" w:name="_Toc76717286"/>
      <w:bookmarkStart w:id="80" w:name="_Toc438506565"/>
      <w:bookmarkStart w:id="81" w:name="_Toc28975"/>
      <w:bookmarkStart w:id="82" w:name="_Toc96718070"/>
      <w:bookmarkStart w:id="83" w:name="_Toc456281639"/>
      <w:bookmarkStart w:id="84" w:name="_Toc77326785"/>
      <w:bookmarkStart w:id="85" w:name="_Toc76743119"/>
      <w:bookmarkStart w:id="86" w:name="_Toc78825617"/>
      <w:bookmarkStart w:id="87" w:name="_Toc438330116"/>
      <w:bookmarkStart w:id="88" w:name="_Toc96876513"/>
      <w:bookmarkStart w:id="89" w:name="_Toc438330059"/>
      <w:bookmarkStart w:id="90" w:name="_Toc8424"/>
      <w:bookmarkStart w:id="91" w:name="_Toc66707823"/>
      <w:bookmarkStart w:id="92" w:name="_Toc338076624"/>
      <w:bookmarkStart w:id="93" w:name="_Toc9505"/>
      <w:bookmarkStart w:id="94" w:name="_Toc338076273"/>
      <w:bookmarkStart w:id="95" w:name="_Toc431153919"/>
      <w:bookmarkStart w:id="96" w:name="_Toc431153431"/>
      <w:bookmarkStart w:id="97" w:name="_Toc456281640"/>
      <w:bookmarkStart w:id="98" w:name="_Toc438506566"/>
      <w:r>
        <w:rPr>
          <w:rFonts w:hint="eastAsia" w:ascii="宋体" w:hAnsi="宋体" w:eastAsia="宋体" w:cs="宋体"/>
          <w:color w:val="000000"/>
          <w:sz w:val="30"/>
          <w:szCs w:val="30"/>
        </w:rPr>
        <w:t>附录</w:t>
      </w:r>
      <w:r>
        <w:rPr>
          <w:rFonts w:hint="eastAsia" w:ascii="Times New Roman" w:hAnsi="Times New Roman" w:eastAsia="宋体" w:cs="Times New Roman"/>
          <w:b/>
          <w:bCs/>
          <w:color w:val="000000"/>
          <w:sz w:val="30"/>
          <w:szCs w:val="30"/>
          <w:highlight w:val="none"/>
          <w:lang w:val="en-US" w:eastAsia="zh-CN" w:bidi="ar-SA"/>
        </w:rPr>
        <w:t>B　</w:t>
      </w:r>
      <w:r>
        <w:rPr>
          <w:rFonts w:hint="eastAsia" w:ascii="宋体" w:hAnsi="宋体" w:eastAsia="宋体" w:cs="宋体"/>
          <w:color w:val="000000"/>
          <w:sz w:val="30"/>
          <w:szCs w:val="30"/>
          <w:lang w:val="en-US"/>
        </w:rPr>
        <w:t>全过程过程咨询履约评价</w:t>
      </w:r>
      <w:r>
        <w:rPr>
          <w:rFonts w:hint="eastAsia" w:ascii="宋体" w:hAnsi="宋体" w:eastAsia="宋体" w:cs="宋体"/>
          <w:color w:val="000000"/>
          <w:sz w:val="30"/>
          <w:szCs w:val="30"/>
          <w:lang w:val="en-US" w:eastAsia="zh-CN"/>
        </w:rPr>
        <w:t>报告参考模板</w:t>
      </w:r>
      <w:bookmarkEnd w:id="77"/>
      <w:bookmarkEnd w:id="78"/>
    </w:p>
    <w:p w14:paraId="7EDEAEE8">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全过程工程咨询履约评价报告是评估工程咨询企业在合同执行过程中的绩效和成果的重要文件。以下是全过程工程咨询履约评价报告的格式模板：</w:t>
      </w:r>
    </w:p>
    <w:p w14:paraId="5B00B144">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一、报告封面</w:t>
      </w:r>
    </w:p>
    <w:p w14:paraId="6428A2C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标题：全过程工程咨询履约评价报告</w:t>
      </w:r>
    </w:p>
    <w:p w14:paraId="7A5A3FDF">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项目名称：具体项目名称</w:t>
      </w:r>
    </w:p>
    <w:p w14:paraId="2B69D0F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评价主体：项目委托方名称</w:t>
      </w:r>
    </w:p>
    <w:p w14:paraId="06718A9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评价对象：全过程工程咨询企业名称</w:t>
      </w:r>
    </w:p>
    <w:p w14:paraId="54CB7DBD">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报告日期：报告编制日期</w:t>
      </w:r>
    </w:p>
    <w:p w14:paraId="229EBEC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保密等级：内部</w:t>
      </w:r>
    </w:p>
    <w:p w14:paraId="225365DF">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二、目录</w:t>
      </w:r>
    </w:p>
    <w:p w14:paraId="00FFD366">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列出报告的主要章节和页码，便于阅读者查阅。</w:t>
      </w:r>
    </w:p>
    <w:p w14:paraId="6B7047F2">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三、项目概况</w:t>
      </w:r>
    </w:p>
    <w:p w14:paraId="3C11B47D">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项目基本信息：包括项目名称、评价主体、评价对象、项目地址、工程规模、施工时间等。</w:t>
      </w:r>
    </w:p>
    <w:p w14:paraId="022CCFE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合同概述：简述合同的主要内容，包括服务范围、合同期限、关键里程碑等。</w:t>
      </w:r>
    </w:p>
    <w:p w14:paraId="76396D8F">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四、服务内容与服务期限</w:t>
      </w:r>
    </w:p>
    <w:p w14:paraId="4A64F3C4">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服务内容：详细列出全过程工程咨询企业所提供的服务内容，如项目管理、专业咨询等。</w:t>
      </w:r>
    </w:p>
    <w:p w14:paraId="7FA2E2F8">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服务期限：明确服务的起始和结束日期。</w:t>
      </w:r>
    </w:p>
    <w:p w14:paraId="25C2CDCF">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五、履约评价指标与标准</w:t>
      </w:r>
    </w:p>
    <w:p w14:paraId="27CD3164">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评价指标：详见附录A。</w:t>
      </w:r>
    </w:p>
    <w:p w14:paraId="3D92EDCE">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评价标准：详见附录A。</w:t>
      </w:r>
    </w:p>
    <w:p w14:paraId="402EE22A">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六、履约情况评价</w:t>
      </w:r>
    </w:p>
    <w:p w14:paraId="74ED081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分项评价：根据评价指标和标准，对全过程工程咨询企业的履约情况进行逐项评价，并给出具体得分。</w:t>
      </w:r>
    </w:p>
    <w:p w14:paraId="01A6F12C">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综合评价：基于分项评价的结果，对全过程工程咨询企业的履约情况进行综合评价，确定评价等级。</w:t>
      </w:r>
    </w:p>
    <w:p w14:paraId="78376DEE">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七、项目成果与亮点</w:t>
      </w:r>
    </w:p>
    <w:p w14:paraId="3AEB08D3">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项目成果：概述项目执行过程中的主要成果和亮点，如提前完成关键里程碑、有效控制成本、获得业主好评等。</w:t>
      </w:r>
    </w:p>
    <w:p w14:paraId="6AFC7EAD">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八、问题与建议</w:t>
      </w:r>
    </w:p>
    <w:p w14:paraId="4D9C6C0F">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存在问题：指出项目执行过程中存在的问题和不足。</w:t>
      </w:r>
    </w:p>
    <w:p w14:paraId="4E397580">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改进建议：针对存在的问题提出具体的改进建议，以促进未来合作的顺利进行。</w:t>
      </w:r>
    </w:p>
    <w:p w14:paraId="0495F5D6">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九、附件</w:t>
      </w:r>
    </w:p>
    <w:p w14:paraId="168A6BD0">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相关证明材料：包括不限于项目合同、履约记录、业主评价、获奖证书等。</w:t>
      </w:r>
    </w:p>
    <w:p w14:paraId="68D3C7F1">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十、报告结论</w:t>
      </w:r>
    </w:p>
    <w:p w14:paraId="26DEA242">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总结评价：对全过程工程咨询企业的履约情况进行全面总结，给出最终评价结论。</w:t>
      </w:r>
    </w:p>
    <w:p w14:paraId="0BDFD783">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十一、报告签名与盖章</w:t>
      </w:r>
    </w:p>
    <w:p w14:paraId="544101F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编制人：报告评价及编制人员的签名。</w:t>
      </w:r>
    </w:p>
    <w:p w14:paraId="56FEC7E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审核人：对报告内容进行审核的人员的签名。</w:t>
      </w:r>
    </w:p>
    <w:p w14:paraId="46B9E1B1">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评价主体/评价机构/评价对象盖章：评价主体、评价机构和评价对象对报告内容进行确认并盖章。</w:t>
      </w:r>
    </w:p>
    <w:p w14:paraId="27A62AA2">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p>
    <w:p w14:paraId="36668FDA">
      <w:pPr>
        <w:rPr>
          <w:rFonts w:hint="eastAsia"/>
          <w:color w:val="000000"/>
          <w:lang w:val="en-US" w:eastAsia="zh-CN"/>
        </w:rPr>
        <w:sectPr>
          <w:headerReference r:id="rId13" w:type="default"/>
          <w:footerReference r:id="rId14"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32" w:charSpace="0"/>
        </w:sectPr>
      </w:pPr>
    </w:p>
    <w:p w14:paraId="6240BEC1">
      <w:pPr>
        <w:pStyle w:val="150"/>
        <w:keepNext w:val="0"/>
        <w:keepLines w:val="0"/>
        <w:pageBreakBefore w:val="0"/>
        <w:widowControl/>
        <w:numPr>
          <w:ilvl w:val="0"/>
          <w:numId w:val="0"/>
        </w:numPr>
        <w:kinsoku/>
        <w:wordWrap/>
        <w:overflowPunct/>
        <w:topLinePunct w:val="0"/>
        <w:autoSpaceDE/>
        <w:autoSpaceDN/>
        <w:bidi w:val="0"/>
        <w:adjustRightInd/>
        <w:snapToGrid/>
        <w:spacing w:before="166" w:after="664" w:line="300" w:lineRule="auto"/>
        <w:ind w:firstLine="0"/>
        <w:textAlignment w:val="auto"/>
        <w:rPr>
          <w:rFonts w:hint="eastAsia" w:ascii="宋体" w:hAnsi="宋体" w:eastAsia="宋体" w:cs="宋体"/>
          <w:b w:val="0"/>
          <w:bCs/>
          <w:color w:val="000000"/>
          <w:sz w:val="24"/>
          <w:szCs w:val="24"/>
          <w:lang w:val="en-US" w:eastAsia="zh-CN" w:bidi="ar-SA"/>
        </w:rPr>
      </w:pPr>
      <w:bookmarkStart w:id="99" w:name="_Toc10402"/>
      <w:r>
        <w:rPr>
          <w:rFonts w:hint="eastAsia" w:ascii="宋体" w:hAnsi="宋体" w:eastAsia="宋体" w:cs="宋体"/>
          <w:color w:val="000000"/>
          <w:sz w:val="30"/>
          <w:szCs w:val="30"/>
        </w:rPr>
        <w:t>附录</w:t>
      </w:r>
      <w:r>
        <w:rPr>
          <w:rFonts w:hint="eastAsia" w:ascii="Times New Roman" w:hAnsi="Times New Roman" w:eastAsia="宋体" w:cs="Times New Roman"/>
          <w:b/>
          <w:bCs/>
          <w:color w:val="000000"/>
          <w:sz w:val="30"/>
          <w:szCs w:val="30"/>
          <w:highlight w:val="none"/>
          <w:lang w:val="en-US" w:eastAsia="zh-CN" w:bidi="ar-SA"/>
        </w:rPr>
        <w:t>C</w:t>
      </w:r>
      <w:r>
        <w:rPr>
          <w:rFonts w:hint="eastAsia" w:ascii="宋体" w:hAnsi="宋体" w:eastAsia="宋体" w:cs="宋体"/>
          <w:color w:val="000000"/>
          <w:sz w:val="30"/>
          <w:szCs w:val="30"/>
        </w:rPr>
        <w:t>　</w:t>
      </w:r>
      <w:r>
        <w:rPr>
          <w:rFonts w:hint="eastAsia" w:ascii="宋体" w:hAnsi="宋体" w:eastAsia="宋体" w:cs="宋体"/>
          <w:color w:val="000000"/>
          <w:sz w:val="30"/>
          <w:szCs w:val="30"/>
          <w:lang w:val="en-US" w:eastAsia="zh-CN"/>
        </w:rPr>
        <w:t>履约评价人员与评价对象无利益冲突声明书参考模板</w:t>
      </w:r>
      <w:bookmarkEnd w:id="99"/>
    </w:p>
    <w:p w14:paraId="0E378BD6">
      <w:pPr>
        <w:keepNext w:val="0"/>
        <w:keepLines w:val="0"/>
        <w:pageBreakBefore w:val="0"/>
        <w:widowControl/>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一、声明人信息</w:t>
      </w:r>
    </w:p>
    <w:p w14:paraId="67F2DFDC">
      <w:pPr>
        <w:keepNext w:val="0"/>
        <w:keepLines w:val="0"/>
        <w:pageBreakBefore w:val="0"/>
        <w:widowControl/>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姓名：________________________</w:t>
      </w:r>
    </w:p>
    <w:p w14:paraId="180899EA">
      <w:pPr>
        <w:keepNext w:val="0"/>
        <w:keepLines w:val="0"/>
        <w:pageBreakBefore w:val="0"/>
        <w:widowControl/>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身份证号：____________________</w:t>
      </w:r>
    </w:p>
    <w:p w14:paraId="40D127E8">
      <w:pPr>
        <w:keepNext w:val="0"/>
        <w:keepLines w:val="0"/>
        <w:pageBreakBefore w:val="0"/>
        <w:widowControl/>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职务/角色：____________________</w:t>
      </w:r>
    </w:p>
    <w:p w14:paraId="4EE1C58A">
      <w:pPr>
        <w:keepNext w:val="0"/>
        <w:keepLines w:val="0"/>
        <w:pageBreakBefore w:val="0"/>
        <w:widowControl/>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所属单位：____________________</w:t>
      </w:r>
    </w:p>
    <w:p w14:paraId="5ED8FB10">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二、声明内容</w:t>
      </w:r>
    </w:p>
    <w:p w14:paraId="220A13F3">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本人作为 （项目名称） 全过程工程咨询履约评价工作的评价人员/机构代表，郑重声明如下：</w:t>
      </w:r>
    </w:p>
    <w:p w14:paraId="799F7D73">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三、利益关系声明</w:t>
      </w:r>
    </w:p>
    <w:p w14:paraId="014EB420">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本人与评价对象 （评价对象名称） 及其关联方（包括但不限于股东、管理人员、合作单位等）不存在以下利益关系：</w:t>
      </w:r>
    </w:p>
    <w:p w14:paraId="0FDFD621">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color w:val="000000"/>
          <w:sz w:val="24"/>
          <w:szCs w:val="24"/>
          <w:lang w:val="en-US" w:eastAsia="zh-CN"/>
        </w:rPr>
        <w:t>本人或其近亲属持有评价对象的股权、债券或其他金融权益；</w:t>
      </w:r>
    </w:p>
    <w:p w14:paraId="3800E20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color w:val="000000"/>
          <w:sz w:val="24"/>
          <w:szCs w:val="24"/>
          <w:lang w:val="en-US" w:eastAsia="zh-CN"/>
        </w:rPr>
        <w:t>本人在评价对象或其关联方中担任职务（含兼职、顾问等）；</w:t>
      </w:r>
    </w:p>
    <w:p w14:paraId="1CC232F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color w:val="000000"/>
          <w:sz w:val="24"/>
          <w:szCs w:val="24"/>
          <w:lang w:val="en-US" w:eastAsia="zh-CN"/>
        </w:rPr>
        <w:t>本人</w:t>
      </w:r>
      <w:r>
        <w:rPr>
          <w:rFonts w:hint="eastAsia" w:ascii="宋体" w:hAnsi="宋体" w:eastAsia="宋体" w:cs="宋体"/>
          <w:b w:val="0"/>
          <w:bCs w:val="0"/>
          <w:color w:val="000000"/>
          <w:sz w:val="24"/>
          <w:szCs w:val="24"/>
          <w:lang w:val="en-US" w:eastAsia="zh-CN"/>
        </w:rPr>
        <w:t>在过去</w:t>
      </w:r>
      <w:r>
        <w:rPr>
          <w:rFonts w:hint="eastAsia" w:ascii="Times New Roman" w:hAnsi="Times New Roman" w:eastAsia="宋体" w:cs="Times New Roman"/>
          <w:b w:val="0"/>
          <w:bCs w:val="0"/>
          <w:color w:val="000000"/>
          <w:sz w:val="24"/>
          <w:szCs w:val="24"/>
          <w:highlight w:val="none"/>
          <w:lang w:val="en-US" w:eastAsia="zh-CN" w:bidi="ar-SA"/>
        </w:rPr>
        <w:t>3</w:t>
      </w:r>
      <w:r>
        <w:rPr>
          <w:rFonts w:hint="eastAsia" w:ascii="宋体" w:hAnsi="宋体" w:eastAsia="宋体" w:cs="宋体"/>
          <w:color w:val="000000"/>
          <w:sz w:val="24"/>
          <w:szCs w:val="24"/>
          <w:lang w:val="en-US" w:eastAsia="zh-CN"/>
        </w:rPr>
        <w:t>年内与评价对象存在雇佣、咨询、合作或经济往来关系；</w:t>
      </w:r>
    </w:p>
    <w:p w14:paraId="1C2E98FB">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color w:val="000000"/>
          <w:sz w:val="24"/>
          <w:szCs w:val="24"/>
          <w:lang w:val="en-US" w:eastAsia="zh-CN"/>
        </w:rPr>
        <w:t>本人或所属单位与评价对象存在业务竞争、合作关系或其他可能影响评价公正性的情形；</w:t>
      </w:r>
    </w:p>
    <w:p w14:paraId="22EB62FF">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（5）</w:t>
      </w:r>
      <w:r>
        <w:rPr>
          <w:rFonts w:hint="eastAsia" w:ascii="宋体" w:hAnsi="宋体" w:eastAsia="宋体" w:cs="宋体"/>
          <w:color w:val="000000"/>
          <w:sz w:val="24"/>
          <w:szCs w:val="24"/>
          <w:lang w:val="en-US" w:eastAsia="zh-CN"/>
        </w:rPr>
        <w:t>其他可能影响独立性的利益关联（如接受礼品、宴请、旅行等）。</w:t>
      </w:r>
    </w:p>
    <w:p w14:paraId="06E1BC8C">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四、履职承诺</w:t>
      </w:r>
    </w:p>
    <w:p w14:paraId="6CD50BEA">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本人承诺在评价过程中严格遵守“独立、客观、公正”原则，不受任何外部压力或利益干扰；</w:t>
      </w:r>
    </w:p>
    <w:p w14:paraId="45831F0D">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本人承诺如实披露可能影响评价结果的信息，并主动回避存在利益冲突的评价事项；</w:t>
      </w:r>
    </w:p>
    <w:p w14:paraId="054A3782">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本人承诺严守保密义务，不泄露评价对象商业秘密；</w:t>
      </w:r>
    </w:p>
    <w:p w14:paraId="4B86203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本人自愿接受评价主体及行业监管部门的监督，如有违反本声明内容，愿承担相应法律责任及行业惩戒。</w:t>
      </w:r>
    </w:p>
    <w:p w14:paraId="023936EF">
      <w:pPr>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五、法律后果</w:t>
      </w:r>
    </w:p>
    <w:p w14:paraId="2C9F2959">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若发现本人存在隐瞒利益冲突的行为，评价主体有权取消本人评价资格，并追责造成的损失；</w:t>
      </w:r>
    </w:p>
    <w:p w14:paraId="3DBB6613">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若因利益冲突导致评价结果失真，本人同意承担合同约定的违约责任及法律后果。</w:t>
      </w:r>
    </w:p>
    <w:p w14:paraId="0C4D2F3C">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p>
    <w:p w14:paraId="65F99401">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签署确认</w:t>
      </w:r>
    </w:p>
    <w:p w14:paraId="50166296">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声明人（签字）：________________________</w:t>
      </w:r>
    </w:p>
    <w:p w14:paraId="66548948">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日期：________________________</w:t>
      </w:r>
    </w:p>
    <w:p w14:paraId="25919892">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p>
    <w:p w14:paraId="2ED5799A">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见证方（可选）</w:t>
      </w:r>
    </w:p>
    <w:p w14:paraId="539ADE50">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见证单位/个人（盖章/签字）：________________________</w:t>
      </w:r>
    </w:p>
    <w:p w14:paraId="46D4558C">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color w:val="000000"/>
          <w:sz w:val="24"/>
          <w:szCs w:val="2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32" w:charSpace="0"/>
        </w:sectPr>
      </w:pPr>
      <w:r>
        <w:rPr>
          <w:rFonts w:hint="eastAsia" w:ascii="宋体" w:hAnsi="宋体" w:eastAsia="宋体" w:cs="宋体"/>
          <w:color w:val="000000"/>
          <w:sz w:val="24"/>
          <w:szCs w:val="24"/>
          <w:lang w:val="en-US" w:eastAsia="zh-CN"/>
        </w:rPr>
        <w:t>日期：________________________</w:t>
      </w:r>
    </w:p>
    <w:p w14:paraId="6235957D">
      <w:pPr>
        <w:pStyle w:val="150"/>
        <w:keepNext w:val="0"/>
        <w:keepLines w:val="0"/>
        <w:pageBreakBefore w:val="0"/>
        <w:widowControl/>
        <w:numPr>
          <w:ilvl w:val="0"/>
          <w:numId w:val="0"/>
        </w:numPr>
        <w:kinsoku/>
        <w:wordWrap/>
        <w:overflowPunct/>
        <w:topLinePunct w:val="0"/>
        <w:autoSpaceDE/>
        <w:autoSpaceDN/>
        <w:bidi w:val="0"/>
        <w:adjustRightInd/>
        <w:snapToGrid/>
        <w:spacing w:before="166" w:after="332" w:afterLines="100" w:line="300" w:lineRule="auto"/>
        <w:textAlignment w:val="auto"/>
        <w:rPr>
          <w:rFonts w:hint="eastAsia" w:ascii="宋体" w:hAnsi="宋体" w:eastAsia="宋体" w:cs="宋体"/>
          <w:color w:val="000000"/>
          <w:sz w:val="30"/>
          <w:szCs w:val="30"/>
        </w:rPr>
      </w:pPr>
      <w:bookmarkStart w:id="100" w:name="_Toc12304"/>
      <w:bookmarkStart w:id="101" w:name="_Toc22528"/>
      <w:r>
        <w:rPr>
          <w:rFonts w:hint="eastAsia" w:ascii="宋体" w:hAnsi="宋体" w:eastAsia="宋体" w:cs="宋体"/>
          <w:color w:val="000000"/>
          <w:sz w:val="30"/>
          <w:szCs w:val="30"/>
          <w:lang w:val="en-US"/>
        </w:rPr>
        <w:t>本标</w:t>
      </w:r>
      <w:r>
        <w:rPr>
          <w:rFonts w:hint="eastAsia" w:ascii="宋体" w:hAnsi="宋体" w:eastAsia="宋体" w:cs="宋体"/>
          <w:color w:val="000000"/>
          <w:sz w:val="30"/>
          <w:szCs w:val="30"/>
        </w:rPr>
        <w:t>准用词说明</w:t>
      </w:r>
      <w:bookmarkEnd w:id="79"/>
      <w:bookmarkEnd w:id="80"/>
      <w:bookmarkEnd w:id="81"/>
      <w:bookmarkEnd w:id="82"/>
      <w:bookmarkEnd w:id="83"/>
      <w:bookmarkEnd w:id="84"/>
      <w:bookmarkEnd w:id="85"/>
      <w:bookmarkEnd w:id="86"/>
      <w:bookmarkEnd w:id="87"/>
      <w:bookmarkEnd w:id="88"/>
      <w:bookmarkEnd w:id="89"/>
      <w:bookmarkEnd w:id="90"/>
      <w:bookmarkEnd w:id="91"/>
      <w:bookmarkEnd w:id="100"/>
      <w:bookmarkEnd w:id="101"/>
    </w:p>
    <w:p w14:paraId="33569275">
      <w:pPr>
        <w:keepNext w:val="0"/>
        <w:keepLines w:val="0"/>
        <w:pageBreakBefore w:val="0"/>
        <w:widowControl/>
        <w:kinsoku/>
        <w:wordWrap/>
        <w:overflowPunct/>
        <w:topLinePunct w:val="0"/>
        <w:autoSpaceDE/>
        <w:autoSpaceDN/>
        <w:bidi w:val="0"/>
        <w:adjustRightInd/>
        <w:snapToGrid/>
        <w:spacing w:line="300" w:lineRule="auto"/>
        <w:ind w:firstLine="422"/>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color w:val="000000"/>
          <w:sz w:val="24"/>
          <w:szCs w:val="24"/>
        </w:rPr>
        <w:t>　为便于在执行本标准条文时区别对待，对要求严格程度不同的用词说明如下：</w:t>
      </w:r>
    </w:p>
    <w:p w14:paraId="21D5ACAB">
      <w:pPr>
        <w:pStyle w:val="154"/>
        <w:keepNext w:val="0"/>
        <w:keepLines w:val="0"/>
        <w:pageBreakBefore w:val="0"/>
        <w:widowControl/>
        <w:kinsoku/>
        <w:wordWrap/>
        <w:overflowPunct/>
        <w:topLinePunct w:val="0"/>
        <w:autoSpaceDE/>
        <w:autoSpaceDN/>
        <w:bidi w:val="0"/>
        <w:adjustRightInd/>
        <w:snapToGrid/>
        <w:spacing w:line="300" w:lineRule="auto"/>
        <w:ind w:left="1134" w:hanging="220" w:firstLineChars="0"/>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color w:val="000000"/>
          <w:sz w:val="24"/>
          <w:szCs w:val="24"/>
        </w:rPr>
        <w:t>表示很严格，非这样做不可的：</w:t>
      </w:r>
    </w:p>
    <w:p w14:paraId="1C3E5A0B">
      <w:pPr>
        <w:pStyle w:val="154"/>
        <w:keepNext w:val="0"/>
        <w:keepLines w:val="0"/>
        <w:pageBreakBefore w:val="0"/>
        <w:widowControl/>
        <w:kinsoku/>
        <w:wordWrap/>
        <w:overflowPunct/>
        <w:topLinePunct w:val="0"/>
        <w:autoSpaceDE/>
        <w:autoSpaceDN/>
        <w:bidi w:val="0"/>
        <w:adjustRightInd/>
        <w:snapToGrid/>
        <w:spacing w:line="300" w:lineRule="auto"/>
        <w:ind w:left="1134"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正面词采用“必须”；反面词采用“严禁”；</w:t>
      </w:r>
    </w:p>
    <w:p w14:paraId="48BE6B15">
      <w:pPr>
        <w:pStyle w:val="154"/>
        <w:keepNext w:val="0"/>
        <w:keepLines w:val="0"/>
        <w:pageBreakBefore w:val="0"/>
        <w:widowControl/>
        <w:kinsoku/>
        <w:wordWrap/>
        <w:overflowPunct/>
        <w:topLinePunct w:val="0"/>
        <w:autoSpaceDE/>
        <w:autoSpaceDN/>
        <w:bidi w:val="0"/>
        <w:adjustRightInd/>
        <w:snapToGrid/>
        <w:spacing w:line="300" w:lineRule="auto"/>
        <w:ind w:left="1134" w:hanging="220" w:firstLineChars="0"/>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color w:val="000000"/>
          <w:sz w:val="24"/>
          <w:szCs w:val="24"/>
        </w:rPr>
        <w:t>表示严格，在正常情况下均应这样做的：</w:t>
      </w:r>
    </w:p>
    <w:p w14:paraId="2058DE67">
      <w:pPr>
        <w:pStyle w:val="154"/>
        <w:keepNext w:val="0"/>
        <w:keepLines w:val="0"/>
        <w:pageBreakBefore w:val="0"/>
        <w:widowControl/>
        <w:kinsoku/>
        <w:wordWrap/>
        <w:overflowPunct/>
        <w:topLinePunct w:val="0"/>
        <w:autoSpaceDE/>
        <w:autoSpaceDN/>
        <w:bidi w:val="0"/>
        <w:adjustRightInd/>
        <w:snapToGrid/>
        <w:spacing w:line="300" w:lineRule="auto"/>
        <w:ind w:left="1134"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正面词采用“应”；反面词采用“不应”或“不得”；</w:t>
      </w:r>
    </w:p>
    <w:p w14:paraId="303E19C0">
      <w:pPr>
        <w:pStyle w:val="154"/>
        <w:keepNext w:val="0"/>
        <w:keepLines w:val="0"/>
        <w:pageBreakBefore w:val="0"/>
        <w:widowControl/>
        <w:kinsoku/>
        <w:wordWrap/>
        <w:overflowPunct/>
        <w:topLinePunct w:val="0"/>
        <w:autoSpaceDE/>
        <w:autoSpaceDN/>
        <w:bidi w:val="0"/>
        <w:adjustRightInd/>
        <w:snapToGrid/>
        <w:spacing w:line="300" w:lineRule="auto"/>
        <w:ind w:left="1134" w:hanging="220" w:firstLineChars="0"/>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color w:val="000000"/>
          <w:sz w:val="24"/>
          <w:szCs w:val="24"/>
        </w:rPr>
        <w:t>表示允许稍有选择，在条件许可时首先应这样做的：</w:t>
      </w:r>
    </w:p>
    <w:p w14:paraId="4EF49E7A">
      <w:pPr>
        <w:pStyle w:val="154"/>
        <w:keepNext w:val="0"/>
        <w:keepLines w:val="0"/>
        <w:pageBreakBefore w:val="0"/>
        <w:widowControl/>
        <w:kinsoku/>
        <w:wordWrap/>
        <w:overflowPunct/>
        <w:topLinePunct w:val="0"/>
        <w:autoSpaceDE/>
        <w:autoSpaceDN/>
        <w:bidi w:val="0"/>
        <w:adjustRightInd/>
        <w:snapToGrid/>
        <w:spacing w:line="300" w:lineRule="auto"/>
        <w:ind w:left="1134"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正面词采用“宜”；反面词采用“不宜”；</w:t>
      </w:r>
    </w:p>
    <w:p w14:paraId="14FDD839">
      <w:pPr>
        <w:pStyle w:val="154"/>
        <w:keepNext w:val="0"/>
        <w:keepLines w:val="0"/>
        <w:pageBreakBefore w:val="0"/>
        <w:widowControl/>
        <w:kinsoku/>
        <w:wordWrap/>
        <w:overflowPunct/>
        <w:topLinePunct w:val="0"/>
        <w:autoSpaceDE/>
        <w:autoSpaceDN/>
        <w:bidi w:val="0"/>
        <w:adjustRightInd/>
        <w:snapToGrid/>
        <w:spacing w:line="300" w:lineRule="auto"/>
        <w:ind w:left="1134" w:hanging="220" w:firstLineChars="0"/>
        <w:textAlignment w:val="auto"/>
        <w:rPr>
          <w:rFonts w:hint="eastAsia" w:ascii="宋体" w:hAnsi="宋体" w:eastAsia="宋体" w:cs="宋体"/>
          <w:color w:val="000000"/>
          <w:sz w:val="24"/>
          <w:szCs w:val="24"/>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color w:val="000000"/>
          <w:sz w:val="24"/>
          <w:szCs w:val="24"/>
        </w:rPr>
        <w:t>表示有选择，在一定条件下可以这样做的，采用“可”；</w:t>
      </w:r>
    </w:p>
    <w:p w14:paraId="5281E5D1">
      <w:pPr>
        <w:keepNext w:val="0"/>
        <w:keepLines w:val="0"/>
        <w:pageBreakBefore w:val="0"/>
        <w:widowControl/>
        <w:kinsoku/>
        <w:wordWrap/>
        <w:overflowPunct/>
        <w:topLinePunct w:val="0"/>
        <w:autoSpaceDE/>
        <w:autoSpaceDN/>
        <w:bidi w:val="0"/>
        <w:adjustRightInd/>
        <w:snapToGrid/>
        <w:spacing w:line="300" w:lineRule="auto"/>
        <w:ind w:firstLine="422"/>
        <w:textAlignment w:val="auto"/>
        <w:rPr>
          <w:rFonts w:hint="eastAsia" w:ascii="宋体" w:hAnsi="宋体" w:eastAsia="宋体" w:cs="宋体"/>
          <w:color w:val="000000"/>
          <w:sz w:val="24"/>
          <w:szCs w:val="24"/>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32" w:charSpace="0"/>
        </w:sectPr>
      </w:pPr>
      <w:r>
        <w:rPr>
          <w:rFonts w:hint="eastAsia" w:ascii="Times New Roman" w:hAnsi="Times New Roman" w:eastAsia="宋体" w:cs="Times New Roman"/>
          <w:b/>
          <w:bCs/>
          <w:color w:val="000000"/>
          <w:sz w:val="24"/>
          <w:szCs w:val="24"/>
          <w:highlight w:val="none"/>
          <w:lang w:val="en-US" w:eastAsia="zh-CN" w:bidi="ar-SA"/>
        </w:rPr>
        <w:t>2　</w:t>
      </w:r>
      <w:r>
        <w:rPr>
          <w:rFonts w:hint="eastAsia" w:ascii="宋体" w:hAnsi="宋体" w:eastAsia="宋体" w:cs="宋体"/>
          <w:color w:val="000000"/>
          <w:sz w:val="24"/>
          <w:szCs w:val="24"/>
        </w:rPr>
        <w:t>条文中指明应按其他有关标准执行的写法为：“应符合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的有关规定”或“应按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执行”。</w:t>
      </w:r>
    </w:p>
    <w:bookmarkEnd w:id="92"/>
    <w:bookmarkEnd w:id="93"/>
    <w:bookmarkEnd w:id="94"/>
    <w:bookmarkEnd w:id="95"/>
    <w:bookmarkEnd w:id="96"/>
    <w:bookmarkEnd w:id="97"/>
    <w:bookmarkEnd w:id="98"/>
    <w:p w14:paraId="3636F682">
      <w:pPr>
        <w:ind w:firstLine="643"/>
        <w:jc w:val="center"/>
        <w:rPr>
          <w:rFonts w:ascii="Times New Roman" w:hAnsi="Times New Roman" w:eastAsia="宋体" w:cs="新宋体"/>
          <w:b/>
          <w:color w:val="000000"/>
          <w:sz w:val="32"/>
          <w:szCs w:val="32"/>
        </w:rPr>
      </w:pPr>
    </w:p>
    <w:p w14:paraId="3739946C">
      <w:pPr>
        <w:ind w:firstLine="643"/>
        <w:jc w:val="center"/>
        <w:rPr>
          <w:rFonts w:ascii="Times New Roman" w:hAnsi="Times New Roman" w:eastAsia="宋体" w:cs="新宋体"/>
          <w:b/>
          <w:color w:val="000000"/>
          <w:sz w:val="32"/>
          <w:szCs w:val="32"/>
        </w:rPr>
      </w:pPr>
    </w:p>
    <w:p w14:paraId="05D0DE7A">
      <w:pPr>
        <w:ind w:firstLine="643"/>
        <w:jc w:val="center"/>
        <w:rPr>
          <w:rFonts w:ascii="Times New Roman" w:hAnsi="Times New Roman" w:eastAsia="宋体" w:cs="新宋体"/>
          <w:b/>
          <w:color w:val="000000"/>
          <w:sz w:val="32"/>
          <w:szCs w:val="32"/>
        </w:rPr>
      </w:pPr>
    </w:p>
    <w:p w14:paraId="5D5A4D80">
      <w:pPr>
        <w:ind w:firstLine="643"/>
        <w:jc w:val="center"/>
        <w:rPr>
          <w:rFonts w:ascii="Times New Roman" w:hAnsi="Times New Roman" w:eastAsia="宋体" w:cs="新宋体"/>
          <w:b/>
          <w:color w:val="000000"/>
          <w:sz w:val="32"/>
          <w:szCs w:val="32"/>
        </w:rPr>
      </w:pPr>
    </w:p>
    <w:p w14:paraId="0D00789E">
      <w:pPr>
        <w:ind w:firstLine="0" w:firstLineChars="0"/>
        <w:jc w:val="center"/>
        <w:rPr>
          <w:rFonts w:ascii="Times New Roman" w:hAnsi="Times New Roman" w:eastAsia="宋体" w:cs="新宋体"/>
          <w:b/>
          <w:color w:val="000000"/>
          <w:sz w:val="32"/>
          <w:szCs w:val="32"/>
        </w:rPr>
      </w:pPr>
      <w:r>
        <w:rPr>
          <w:rFonts w:ascii="Times New Roman" w:hAnsi="Times New Roman" w:eastAsia="宋体" w:cs="新宋体"/>
          <w:b/>
          <w:color w:val="000000"/>
          <w:sz w:val="32"/>
          <w:szCs w:val="32"/>
        </w:rPr>
        <w:t>中国工程建设标准化协会标准</w:t>
      </w:r>
    </w:p>
    <w:p w14:paraId="0678B463">
      <w:pPr>
        <w:ind w:firstLine="643"/>
        <w:jc w:val="center"/>
        <w:rPr>
          <w:rFonts w:ascii="Times New Roman" w:hAnsi="Times New Roman" w:eastAsia="宋体" w:cs="新宋体"/>
          <w:b/>
          <w:color w:val="000000"/>
          <w:sz w:val="32"/>
          <w:szCs w:val="32"/>
        </w:rPr>
      </w:pPr>
    </w:p>
    <w:p w14:paraId="12D9E84D">
      <w:pPr>
        <w:ind w:firstLine="0" w:firstLineChars="0"/>
        <w:jc w:val="center"/>
        <w:rPr>
          <w:rFonts w:ascii="Times New Roman" w:hAnsi="Times New Roman" w:eastAsia="宋体" w:cs="新宋体"/>
          <w:b/>
          <w:color w:val="000000"/>
          <w:sz w:val="56"/>
          <w:szCs w:val="44"/>
        </w:rPr>
      </w:pPr>
      <w:r>
        <w:rPr>
          <w:rFonts w:hint="eastAsia" w:ascii="黑体" w:hAnsi="黑体" w:eastAsia="黑体" w:cs="黑体"/>
          <w:b/>
          <w:color w:val="auto"/>
          <w:sz w:val="44"/>
        </w:rPr>
        <w:t>全过程工程咨询</w:t>
      </w:r>
      <w:r>
        <w:rPr>
          <w:rFonts w:hint="eastAsia" w:ascii="黑体" w:hAnsi="黑体" w:eastAsia="黑体" w:cs="黑体"/>
          <w:b/>
          <w:color w:val="auto"/>
          <w:sz w:val="44"/>
          <w:lang w:val="en-US" w:eastAsia="zh-CN"/>
        </w:rPr>
        <w:t>履约评价</w:t>
      </w:r>
      <w:r>
        <w:rPr>
          <w:rFonts w:hint="eastAsia" w:ascii="黑体" w:hAnsi="黑体" w:eastAsia="黑体" w:cs="黑体"/>
          <w:b/>
          <w:color w:val="auto"/>
          <w:sz w:val="44"/>
        </w:rPr>
        <w:t>标准</w:t>
      </w:r>
    </w:p>
    <w:p w14:paraId="59354E7A">
      <w:pPr>
        <w:ind w:firstLine="480"/>
        <w:jc w:val="center"/>
        <w:rPr>
          <w:rFonts w:ascii="Times New Roman" w:hAnsi="Times New Roman" w:eastAsia="宋体" w:cs="新宋体"/>
          <w:color w:val="000000"/>
        </w:rPr>
      </w:pPr>
    </w:p>
    <w:p w14:paraId="5BE7AFE2">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宋体" w:cs="Times New Roman"/>
          <w:b/>
          <w:bCs/>
          <w:color w:val="000000"/>
          <w:sz w:val="24"/>
          <w:szCs w:val="24"/>
          <w:highlight w:val="none"/>
          <w:lang w:val="en-US" w:eastAsia="zh-CN" w:bidi="ar-SA"/>
        </w:rPr>
      </w:pPr>
      <w:r>
        <w:rPr>
          <w:rFonts w:hint="eastAsia" w:ascii="Times New Roman" w:hAnsi="Times New Roman" w:eastAsia="宋体" w:cs="Times New Roman"/>
          <w:b/>
          <w:bCs/>
          <w:color w:val="000000"/>
          <w:sz w:val="24"/>
          <w:szCs w:val="24"/>
          <w:highlight w:val="none"/>
          <w:lang w:val="en-US" w:eastAsia="zh-CN" w:bidi="ar-SA"/>
        </w:rPr>
        <w:t xml:space="preserve">T/CECS </w:t>
      </w:r>
      <w:r>
        <w:rPr>
          <w:rFonts w:hint="eastAsia" w:ascii="Times New Roman" w:hAnsi="Times New Roman" w:cs="Times New Roman"/>
          <w:b/>
          <w:bCs/>
          <w:color w:val="000000"/>
          <w:sz w:val="24"/>
          <w:szCs w:val="24"/>
          <w:highlight w:val="none"/>
          <w:lang w:val="en-US" w:eastAsia="zh-CN" w:bidi="ar-SA"/>
        </w:rPr>
        <w:t>XXXX-2025</w:t>
      </w:r>
    </w:p>
    <w:p w14:paraId="2B4D44E6">
      <w:pPr>
        <w:ind w:firstLine="562"/>
        <w:jc w:val="center"/>
        <w:rPr>
          <w:rFonts w:ascii="Times New Roman" w:hAnsi="Times New Roman" w:eastAsia="宋体" w:cs="新宋体"/>
          <w:b/>
          <w:color w:val="000000"/>
          <w:sz w:val="28"/>
          <w:szCs w:val="28"/>
        </w:rPr>
      </w:pPr>
    </w:p>
    <w:p w14:paraId="278508B9">
      <w:pPr>
        <w:ind w:firstLine="562"/>
        <w:jc w:val="center"/>
        <w:rPr>
          <w:rFonts w:ascii="Times New Roman" w:hAnsi="Times New Roman" w:eastAsia="宋体" w:cs="新宋体"/>
          <w:b/>
          <w:color w:val="000000"/>
          <w:sz w:val="28"/>
          <w:szCs w:val="28"/>
        </w:rPr>
      </w:pPr>
    </w:p>
    <w:p w14:paraId="3597218F">
      <w:pPr>
        <w:ind w:firstLine="562"/>
        <w:jc w:val="center"/>
        <w:rPr>
          <w:rFonts w:ascii="Times New Roman" w:hAnsi="Times New Roman" w:eastAsia="宋体" w:cs="新宋体"/>
          <w:b/>
          <w:color w:val="000000"/>
          <w:sz w:val="28"/>
          <w:szCs w:val="28"/>
        </w:rPr>
      </w:pPr>
    </w:p>
    <w:p w14:paraId="08590007">
      <w:pPr>
        <w:pStyle w:val="150"/>
        <w:numPr>
          <w:ilvl w:val="0"/>
          <w:numId w:val="0"/>
        </w:numPr>
        <w:spacing w:before="166" w:after="332" w:afterLines="100"/>
        <w:ind w:right="3684" w:rightChars="1535" w:firstLine="3261" w:firstLineChars="1015"/>
        <w:jc w:val="distribute"/>
        <w:rPr>
          <w:rFonts w:ascii="Times New Roman" w:hAnsi="Times New Roman" w:eastAsia="宋体"/>
          <w:color w:val="000000"/>
          <w:sz w:val="32"/>
          <w:lang w:val="en-US"/>
        </w:rPr>
      </w:pPr>
      <w:bookmarkStart w:id="102" w:name="_Toc418696119"/>
      <w:bookmarkStart w:id="103" w:name="_Toc419102292"/>
      <w:bookmarkStart w:id="104" w:name="_Toc19196"/>
      <w:bookmarkStart w:id="105" w:name="_Toc27349"/>
      <w:bookmarkStart w:id="106" w:name="_Toc13946"/>
      <w:bookmarkStart w:id="107" w:name="_Toc66897640"/>
      <w:bookmarkStart w:id="108" w:name="_Toc96718071"/>
      <w:bookmarkStart w:id="109" w:name="_Toc96876514"/>
      <w:bookmarkStart w:id="110" w:name="_Toc417409089"/>
      <w:bookmarkStart w:id="111" w:name="_Toc274148315"/>
      <w:bookmarkStart w:id="112" w:name="_Toc77326786"/>
      <w:bookmarkStart w:id="113" w:name="_Toc462337637"/>
      <w:bookmarkStart w:id="114" w:name="_Toc76717287"/>
      <w:bookmarkStart w:id="115" w:name="_Toc419109689"/>
      <w:bookmarkStart w:id="116" w:name="_Toc66560039"/>
      <w:bookmarkStart w:id="117" w:name="_Toc462334564"/>
      <w:bookmarkStart w:id="118" w:name="_Toc312829185"/>
      <w:bookmarkStart w:id="119" w:name="_Toc78825618"/>
      <w:bookmarkStart w:id="120" w:name="_Toc19400"/>
      <w:bookmarkStart w:id="121" w:name="_Toc312650277"/>
      <w:bookmarkStart w:id="122" w:name="_Toc417411851"/>
      <w:bookmarkStart w:id="123" w:name="_Toc73719338"/>
      <w:bookmarkStart w:id="124" w:name="_Toc66969614"/>
      <w:bookmarkStart w:id="125" w:name="_Toc76743120"/>
      <w:r>
        <w:rPr>
          <w:rFonts w:ascii="Times New Roman" w:hAnsi="Times New Roman" w:eastAsia="宋体"/>
          <w:color w:val="000000"/>
          <w:sz w:val="32"/>
          <w:lang w:val="en-US"/>
        </w:rPr>
        <w:t>条文说明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EE11DB0">
      <w:pPr>
        <w:pStyle w:val="25"/>
        <w:keepNext w:val="0"/>
        <w:keepLines w:val="0"/>
        <w:pageBreakBefore w:val="0"/>
        <w:widowControl/>
        <w:tabs>
          <w:tab w:val="left" w:pos="1260"/>
          <w:tab w:val="right" w:leader="dot" w:pos="9017"/>
        </w:tabs>
        <w:kinsoku/>
        <w:wordWrap/>
        <w:overflowPunct/>
        <w:topLinePunct w:val="0"/>
        <w:autoSpaceDE/>
        <w:autoSpaceDN/>
        <w:bidi w:val="0"/>
        <w:adjustRightInd/>
        <w:snapToGrid/>
        <w:spacing w:line="300" w:lineRule="auto"/>
        <w:ind w:firstLine="0" w:firstLineChars="0"/>
        <w:jc w:val="center"/>
        <w:textAlignment w:val="auto"/>
        <w:rPr>
          <w:rFonts w:ascii="Times New Roman" w:hAnsi="Times New Roman" w:eastAsia="宋体" w:cs="新宋体"/>
          <w:b/>
          <w:color w:val="000000"/>
          <w:sz w:val="28"/>
          <w:szCs w:val="28"/>
        </w:rPr>
      </w:pPr>
      <w:bookmarkStart w:id="126" w:name="_Toc73719339"/>
      <w:bookmarkStart w:id="127" w:name="_Toc76717288"/>
      <w:bookmarkStart w:id="128" w:name="_Toc66969615"/>
      <w:bookmarkStart w:id="129" w:name="_Toc8585"/>
      <w:bookmarkStart w:id="130" w:name="_Toc66897641"/>
      <w:r>
        <w:rPr>
          <w:rFonts w:ascii="Times New Roman" w:hAnsi="Times New Roman" w:eastAsia="宋体" w:cs="新宋体"/>
          <w:b/>
          <w:color w:val="000000"/>
          <w:szCs w:val="28"/>
          <w:lang w:val="en-US"/>
        </w:rPr>
        <w:br w:type="page"/>
      </w:r>
      <w:r>
        <w:rPr>
          <w:rFonts w:ascii="Times New Roman" w:hAnsi="Times New Roman" w:eastAsia="宋体" w:cs="新宋体"/>
          <w:b/>
          <w:color w:val="000000"/>
          <w:sz w:val="28"/>
          <w:szCs w:val="28"/>
        </w:rPr>
        <w:t>目</w:t>
      </w:r>
      <w:bookmarkEnd w:id="126"/>
      <w:bookmarkEnd w:id="127"/>
      <w:bookmarkEnd w:id="128"/>
      <w:bookmarkEnd w:id="129"/>
      <w:bookmarkEnd w:id="130"/>
      <w:r>
        <w:rPr>
          <w:rFonts w:ascii="Times New Roman" w:hAnsi="Times New Roman" w:eastAsia="宋体" w:cs="新宋体"/>
          <w:b/>
          <w:color w:val="000000"/>
          <w:sz w:val="28"/>
          <w:szCs w:val="28"/>
        </w:rPr>
        <w:t>　　次</w:t>
      </w:r>
    </w:p>
    <w:p w14:paraId="61FCBE42">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 w:val="21"/>
          <w:szCs w:val="21"/>
          <w:lang w:val="en-US"/>
        </w:rPr>
        <w:fldChar w:fldCharType="begin"/>
      </w:r>
      <w:r>
        <w:rPr>
          <w:rFonts w:ascii="Times New Roman" w:hAnsi="Times New Roman" w:eastAsia="宋体" w:cs="新宋体"/>
          <w:color w:val="000000"/>
          <w:sz w:val="21"/>
          <w:szCs w:val="21"/>
          <w:lang w:val="en-US"/>
        </w:rPr>
        <w:instrText xml:space="preserve">TOC \o "1-2" \h</w:instrText>
      </w:r>
      <w:r>
        <w:rPr>
          <w:rFonts w:ascii="Times New Roman" w:hAnsi="Times New Roman" w:eastAsia="宋体" w:cs="新宋体"/>
          <w:color w:val="000000"/>
          <w:sz w:val="21"/>
          <w:szCs w:val="21"/>
          <w:lang w:val="en-US"/>
        </w:rPr>
        <w:fldChar w:fldCharType="separate"/>
      </w: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_Toc21760 </w:instrText>
      </w:r>
      <w:r>
        <w:rPr>
          <w:rFonts w:ascii="Times New Roman" w:hAnsi="Times New Roman" w:eastAsia="宋体" w:cs="新宋体"/>
          <w:szCs w:val="21"/>
          <w:lang w:val="en-US"/>
        </w:rPr>
        <w:fldChar w:fldCharType="separate"/>
      </w:r>
      <w:r>
        <w:rPr>
          <w:rFonts w:ascii="Times New Roman" w:hAnsi="Times New Roman" w:eastAsia="宋体"/>
        </w:rPr>
        <w:t>1　总　　则</w:t>
      </w:r>
      <w:r>
        <w:tab/>
      </w:r>
      <w:r>
        <w:fldChar w:fldCharType="begin"/>
      </w:r>
      <w:r>
        <w:instrText xml:space="preserve"> PAGEREF _Toc21760 \h </w:instrText>
      </w:r>
      <w:r>
        <w:fldChar w:fldCharType="separate"/>
      </w:r>
      <w:r>
        <w:t>4</w:t>
      </w:r>
      <w:r>
        <w:fldChar w:fldCharType="end"/>
      </w:r>
      <w:r>
        <w:rPr>
          <w:rFonts w:ascii="Times New Roman" w:hAnsi="Times New Roman" w:eastAsia="宋体" w:cs="新宋体"/>
          <w:color w:val="000000"/>
          <w:szCs w:val="21"/>
          <w:lang w:val="en-US"/>
        </w:rPr>
        <w:fldChar w:fldCharType="end"/>
      </w:r>
    </w:p>
    <w:p w14:paraId="78054E24">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_Toc5139 </w:instrText>
      </w:r>
      <w:r>
        <w:rPr>
          <w:rFonts w:ascii="Times New Roman" w:hAnsi="Times New Roman" w:eastAsia="宋体" w:cs="新宋体"/>
          <w:szCs w:val="21"/>
          <w:lang w:val="en-US"/>
        </w:rPr>
        <w:fldChar w:fldCharType="separate"/>
      </w:r>
      <w:r>
        <w:rPr>
          <w:rFonts w:ascii="Times New Roman" w:hAnsi="Times New Roman" w:eastAsia="宋体"/>
        </w:rPr>
        <w:t>2　术　　语</w:t>
      </w:r>
      <w:r>
        <w:tab/>
      </w:r>
      <w:r>
        <w:fldChar w:fldCharType="begin"/>
      </w:r>
      <w:r>
        <w:instrText xml:space="preserve"> PAGEREF _Toc5139 \h </w:instrText>
      </w:r>
      <w:r>
        <w:fldChar w:fldCharType="separate"/>
      </w:r>
      <w:r>
        <w:t>5</w:t>
      </w:r>
      <w:r>
        <w:fldChar w:fldCharType="end"/>
      </w:r>
      <w:r>
        <w:rPr>
          <w:rFonts w:ascii="Times New Roman" w:hAnsi="Times New Roman" w:eastAsia="宋体" w:cs="新宋体"/>
          <w:color w:val="000000"/>
          <w:szCs w:val="21"/>
          <w:lang w:val="en-US"/>
        </w:rPr>
        <w:fldChar w:fldCharType="end"/>
      </w:r>
    </w:p>
    <w:p w14:paraId="7F3F390B">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_Toc9592 </w:instrText>
      </w:r>
      <w:r>
        <w:rPr>
          <w:rFonts w:ascii="Times New Roman" w:hAnsi="Times New Roman" w:eastAsia="宋体" w:cs="新宋体"/>
          <w:szCs w:val="21"/>
          <w:lang w:val="en-US"/>
        </w:rPr>
        <w:fldChar w:fldCharType="separate"/>
      </w:r>
      <w:r>
        <w:rPr>
          <w:rFonts w:ascii="Times New Roman" w:hAnsi="Times New Roman" w:eastAsia="宋体"/>
        </w:rPr>
        <w:t>3　基本规定</w:t>
      </w:r>
      <w:r>
        <w:tab/>
      </w:r>
      <w:r>
        <w:fldChar w:fldCharType="begin"/>
      </w:r>
      <w:r>
        <w:instrText xml:space="preserve"> PAGEREF _Toc9592 \h </w:instrText>
      </w:r>
      <w:r>
        <w:fldChar w:fldCharType="separate"/>
      </w:r>
      <w:r>
        <w:t>6</w:t>
      </w:r>
      <w:r>
        <w:fldChar w:fldCharType="end"/>
      </w:r>
      <w:r>
        <w:rPr>
          <w:rFonts w:ascii="Times New Roman" w:hAnsi="Times New Roman" w:eastAsia="宋体" w:cs="新宋体"/>
          <w:color w:val="000000"/>
          <w:szCs w:val="21"/>
          <w:lang w:val="en-US"/>
        </w:rPr>
        <w:fldChar w:fldCharType="end"/>
      </w:r>
    </w:p>
    <w:p w14:paraId="02132118">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_Toc5028 </w:instrText>
      </w:r>
      <w:r>
        <w:rPr>
          <w:rFonts w:ascii="Times New Roman" w:hAnsi="Times New Roman" w:eastAsia="宋体" w:cs="新宋体"/>
          <w:szCs w:val="21"/>
          <w:lang w:val="en-US"/>
        </w:rPr>
        <w:fldChar w:fldCharType="separate"/>
      </w:r>
      <w:r>
        <w:rPr>
          <w:rFonts w:ascii="Times New Roman" w:hAnsi="Times New Roman" w:eastAsia="宋体"/>
        </w:rPr>
        <w:t>4　</w:t>
      </w:r>
      <w:r>
        <w:rPr>
          <w:rFonts w:hint="eastAsia" w:ascii="Times New Roman" w:hAnsi="Times New Roman" w:eastAsia="宋体"/>
        </w:rPr>
        <w:t>履约评价</w:t>
      </w:r>
      <w:r>
        <w:rPr>
          <w:rFonts w:hint="eastAsia" w:ascii="Times New Roman" w:hAnsi="Times New Roman" w:eastAsia="宋体"/>
          <w:lang w:val="en-US" w:eastAsia="zh-CN"/>
        </w:rPr>
        <w:t>机构</w:t>
      </w:r>
      <w:r>
        <w:tab/>
      </w:r>
      <w:r>
        <w:fldChar w:fldCharType="begin"/>
      </w:r>
      <w:r>
        <w:instrText xml:space="preserve"> PAGEREF _Toc5028 \h </w:instrText>
      </w:r>
      <w:r>
        <w:fldChar w:fldCharType="separate"/>
      </w:r>
      <w:r>
        <w:t>7</w:t>
      </w:r>
      <w:r>
        <w:fldChar w:fldCharType="end"/>
      </w:r>
      <w:r>
        <w:rPr>
          <w:rFonts w:ascii="Times New Roman" w:hAnsi="Times New Roman" w:eastAsia="宋体" w:cs="新宋体"/>
          <w:color w:val="000000"/>
          <w:szCs w:val="21"/>
          <w:lang w:val="en-US"/>
        </w:rPr>
        <w:fldChar w:fldCharType="end"/>
      </w:r>
    </w:p>
    <w:p w14:paraId="252FB313">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_Toc16091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4.1　</w:t>
      </w:r>
      <w:r>
        <w:rPr>
          <w:rFonts w:ascii="Times New Roman" w:hAnsi="Times New Roman" w:eastAsia="宋体" w:cs="新宋体"/>
          <w:sz w:val="21"/>
          <w:szCs w:val="21"/>
        </w:rPr>
        <w:t>一般规定</w:t>
      </w:r>
      <w:r>
        <w:tab/>
      </w:r>
      <w:r>
        <w:fldChar w:fldCharType="begin"/>
      </w:r>
      <w:r>
        <w:instrText xml:space="preserve"> PAGEREF _Toc16091 \h </w:instrText>
      </w:r>
      <w:r>
        <w:fldChar w:fldCharType="separate"/>
      </w:r>
      <w:r>
        <w:t>7</w:t>
      </w:r>
      <w:r>
        <w:fldChar w:fldCharType="end"/>
      </w:r>
      <w:r>
        <w:rPr>
          <w:rFonts w:ascii="Times New Roman" w:hAnsi="Times New Roman" w:eastAsia="宋体" w:cs="新宋体"/>
          <w:color w:val="000000"/>
          <w:szCs w:val="21"/>
          <w:lang w:val="en-US"/>
        </w:rPr>
        <w:fldChar w:fldCharType="end"/>
      </w:r>
    </w:p>
    <w:p w14:paraId="0710805C">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_Toc23360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4.2　</w:t>
      </w:r>
      <w:r>
        <w:rPr>
          <w:rFonts w:hint="eastAsia" w:ascii="Times New Roman" w:hAnsi="Times New Roman" w:eastAsia="宋体" w:cs="新宋体"/>
          <w:sz w:val="21"/>
          <w:szCs w:val="21"/>
        </w:rPr>
        <w:t>履约评价主体</w:t>
      </w:r>
      <w:r>
        <w:tab/>
      </w:r>
      <w:r>
        <w:fldChar w:fldCharType="begin"/>
      </w:r>
      <w:r>
        <w:instrText xml:space="preserve"> PAGEREF _Toc23360 \h </w:instrText>
      </w:r>
      <w:r>
        <w:fldChar w:fldCharType="separate"/>
      </w:r>
      <w:r>
        <w:t>7</w:t>
      </w:r>
      <w:r>
        <w:fldChar w:fldCharType="end"/>
      </w:r>
      <w:r>
        <w:rPr>
          <w:rFonts w:ascii="Times New Roman" w:hAnsi="Times New Roman" w:eastAsia="宋体" w:cs="新宋体"/>
          <w:color w:val="000000"/>
          <w:szCs w:val="21"/>
          <w:lang w:val="en-US"/>
        </w:rPr>
        <w:fldChar w:fldCharType="end"/>
      </w:r>
    </w:p>
    <w:p w14:paraId="30048337">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_Toc32168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4.3　</w:t>
      </w:r>
      <w:r>
        <w:rPr>
          <w:rFonts w:hint="eastAsia" w:ascii="Times New Roman" w:hAnsi="Times New Roman" w:eastAsia="宋体" w:cs="新宋体"/>
          <w:sz w:val="21"/>
          <w:szCs w:val="21"/>
          <w:lang w:eastAsia="zh-CN"/>
        </w:rPr>
        <w:t>履约评价</w:t>
      </w:r>
      <w:r>
        <w:rPr>
          <w:rFonts w:hint="eastAsia" w:ascii="Times New Roman" w:hAnsi="Times New Roman" w:eastAsia="宋体" w:cs="新宋体"/>
          <w:sz w:val="21"/>
          <w:szCs w:val="21"/>
          <w:lang w:val="en-US" w:eastAsia="zh-CN"/>
        </w:rPr>
        <w:t>对象</w:t>
      </w:r>
      <w:r>
        <w:tab/>
      </w:r>
      <w:r>
        <w:fldChar w:fldCharType="begin"/>
      </w:r>
      <w:r>
        <w:instrText xml:space="preserve"> PAGEREF _Toc32168 \h </w:instrText>
      </w:r>
      <w:r>
        <w:fldChar w:fldCharType="separate"/>
      </w:r>
      <w:r>
        <w:t>7</w:t>
      </w:r>
      <w:r>
        <w:fldChar w:fldCharType="end"/>
      </w:r>
      <w:r>
        <w:rPr>
          <w:rFonts w:ascii="Times New Roman" w:hAnsi="Times New Roman" w:eastAsia="宋体" w:cs="新宋体"/>
          <w:color w:val="000000"/>
          <w:szCs w:val="21"/>
          <w:lang w:val="en-US"/>
        </w:rPr>
        <w:fldChar w:fldCharType="end"/>
      </w:r>
    </w:p>
    <w:p w14:paraId="4CE72B15">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_Toc31389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4.</w:t>
      </w:r>
      <w:r>
        <w:rPr>
          <w:rFonts w:hint="eastAsia" w:ascii="Times New Roman" w:hAnsi="Times New Roman" w:eastAsia="宋体" w:cs="新宋体"/>
          <w:sz w:val="21"/>
          <w:szCs w:val="21"/>
          <w:lang w:val="en-US" w:eastAsia="zh-CN"/>
        </w:rPr>
        <w:t>4</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eastAsia="zh-CN"/>
        </w:rPr>
        <w:t>履约评价</w:t>
      </w:r>
      <w:r>
        <w:rPr>
          <w:rFonts w:hint="eastAsia" w:ascii="Times New Roman" w:hAnsi="Times New Roman" w:eastAsia="宋体" w:cs="新宋体"/>
          <w:sz w:val="21"/>
          <w:szCs w:val="21"/>
          <w:lang w:val="en-US" w:eastAsia="zh-CN"/>
        </w:rPr>
        <w:t>机构</w:t>
      </w:r>
      <w:r>
        <w:tab/>
      </w:r>
      <w:r>
        <w:fldChar w:fldCharType="begin"/>
      </w:r>
      <w:r>
        <w:instrText xml:space="preserve"> PAGEREF _Toc31389 \h </w:instrText>
      </w:r>
      <w:r>
        <w:fldChar w:fldCharType="separate"/>
      </w:r>
      <w:r>
        <w:t>7</w:t>
      </w:r>
      <w:r>
        <w:fldChar w:fldCharType="end"/>
      </w:r>
      <w:r>
        <w:rPr>
          <w:rFonts w:ascii="Times New Roman" w:hAnsi="Times New Roman" w:eastAsia="宋体" w:cs="新宋体"/>
          <w:color w:val="000000"/>
          <w:szCs w:val="21"/>
          <w:lang w:val="en-US"/>
        </w:rPr>
        <w:fldChar w:fldCharType="end"/>
      </w:r>
    </w:p>
    <w:p w14:paraId="79D8D99A">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_Toc13923 </w:instrText>
      </w:r>
      <w:r>
        <w:rPr>
          <w:rFonts w:ascii="Times New Roman" w:hAnsi="Times New Roman" w:eastAsia="宋体" w:cs="新宋体"/>
          <w:szCs w:val="21"/>
          <w:lang w:val="en-US"/>
        </w:rPr>
        <w:fldChar w:fldCharType="separate"/>
      </w:r>
      <w:r>
        <w:rPr>
          <w:rFonts w:ascii="Times New Roman" w:hAnsi="Times New Roman" w:eastAsia="宋体"/>
        </w:rPr>
        <w:t>5　</w:t>
      </w:r>
      <w:r>
        <w:rPr>
          <w:rFonts w:hint="eastAsia" w:ascii="Times New Roman" w:hAnsi="Times New Roman" w:eastAsia="宋体"/>
        </w:rPr>
        <w:t>履约评价体系</w:t>
      </w:r>
      <w:r>
        <w:tab/>
      </w:r>
      <w:r>
        <w:fldChar w:fldCharType="begin"/>
      </w:r>
      <w:r>
        <w:instrText xml:space="preserve"> PAGEREF _Toc13923 \h </w:instrText>
      </w:r>
      <w:r>
        <w:fldChar w:fldCharType="separate"/>
      </w:r>
      <w:r>
        <w:t>9</w:t>
      </w:r>
      <w:r>
        <w:fldChar w:fldCharType="end"/>
      </w:r>
      <w:r>
        <w:rPr>
          <w:rFonts w:ascii="Times New Roman" w:hAnsi="Times New Roman" w:eastAsia="宋体" w:cs="新宋体"/>
          <w:color w:val="000000"/>
          <w:szCs w:val="21"/>
          <w:lang w:val="en-US"/>
        </w:rPr>
        <w:fldChar w:fldCharType="end"/>
      </w:r>
    </w:p>
    <w:p w14:paraId="5872A6D4">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_Toc3472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5.1　</w:t>
      </w:r>
      <w:r>
        <w:rPr>
          <w:rFonts w:ascii="Times New Roman" w:hAnsi="Times New Roman" w:eastAsia="宋体" w:cs="新宋体"/>
          <w:sz w:val="21"/>
          <w:szCs w:val="21"/>
        </w:rPr>
        <w:t>一般规定</w:t>
      </w:r>
      <w:r>
        <w:tab/>
      </w:r>
      <w:r>
        <w:fldChar w:fldCharType="begin"/>
      </w:r>
      <w:r>
        <w:instrText xml:space="preserve"> PAGEREF _Toc3472 \h </w:instrText>
      </w:r>
      <w:r>
        <w:fldChar w:fldCharType="separate"/>
      </w:r>
      <w:r>
        <w:t>9</w:t>
      </w:r>
      <w:r>
        <w:fldChar w:fldCharType="end"/>
      </w:r>
      <w:r>
        <w:rPr>
          <w:rFonts w:ascii="Times New Roman" w:hAnsi="Times New Roman" w:eastAsia="宋体" w:cs="新宋体"/>
          <w:color w:val="000000"/>
          <w:szCs w:val="21"/>
          <w:lang w:val="en-US"/>
        </w:rPr>
        <w:fldChar w:fldCharType="end"/>
      </w:r>
    </w:p>
    <w:p w14:paraId="25F124A9">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_Toc16702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rPr>
        <w:t>5.2　</w:t>
      </w:r>
      <w:r>
        <w:rPr>
          <w:rFonts w:hint="eastAsia" w:ascii="Times New Roman" w:hAnsi="Times New Roman" w:eastAsia="宋体" w:cs="新宋体"/>
          <w:sz w:val="21"/>
          <w:szCs w:val="21"/>
        </w:rPr>
        <w:t>履约评价流程</w:t>
      </w:r>
      <w:r>
        <w:tab/>
      </w:r>
      <w:r>
        <w:fldChar w:fldCharType="begin"/>
      </w:r>
      <w:r>
        <w:instrText xml:space="preserve"> PAGEREF _Toc16702 \h </w:instrText>
      </w:r>
      <w:r>
        <w:fldChar w:fldCharType="separate"/>
      </w:r>
      <w:r>
        <w:t>9</w:t>
      </w:r>
      <w:r>
        <w:fldChar w:fldCharType="end"/>
      </w:r>
      <w:r>
        <w:rPr>
          <w:rFonts w:ascii="Times New Roman" w:hAnsi="Times New Roman" w:eastAsia="宋体" w:cs="新宋体"/>
          <w:color w:val="000000"/>
          <w:szCs w:val="21"/>
          <w:lang w:val="en-US"/>
        </w:rPr>
        <w:fldChar w:fldCharType="end"/>
      </w:r>
    </w:p>
    <w:p w14:paraId="276801A0">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_Toc12422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rPr>
        <w:t>5.3　</w:t>
      </w:r>
      <w:r>
        <w:rPr>
          <w:rFonts w:hint="eastAsia" w:ascii="Times New Roman" w:hAnsi="Times New Roman" w:eastAsia="宋体" w:cs="新宋体"/>
          <w:sz w:val="21"/>
          <w:szCs w:val="21"/>
        </w:rPr>
        <w:t>履约评价范围</w:t>
      </w:r>
      <w:r>
        <w:tab/>
      </w:r>
      <w:r>
        <w:fldChar w:fldCharType="begin"/>
      </w:r>
      <w:r>
        <w:instrText xml:space="preserve"> PAGEREF _Toc12422 \h </w:instrText>
      </w:r>
      <w:r>
        <w:fldChar w:fldCharType="separate"/>
      </w:r>
      <w:r>
        <w:t>9</w:t>
      </w:r>
      <w:r>
        <w:fldChar w:fldCharType="end"/>
      </w:r>
      <w:r>
        <w:rPr>
          <w:rFonts w:ascii="Times New Roman" w:hAnsi="Times New Roman" w:eastAsia="宋体" w:cs="新宋体"/>
          <w:color w:val="000000"/>
          <w:szCs w:val="21"/>
          <w:lang w:val="en-US"/>
        </w:rPr>
        <w:fldChar w:fldCharType="end"/>
      </w:r>
    </w:p>
    <w:p w14:paraId="4BFDAD14">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_Toc25064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rPr>
        <w:t>5.4　</w:t>
      </w:r>
      <w:r>
        <w:rPr>
          <w:rFonts w:hint="eastAsia" w:ascii="Times New Roman" w:hAnsi="Times New Roman" w:eastAsia="宋体" w:cs="新宋体"/>
          <w:sz w:val="21"/>
          <w:szCs w:val="21"/>
        </w:rPr>
        <w:t>履约评价方法</w:t>
      </w:r>
      <w:r>
        <w:tab/>
      </w:r>
      <w:r>
        <w:fldChar w:fldCharType="begin"/>
      </w:r>
      <w:r>
        <w:instrText xml:space="preserve"> PAGEREF _Toc25064 \h </w:instrText>
      </w:r>
      <w:r>
        <w:fldChar w:fldCharType="separate"/>
      </w:r>
      <w:r>
        <w:t>9</w:t>
      </w:r>
      <w:r>
        <w:fldChar w:fldCharType="end"/>
      </w:r>
      <w:r>
        <w:rPr>
          <w:rFonts w:ascii="Times New Roman" w:hAnsi="Times New Roman" w:eastAsia="宋体" w:cs="新宋体"/>
          <w:color w:val="000000"/>
          <w:szCs w:val="21"/>
          <w:lang w:val="en-US"/>
        </w:rPr>
        <w:fldChar w:fldCharType="end"/>
      </w:r>
    </w:p>
    <w:p w14:paraId="15088FB2">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_Toc13696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rPr>
        <w:t>5.5　</w:t>
      </w:r>
      <w:r>
        <w:rPr>
          <w:rFonts w:hint="eastAsia" w:ascii="Times New Roman" w:hAnsi="Times New Roman" w:eastAsia="宋体" w:cs="新宋体"/>
          <w:sz w:val="21"/>
          <w:szCs w:val="21"/>
        </w:rPr>
        <w:t>履约评价指标</w:t>
      </w:r>
      <w:r>
        <w:tab/>
      </w:r>
      <w:r>
        <w:fldChar w:fldCharType="begin"/>
      </w:r>
      <w:r>
        <w:instrText xml:space="preserve"> PAGEREF _Toc13696 \h </w:instrText>
      </w:r>
      <w:r>
        <w:fldChar w:fldCharType="separate"/>
      </w:r>
      <w:r>
        <w:t>10</w:t>
      </w:r>
      <w:r>
        <w:fldChar w:fldCharType="end"/>
      </w:r>
      <w:r>
        <w:rPr>
          <w:rFonts w:ascii="Times New Roman" w:hAnsi="Times New Roman" w:eastAsia="宋体" w:cs="新宋体"/>
          <w:color w:val="000000"/>
          <w:szCs w:val="21"/>
          <w:lang w:val="en-US"/>
        </w:rPr>
        <w:fldChar w:fldCharType="end"/>
      </w:r>
    </w:p>
    <w:p w14:paraId="36AFFE47">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_Toc4904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rPr>
        <w:t>5.6　</w:t>
      </w:r>
      <w:r>
        <w:rPr>
          <w:rFonts w:hint="eastAsia" w:ascii="Times New Roman" w:hAnsi="Times New Roman" w:eastAsia="宋体" w:cs="新宋体"/>
          <w:sz w:val="21"/>
          <w:szCs w:val="21"/>
        </w:rPr>
        <w:t>履约评价标准</w:t>
      </w:r>
      <w:r>
        <w:tab/>
      </w:r>
      <w:r>
        <w:fldChar w:fldCharType="begin"/>
      </w:r>
      <w:r>
        <w:instrText xml:space="preserve"> PAGEREF _Toc4904 \h </w:instrText>
      </w:r>
      <w:r>
        <w:fldChar w:fldCharType="separate"/>
      </w:r>
      <w:r>
        <w:t>10</w:t>
      </w:r>
      <w:r>
        <w:fldChar w:fldCharType="end"/>
      </w:r>
      <w:r>
        <w:rPr>
          <w:rFonts w:ascii="Times New Roman" w:hAnsi="Times New Roman" w:eastAsia="宋体" w:cs="新宋体"/>
          <w:color w:val="000000"/>
          <w:szCs w:val="21"/>
          <w:lang w:val="en-US"/>
        </w:rPr>
        <w:fldChar w:fldCharType="end"/>
      </w:r>
    </w:p>
    <w:p w14:paraId="302AC9C2">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_Toc467 </w:instrText>
      </w:r>
      <w:r>
        <w:rPr>
          <w:rFonts w:ascii="Times New Roman" w:hAnsi="Times New Roman" w:eastAsia="宋体" w:cs="新宋体"/>
          <w:szCs w:val="21"/>
          <w:lang w:val="en-US"/>
        </w:rPr>
        <w:fldChar w:fldCharType="separate"/>
      </w:r>
      <w:r>
        <w:rPr>
          <w:rFonts w:ascii="Times New Roman" w:hAnsi="Times New Roman" w:eastAsia="宋体"/>
        </w:rPr>
        <w:t>6　</w:t>
      </w:r>
      <w:r>
        <w:rPr>
          <w:rFonts w:hint="eastAsia" w:ascii="Times New Roman" w:hAnsi="Times New Roman" w:eastAsia="宋体"/>
          <w:lang w:val="en-US" w:eastAsia="zh-CN"/>
        </w:rPr>
        <w:t>履约评价实施</w:t>
      </w:r>
      <w:r>
        <w:tab/>
      </w:r>
      <w:r>
        <w:fldChar w:fldCharType="begin"/>
      </w:r>
      <w:r>
        <w:instrText xml:space="preserve"> PAGEREF _Toc467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622A8370">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_Toc11293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6.1　一般规定</w:t>
      </w:r>
      <w:r>
        <w:tab/>
      </w:r>
      <w:r>
        <w:fldChar w:fldCharType="begin"/>
      </w:r>
      <w:r>
        <w:instrText xml:space="preserve"> PAGEREF _Toc11293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3317F121">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_Toc25292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6.</w:t>
      </w:r>
      <w:r>
        <w:rPr>
          <w:rFonts w:hint="eastAsia" w:ascii="Times New Roman" w:hAnsi="Times New Roman" w:eastAsia="宋体" w:cs="新宋体"/>
          <w:sz w:val="21"/>
          <w:szCs w:val="21"/>
          <w:lang w:val="en-US" w:eastAsia="zh-CN"/>
        </w:rPr>
        <w:t>2</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val="en-US"/>
        </w:rPr>
        <w:t>履约过程评价</w:t>
      </w:r>
      <w:r>
        <w:tab/>
      </w:r>
      <w:r>
        <w:fldChar w:fldCharType="begin"/>
      </w:r>
      <w:r>
        <w:instrText xml:space="preserve"> PAGEREF _Toc25292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0AE7FA1A">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_Toc5318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6.</w:t>
      </w:r>
      <w:r>
        <w:rPr>
          <w:rFonts w:hint="eastAsia" w:ascii="Times New Roman" w:hAnsi="Times New Roman" w:eastAsia="宋体" w:cs="新宋体"/>
          <w:sz w:val="21"/>
          <w:szCs w:val="21"/>
          <w:lang w:val="en-US" w:eastAsia="zh-CN"/>
        </w:rPr>
        <w:t>3</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val="en-US"/>
        </w:rPr>
        <w:t>履约结果评价</w:t>
      </w:r>
      <w:r>
        <w:tab/>
      </w:r>
      <w:r>
        <w:fldChar w:fldCharType="begin"/>
      </w:r>
      <w:r>
        <w:instrText xml:space="preserve"> PAGEREF _Toc5318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1CFD9DA2">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_Toc22711 </w:instrText>
      </w:r>
      <w:r>
        <w:rPr>
          <w:rFonts w:ascii="Times New Roman" w:hAnsi="Times New Roman" w:eastAsia="宋体" w:cs="新宋体"/>
          <w:szCs w:val="21"/>
          <w:lang w:val="en-US"/>
        </w:rPr>
        <w:fldChar w:fldCharType="separate"/>
      </w:r>
      <w:r>
        <w:rPr>
          <w:rFonts w:ascii="Times New Roman" w:hAnsi="Times New Roman" w:eastAsia="宋体" w:cs="新宋体"/>
          <w:sz w:val="21"/>
          <w:szCs w:val="21"/>
          <w:lang w:val="en-US"/>
        </w:rPr>
        <w:t>6.</w:t>
      </w:r>
      <w:r>
        <w:rPr>
          <w:rFonts w:hint="eastAsia" w:ascii="Times New Roman" w:hAnsi="Times New Roman" w:eastAsia="宋体" w:cs="新宋体"/>
          <w:sz w:val="21"/>
          <w:szCs w:val="21"/>
          <w:lang w:val="en-US" w:eastAsia="zh-CN"/>
        </w:rPr>
        <w:t>4</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val="en-US"/>
        </w:rPr>
        <w:t>履约评价报告</w:t>
      </w:r>
      <w:r>
        <w:tab/>
      </w:r>
      <w:r>
        <w:fldChar w:fldCharType="begin"/>
      </w:r>
      <w:r>
        <w:instrText xml:space="preserve"> PAGEREF _Toc22711 \h </w:instrText>
      </w:r>
      <w:r>
        <w:fldChar w:fldCharType="separate"/>
      </w:r>
      <w:r>
        <w:t>11</w:t>
      </w:r>
      <w:r>
        <w:fldChar w:fldCharType="end"/>
      </w:r>
      <w:r>
        <w:rPr>
          <w:rFonts w:ascii="Times New Roman" w:hAnsi="Times New Roman" w:eastAsia="宋体" w:cs="新宋体"/>
          <w:color w:val="000000"/>
          <w:szCs w:val="21"/>
          <w:lang w:val="en-US"/>
        </w:rPr>
        <w:fldChar w:fldCharType="end"/>
      </w:r>
    </w:p>
    <w:p w14:paraId="0CB512AA">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_Toc11131 </w:instrText>
      </w:r>
      <w:r>
        <w:rPr>
          <w:rFonts w:ascii="Times New Roman" w:hAnsi="Times New Roman" w:eastAsia="宋体" w:cs="新宋体"/>
          <w:szCs w:val="21"/>
          <w:lang w:val="en-US"/>
        </w:rPr>
        <w:fldChar w:fldCharType="separate"/>
      </w:r>
      <w:r>
        <w:rPr>
          <w:rFonts w:hint="eastAsia" w:ascii="Times New Roman" w:hAnsi="Times New Roman" w:eastAsia="宋体"/>
          <w:lang w:val="en-US" w:eastAsia="zh-CN"/>
        </w:rPr>
        <w:t>7</w:t>
      </w:r>
      <w:r>
        <w:rPr>
          <w:rFonts w:ascii="Times New Roman" w:hAnsi="Times New Roman" w:eastAsia="宋体"/>
        </w:rPr>
        <w:t>　</w:t>
      </w:r>
      <w:r>
        <w:rPr>
          <w:rFonts w:hint="eastAsia" w:ascii="Times New Roman" w:hAnsi="Times New Roman" w:eastAsia="宋体"/>
          <w:lang w:val="en-US" w:eastAsia="zh-CN"/>
        </w:rPr>
        <w:t>履约评价应用</w:t>
      </w:r>
      <w:r>
        <w:tab/>
      </w:r>
      <w:r>
        <w:fldChar w:fldCharType="begin"/>
      </w:r>
      <w:r>
        <w:instrText xml:space="preserve"> PAGEREF _Toc11131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098F5997">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_Toc4821 </w:instrText>
      </w:r>
      <w:r>
        <w:rPr>
          <w:rFonts w:ascii="Times New Roman" w:hAnsi="Times New Roman" w:eastAsia="宋体" w:cs="新宋体"/>
          <w:szCs w:val="21"/>
          <w:lang w:val="en-US"/>
        </w:rPr>
        <w:fldChar w:fldCharType="separate"/>
      </w:r>
      <w:r>
        <w:rPr>
          <w:rFonts w:hint="eastAsia" w:ascii="Times New Roman" w:hAnsi="Times New Roman" w:eastAsia="宋体" w:cs="新宋体"/>
          <w:sz w:val="21"/>
          <w:szCs w:val="21"/>
          <w:lang w:val="en-US" w:eastAsia="zh-CN"/>
        </w:rPr>
        <w:t>7</w:t>
      </w:r>
      <w:r>
        <w:rPr>
          <w:rFonts w:ascii="Times New Roman" w:hAnsi="Times New Roman" w:eastAsia="宋体" w:cs="新宋体"/>
          <w:sz w:val="21"/>
          <w:szCs w:val="21"/>
          <w:lang w:val="en-US"/>
        </w:rPr>
        <w:t>.1　一般规定</w:t>
      </w:r>
      <w:r>
        <w:tab/>
      </w:r>
      <w:r>
        <w:fldChar w:fldCharType="begin"/>
      </w:r>
      <w:r>
        <w:instrText xml:space="preserve"> PAGEREF _Toc4821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4FC8C659">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_Toc19328 </w:instrText>
      </w:r>
      <w:r>
        <w:rPr>
          <w:rFonts w:ascii="Times New Roman" w:hAnsi="Times New Roman" w:eastAsia="宋体" w:cs="新宋体"/>
          <w:szCs w:val="21"/>
          <w:lang w:val="en-US"/>
        </w:rPr>
        <w:fldChar w:fldCharType="separate"/>
      </w:r>
      <w:r>
        <w:rPr>
          <w:rFonts w:hint="eastAsia" w:ascii="Times New Roman" w:hAnsi="Times New Roman" w:eastAsia="宋体" w:cs="新宋体"/>
          <w:sz w:val="21"/>
          <w:szCs w:val="21"/>
          <w:lang w:val="en-US" w:eastAsia="zh-CN"/>
        </w:rPr>
        <w:t>7</w:t>
      </w:r>
      <w:r>
        <w:rPr>
          <w:rFonts w:ascii="Times New Roman" w:hAnsi="Times New Roman" w:eastAsia="宋体" w:cs="新宋体"/>
          <w:sz w:val="21"/>
          <w:szCs w:val="21"/>
          <w:lang w:val="en-US"/>
        </w:rPr>
        <w:t>.</w:t>
      </w:r>
      <w:r>
        <w:rPr>
          <w:rFonts w:hint="eastAsia" w:ascii="Times New Roman" w:hAnsi="Times New Roman" w:eastAsia="宋体" w:cs="新宋体"/>
          <w:sz w:val="21"/>
          <w:szCs w:val="21"/>
          <w:lang w:val="en-US" w:eastAsia="zh-CN"/>
        </w:rPr>
        <w:t>2</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val="en-US"/>
        </w:rPr>
        <w:t>履约评价反馈</w:t>
      </w:r>
      <w:r>
        <w:tab/>
      </w:r>
      <w:r>
        <w:fldChar w:fldCharType="begin"/>
      </w:r>
      <w:r>
        <w:instrText xml:space="preserve"> PAGEREF _Toc19328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4B339895">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_Toc27717 </w:instrText>
      </w:r>
      <w:r>
        <w:rPr>
          <w:rFonts w:ascii="Times New Roman" w:hAnsi="Times New Roman" w:eastAsia="宋体" w:cs="新宋体"/>
          <w:szCs w:val="21"/>
          <w:lang w:val="en-US"/>
        </w:rPr>
        <w:fldChar w:fldCharType="separate"/>
      </w:r>
      <w:r>
        <w:rPr>
          <w:rFonts w:hint="eastAsia" w:ascii="Times New Roman" w:hAnsi="Times New Roman" w:eastAsia="宋体" w:cs="新宋体"/>
          <w:sz w:val="21"/>
          <w:szCs w:val="21"/>
          <w:lang w:val="en-US" w:eastAsia="zh-CN"/>
        </w:rPr>
        <w:t>7</w:t>
      </w:r>
      <w:r>
        <w:rPr>
          <w:rFonts w:ascii="Times New Roman" w:hAnsi="Times New Roman" w:eastAsia="宋体" w:cs="新宋体"/>
          <w:sz w:val="21"/>
          <w:szCs w:val="21"/>
          <w:lang w:val="en-US"/>
        </w:rPr>
        <w:t>.</w:t>
      </w:r>
      <w:r>
        <w:rPr>
          <w:rFonts w:hint="eastAsia" w:ascii="Times New Roman" w:hAnsi="Times New Roman" w:eastAsia="宋体" w:cs="新宋体"/>
          <w:sz w:val="21"/>
          <w:szCs w:val="21"/>
          <w:lang w:val="en-US" w:eastAsia="zh-CN"/>
        </w:rPr>
        <w:t>3</w:t>
      </w:r>
      <w:r>
        <w:rPr>
          <w:rFonts w:ascii="Times New Roman" w:hAnsi="Times New Roman" w:eastAsia="宋体" w:cs="新宋体"/>
          <w:sz w:val="21"/>
          <w:szCs w:val="21"/>
          <w:lang w:val="en-US"/>
        </w:rPr>
        <w:t>　</w:t>
      </w:r>
      <w:r>
        <w:rPr>
          <w:rFonts w:hint="eastAsia" w:ascii="Times New Roman" w:hAnsi="Times New Roman" w:eastAsia="宋体" w:cs="新宋体"/>
          <w:sz w:val="21"/>
          <w:szCs w:val="21"/>
          <w:lang w:val="en-US"/>
        </w:rPr>
        <w:t>履约行为改进</w:t>
      </w:r>
      <w:r>
        <w:tab/>
      </w:r>
      <w:r>
        <w:fldChar w:fldCharType="begin"/>
      </w:r>
      <w:r>
        <w:instrText xml:space="preserve"> PAGEREF _Toc27717 \h </w:instrText>
      </w:r>
      <w:r>
        <w:fldChar w:fldCharType="separate"/>
      </w:r>
      <w:r>
        <w:t>12</w:t>
      </w:r>
      <w:r>
        <w:fldChar w:fldCharType="end"/>
      </w:r>
      <w:r>
        <w:rPr>
          <w:rFonts w:ascii="Times New Roman" w:hAnsi="Times New Roman" w:eastAsia="宋体" w:cs="新宋体"/>
          <w:color w:val="000000"/>
          <w:szCs w:val="21"/>
          <w:lang w:val="en-US"/>
        </w:rPr>
        <w:fldChar w:fldCharType="end"/>
      </w:r>
    </w:p>
    <w:p w14:paraId="46B60F96">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_Toc9433 </w:instrText>
      </w:r>
      <w:r>
        <w:rPr>
          <w:rFonts w:ascii="Times New Roman" w:hAnsi="Times New Roman" w:eastAsia="宋体" w:cs="新宋体"/>
          <w:szCs w:val="21"/>
          <w:lang w:val="en-US"/>
        </w:rPr>
        <w:fldChar w:fldCharType="separate"/>
      </w:r>
      <w:r>
        <w:rPr>
          <w:rFonts w:ascii="Times New Roman" w:hAnsi="Times New Roman" w:eastAsia="宋体"/>
        </w:rPr>
        <w:t>附录A　</w:t>
      </w:r>
      <w:r>
        <w:rPr>
          <w:rFonts w:hint="eastAsia" w:ascii="Times New Roman" w:hAnsi="Times New Roman" w:eastAsia="宋体"/>
          <w:lang w:val="en-US" w:eastAsia="zh-CN"/>
        </w:rPr>
        <w:t>全过程过程咨询履约评价指标体系</w:t>
      </w:r>
      <w:r>
        <w:tab/>
      </w:r>
      <w:r>
        <w:fldChar w:fldCharType="begin"/>
      </w:r>
      <w:r>
        <w:instrText xml:space="preserve"> PAGEREF _Toc9433 \h </w:instrText>
      </w:r>
      <w:r>
        <w:fldChar w:fldCharType="separate"/>
      </w:r>
      <w:r>
        <w:t>13</w:t>
      </w:r>
      <w:r>
        <w:fldChar w:fldCharType="end"/>
      </w:r>
      <w:r>
        <w:rPr>
          <w:rFonts w:ascii="Times New Roman" w:hAnsi="Times New Roman" w:eastAsia="宋体" w:cs="新宋体"/>
          <w:color w:val="000000"/>
          <w:szCs w:val="21"/>
          <w:lang w:val="en-US"/>
        </w:rPr>
        <w:fldChar w:fldCharType="end"/>
      </w:r>
    </w:p>
    <w:p w14:paraId="6E6E8752">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_Toc30953 </w:instrText>
      </w:r>
      <w:r>
        <w:rPr>
          <w:rFonts w:ascii="Times New Roman" w:hAnsi="Times New Roman" w:eastAsia="宋体" w:cs="新宋体"/>
          <w:szCs w:val="21"/>
          <w:lang w:val="en-US"/>
        </w:rPr>
        <w:fldChar w:fldCharType="separate"/>
      </w:r>
      <w:r>
        <w:rPr>
          <w:rFonts w:ascii="Times New Roman" w:hAnsi="Times New Roman" w:eastAsia="宋体"/>
        </w:rPr>
        <w:t>附录</w:t>
      </w:r>
      <w:r>
        <w:rPr>
          <w:rFonts w:hint="eastAsia" w:ascii="Times New Roman" w:hAnsi="Times New Roman" w:eastAsia="宋体"/>
          <w:lang w:val="en-US" w:eastAsia="zh-CN"/>
        </w:rPr>
        <w:t>B</w:t>
      </w:r>
      <w:r>
        <w:rPr>
          <w:rFonts w:ascii="Times New Roman" w:hAnsi="Times New Roman" w:eastAsia="宋体"/>
        </w:rPr>
        <w:t>　</w:t>
      </w:r>
      <w:r>
        <w:rPr>
          <w:rFonts w:hint="eastAsia" w:ascii="Times New Roman" w:hAnsi="Times New Roman" w:eastAsia="宋体"/>
          <w:lang w:val="en-US"/>
        </w:rPr>
        <w:t>全过程过程咨询履约评价</w:t>
      </w:r>
      <w:r>
        <w:rPr>
          <w:rFonts w:hint="eastAsia" w:ascii="Times New Roman" w:hAnsi="Times New Roman" w:eastAsia="宋体"/>
          <w:lang w:val="en-US" w:eastAsia="zh-CN"/>
        </w:rPr>
        <w:t>报告参考模板</w:t>
      </w:r>
      <w:r>
        <w:tab/>
      </w:r>
      <w:r>
        <w:fldChar w:fldCharType="begin"/>
      </w:r>
      <w:r>
        <w:instrText xml:space="preserve"> PAGEREF _Toc30953 \h </w:instrText>
      </w:r>
      <w:r>
        <w:fldChar w:fldCharType="separate"/>
      </w:r>
      <w:r>
        <w:t>20</w:t>
      </w:r>
      <w:r>
        <w:fldChar w:fldCharType="end"/>
      </w:r>
      <w:r>
        <w:rPr>
          <w:rFonts w:ascii="Times New Roman" w:hAnsi="Times New Roman" w:eastAsia="宋体" w:cs="新宋体"/>
          <w:color w:val="000000"/>
          <w:szCs w:val="21"/>
          <w:lang w:val="en-US"/>
        </w:rPr>
        <w:fldChar w:fldCharType="end"/>
      </w:r>
    </w:p>
    <w:p w14:paraId="7C6F2EC1">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_Toc22528 </w:instrText>
      </w:r>
      <w:r>
        <w:rPr>
          <w:rFonts w:ascii="Times New Roman" w:hAnsi="Times New Roman" w:eastAsia="宋体" w:cs="新宋体"/>
          <w:szCs w:val="21"/>
          <w:lang w:val="en-US"/>
        </w:rPr>
        <w:fldChar w:fldCharType="separate"/>
      </w:r>
      <w:r>
        <w:rPr>
          <w:rFonts w:ascii="Times New Roman" w:hAnsi="Times New Roman" w:eastAsia="宋体"/>
          <w:lang w:val="en-US"/>
        </w:rPr>
        <w:t>本标</w:t>
      </w:r>
      <w:r>
        <w:rPr>
          <w:rFonts w:ascii="Times New Roman" w:hAnsi="Times New Roman" w:eastAsia="宋体"/>
        </w:rPr>
        <w:t>准用词说明</w:t>
      </w:r>
      <w:r>
        <w:tab/>
      </w:r>
      <w:r>
        <w:fldChar w:fldCharType="begin"/>
      </w:r>
      <w:r>
        <w:instrText xml:space="preserve"> PAGEREF _Toc22528 \h </w:instrText>
      </w:r>
      <w:r>
        <w:fldChar w:fldCharType="separate"/>
      </w:r>
      <w:r>
        <w:t>24</w:t>
      </w:r>
      <w:r>
        <w:fldChar w:fldCharType="end"/>
      </w:r>
      <w:r>
        <w:rPr>
          <w:rFonts w:ascii="Times New Roman" w:hAnsi="Times New Roman" w:eastAsia="宋体" w:cs="新宋体"/>
          <w:color w:val="000000"/>
          <w:szCs w:val="21"/>
          <w:lang w:val="en-US"/>
        </w:rPr>
        <w:fldChar w:fldCharType="end"/>
      </w:r>
    </w:p>
    <w:p w14:paraId="41C493B8">
      <w:pPr>
        <w:pStyle w:val="25"/>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r>
        <w:rPr>
          <w:rFonts w:ascii="Times New Roman" w:hAnsi="Times New Roman" w:eastAsia="宋体" w:cs="新宋体"/>
          <w:color w:val="000000"/>
          <w:szCs w:val="21"/>
          <w:lang w:val="en-US"/>
        </w:rPr>
        <w:fldChar w:fldCharType="begin"/>
      </w:r>
      <w:r>
        <w:rPr>
          <w:rFonts w:ascii="Times New Roman" w:hAnsi="Times New Roman" w:eastAsia="宋体" w:cs="新宋体"/>
          <w:szCs w:val="21"/>
          <w:lang w:val="en-US"/>
        </w:rPr>
        <w:instrText xml:space="preserve"> HYPERLINK \l _Toc27349 </w:instrText>
      </w:r>
      <w:r>
        <w:rPr>
          <w:rFonts w:ascii="Times New Roman" w:hAnsi="Times New Roman" w:eastAsia="宋体" w:cs="新宋体"/>
          <w:szCs w:val="21"/>
          <w:lang w:val="en-US"/>
        </w:rPr>
        <w:fldChar w:fldCharType="separate"/>
      </w:r>
      <w:r>
        <w:rPr>
          <w:rFonts w:ascii="Times New Roman" w:hAnsi="Times New Roman" w:eastAsia="宋体"/>
          <w:lang w:val="en-US"/>
        </w:rPr>
        <w:t>条文说明</w:t>
      </w:r>
      <w:r>
        <w:tab/>
      </w:r>
      <w:r>
        <w:fldChar w:fldCharType="begin"/>
      </w:r>
      <w:r>
        <w:instrText xml:space="preserve"> PAGEREF _Toc27349 \h </w:instrText>
      </w:r>
      <w:r>
        <w:fldChar w:fldCharType="separate"/>
      </w:r>
      <w:r>
        <w:t>25</w:t>
      </w:r>
      <w:r>
        <w:fldChar w:fldCharType="end"/>
      </w:r>
      <w:r>
        <w:rPr>
          <w:rFonts w:ascii="Times New Roman" w:hAnsi="Times New Roman" w:eastAsia="宋体" w:cs="新宋体"/>
          <w:color w:val="000000"/>
          <w:szCs w:val="21"/>
          <w:lang w:val="en-US"/>
        </w:rPr>
        <w:fldChar w:fldCharType="end"/>
      </w:r>
    </w:p>
    <w:p w14:paraId="75CE0BC3">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hint="default" w:ascii="Times New Roman" w:hAnsi="Times New Roman" w:cs="Times New Roman"/>
          <w:b/>
          <w:bCs/>
          <w:color w:val="000000"/>
          <w:sz w:val="24"/>
          <w:szCs w:val="24"/>
          <w:lang w:val="en-US" w:eastAsia="zh-CN"/>
        </w:rPr>
      </w:pPr>
    </w:p>
    <w:p w14:paraId="61AD55F5">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hint="default" w:ascii="Times New Roman" w:hAnsi="Times New Roman" w:cs="Times New Roman"/>
          <w:b/>
          <w:bCs/>
          <w:color w:val="000000"/>
          <w:sz w:val="24"/>
          <w:szCs w:val="24"/>
          <w:lang w:val="en-US" w:eastAsia="zh-CN"/>
        </w:rPr>
      </w:pPr>
    </w:p>
    <w:p w14:paraId="6EAB41C1">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hint="default" w:ascii="Times New Roman" w:hAnsi="Times New Roman" w:cs="Times New Roman"/>
          <w:b/>
          <w:bCs/>
          <w:color w:val="000000"/>
          <w:sz w:val="24"/>
          <w:szCs w:val="24"/>
          <w:lang w:val="en-US" w:eastAsia="zh-CN"/>
        </w:rPr>
      </w:pPr>
    </w:p>
    <w:p w14:paraId="7F80F782">
      <w:pPr>
        <w:keepNext w:val="0"/>
        <w:keepLines w:val="0"/>
        <w:pageBreakBefore w:val="0"/>
        <w:widowControl/>
        <w:kinsoku/>
        <w:wordWrap/>
        <w:overflowPunct/>
        <w:topLinePunct w:val="0"/>
        <w:autoSpaceDE/>
        <w:autoSpaceDN/>
        <w:bidi w:val="0"/>
        <w:adjustRightInd/>
        <w:snapToGrid/>
        <w:spacing w:line="300" w:lineRule="auto"/>
        <w:ind w:firstLine="422"/>
        <w:jc w:val="center"/>
        <w:textAlignment w:val="auto"/>
        <w:rPr>
          <w:rFonts w:hint="default" w:ascii="Times New Roman" w:hAnsi="Times New Roman" w:cs="Times New Roman"/>
          <w:b/>
          <w:bCs/>
          <w:color w:val="000000"/>
          <w:sz w:val="24"/>
          <w:szCs w:val="24"/>
          <w:lang w:val="en-US" w:eastAsia="zh-CN"/>
        </w:rPr>
      </w:pPr>
    </w:p>
    <w:p w14:paraId="50E6A796">
      <w:pPr>
        <w:pStyle w:val="28"/>
        <w:keepNext w:val="0"/>
        <w:keepLines w:val="0"/>
        <w:pageBreakBefore w:val="0"/>
        <w:widowControl/>
        <w:tabs>
          <w:tab w:val="right" w:leader="dot" w:pos="9072"/>
        </w:tabs>
        <w:kinsoku/>
        <w:wordWrap/>
        <w:overflowPunct/>
        <w:topLinePunct w:val="0"/>
        <w:autoSpaceDE/>
        <w:autoSpaceDN/>
        <w:bidi w:val="0"/>
        <w:adjustRightInd/>
        <w:snapToGrid/>
        <w:spacing w:line="300" w:lineRule="auto"/>
        <w:textAlignment w:val="auto"/>
      </w:pPr>
    </w:p>
    <w:p w14:paraId="414AFE48">
      <w:pPr>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rFonts w:hint="eastAsia" w:ascii="Times New Roman" w:hAnsi="Times New Roman" w:eastAsia="宋体" w:cs="Times New Roman"/>
          <w:b/>
          <w:bCs/>
          <w:color w:val="000000"/>
          <w:sz w:val="30"/>
          <w:szCs w:val="30"/>
          <w:highlight w:val="none"/>
          <w:lang w:val="en-US" w:eastAsia="zh-CN" w:bidi="ar-SA"/>
        </w:rPr>
      </w:pPr>
      <w:r>
        <w:rPr>
          <w:rFonts w:ascii="Times New Roman" w:hAnsi="Times New Roman" w:eastAsia="宋体" w:cs="新宋体"/>
          <w:color w:val="000000"/>
          <w:szCs w:val="21"/>
          <w:lang w:val="en-US"/>
        </w:rPr>
        <w:fldChar w:fldCharType="end"/>
      </w:r>
      <w:bookmarkStart w:id="131" w:name="_Toc8583"/>
      <w:bookmarkStart w:id="132" w:name="_Toc7228"/>
      <w:r>
        <w:rPr>
          <w:rFonts w:hint="eastAsia" w:ascii="Times New Roman" w:hAnsi="Times New Roman" w:eastAsia="宋体" w:cs="Times New Roman"/>
          <w:b/>
          <w:bCs/>
          <w:color w:val="000000"/>
          <w:sz w:val="30"/>
          <w:szCs w:val="30"/>
          <w:highlight w:val="none"/>
          <w:lang w:val="en-US" w:eastAsia="zh-CN" w:bidi="ar-SA"/>
        </w:rPr>
        <w:t>1　总　　则</w:t>
      </w:r>
      <w:bookmarkEnd w:id="131"/>
      <w:bookmarkEnd w:id="132"/>
    </w:p>
    <w:p w14:paraId="0A596BFD">
      <w:pPr>
        <w:pStyle w:val="81"/>
        <w:keepNext w:val="0"/>
        <w:keepLines w:val="0"/>
        <w:pageBreakBefore w:val="0"/>
        <w:widowControl/>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1.0.1</w:t>
      </w:r>
      <w:r>
        <w:rPr>
          <w:rFonts w:hint="eastAsia" w:ascii="宋体" w:hAnsi="宋体" w:eastAsia="宋体" w:cs="宋体"/>
          <w:b/>
          <w:color w:val="000000"/>
          <w:sz w:val="24"/>
          <w:szCs w:val="24"/>
        </w:rPr>
        <w:t>　</w:t>
      </w:r>
      <w:r>
        <w:rPr>
          <w:rFonts w:hint="eastAsia" w:ascii="宋体" w:hAnsi="宋体" w:eastAsia="宋体" w:cs="宋体"/>
          <w:color w:val="000000"/>
          <w:sz w:val="24"/>
          <w:szCs w:val="24"/>
          <w:highlight w:val="none"/>
          <w:lang w:val="en-US" w:eastAsia="zh-CN"/>
        </w:rPr>
        <w:t>全过程工程咨询履约评价是指对全过程工程咨询服务提供方在合同期限内是否按照合同约定履行义务进行评价和分析的一项工作。这一过程意在促进合同的有效履行，提高全过程工程咨询服务的履约质量和效率，保护合同当事人的合法权益，维护市场秩序的正常运行，全过程工程咨询履约评价的主要目的包括：</w:t>
      </w:r>
    </w:p>
    <w:p w14:paraId="553B4E1C">
      <w:pPr>
        <w:pStyle w:val="87"/>
        <w:keepNext w:val="0"/>
        <w:keepLines w:val="0"/>
        <w:pageBreakBefore w:val="0"/>
        <w:widowControl/>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确保全过程工程咨询服务提供方按照合同约定提供高质量的服务</w:t>
      </w:r>
      <w:r>
        <w:rPr>
          <w:rFonts w:hint="eastAsia" w:ascii="宋体" w:hAnsi="宋体" w:eastAsia="宋体" w:cs="宋体"/>
          <w:color w:val="000000"/>
          <w:sz w:val="24"/>
          <w:szCs w:val="24"/>
          <w:highlight w:val="none"/>
          <w:lang w:val="en-US"/>
        </w:rPr>
        <w:t>；</w:t>
      </w:r>
    </w:p>
    <w:p w14:paraId="00C6B60C">
      <w:pPr>
        <w:pStyle w:val="87"/>
        <w:keepNext w:val="0"/>
        <w:keepLines w:val="0"/>
        <w:pageBreakBefore w:val="0"/>
        <w:widowControl/>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2　</w:t>
      </w:r>
      <w:r>
        <w:rPr>
          <w:rFonts w:hint="eastAsia" w:ascii="宋体" w:hAnsi="宋体" w:eastAsia="宋体" w:cs="宋体"/>
          <w:color w:val="000000"/>
          <w:sz w:val="24"/>
          <w:szCs w:val="24"/>
          <w:highlight w:val="none"/>
          <w:lang w:val="en-US" w:eastAsia="zh-CN"/>
        </w:rPr>
        <w:t>及时发现和解决履约过程中存在的问题，提高履约效率</w:t>
      </w:r>
    </w:p>
    <w:p w14:paraId="2551B2D4">
      <w:pPr>
        <w:pStyle w:val="87"/>
        <w:keepNext w:val="0"/>
        <w:keepLines w:val="0"/>
        <w:pageBreakBefore w:val="0"/>
        <w:widowControl/>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保护合同双方的合法权益，维护公平、公正的市场环境。</w:t>
      </w:r>
    </w:p>
    <w:p w14:paraId="47C78992">
      <w:pPr>
        <w:pStyle w:val="150"/>
        <w:keepNext w:val="0"/>
        <w:keepLines w:val="0"/>
        <w:pageBreakBefore w:val="0"/>
        <w:widowControl/>
        <w:numPr>
          <w:ilvl w:val="0"/>
          <w:numId w:val="0"/>
        </w:numPr>
        <w:kinsoku/>
        <w:wordWrap/>
        <w:overflowPunct/>
        <w:topLinePunct w:val="0"/>
        <w:autoSpaceDE/>
        <w:autoSpaceDN/>
        <w:bidi w:val="0"/>
        <w:spacing w:before="166" w:after="332" w:afterLines="100" w:line="300" w:lineRule="auto"/>
        <w:rPr>
          <w:rFonts w:hint="eastAsia" w:ascii="宋体" w:hAnsi="宋体" w:eastAsia="宋体" w:cs="宋体"/>
          <w:color w:val="000000"/>
          <w:sz w:val="24"/>
          <w:szCs w:val="24"/>
          <w:highlight w:val="none"/>
        </w:rPr>
      </w:pPr>
      <w:r>
        <w:rPr>
          <w:rFonts w:ascii="Times New Roman" w:hAnsi="Times New Roman" w:eastAsia="宋体"/>
          <w:b w:val="0"/>
          <w:color w:val="000000"/>
          <w:sz w:val="21"/>
          <w:szCs w:val="20"/>
          <w:highlight w:val="none"/>
        </w:rPr>
        <w:br w:type="page"/>
      </w:r>
      <w:bookmarkStart w:id="133" w:name="_Toc7108"/>
      <w:bookmarkStart w:id="134" w:name="_Toc10437"/>
      <w:r>
        <w:rPr>
          <w:rFonts w:hint="eastAsia" w:ascii="Times New Roman" w:hAnsi="Times New Roman" w:eastAsia="宋体" w:cs="Times New Roman"/>
          <w:b/>
          <w:bCs/>
          <w:color w:val="000000"/>
          <w:sz w:val="30"/>
          <w:szCs w:val="30"/>
          <w:highlight w:val="none"/>
          <w:lang w:val="en-US" w:eastAsia="zh-CN" w:bidi="ar-SA"/>
        </w:rPr>
        <w:t>2　</w:t>
      </w:r>
      <w:r>
        <w:rPr>
          <w:rFonts w:hint="eastAsia" w:ascii="宋体" w:hAnsi="宋体" w:eastAsia="宋体" w:cs="宋体"/>
          <w:color w:val="000000"/>
          <w:sz w:val="30"/>
          <w:szCs w:val="30"/>
          <w:highlight w:val="none"/>
        </w:rPr>
        <w:t>术　　语</w:t>
      </w:r>
      <w:bookmarkEnd w:id="133"/>
      <w:bookmarkEnd w:id="134"/>
    </w:p>
    <w:p w14:paraId="03A178D7">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2.0.1</w:t>
      </w:r>
      <w:r>
        <w:rPr>
          <w:rFonts w:hint="eastAsia" w:ascii="宋体" w:hAnsi="宋体" w:eastAsia="宋体" w:cs="宋体"/>
          <w:b/>
          <w:bCs/>
          <w:color w:val="000000"/>
          <w:sz w:val="24"/>
          <w:szCs w:val="24"/>
          <w:highlight w:val="none"/>
        </w:rPr>
        <w:t>　</w:t>
      </w:r>
      <w:r>
        <w:rPr>
          <w:rFonts w:hint="eastAsia" w:ascii="宋体" w:hAnsi="宋体" w:eastAsia="宋体" w:cs="宋体"/>
          <w:color w:val="000000"/>
          <w:sz w:val="24"/>
          <w:szCs w:val="24"/>
          <w:highlight w:val="none"/>
          <w:lang w:val="en-US" w:eastAsia="zh-CN"/>
        </w:rPr>
        <w:t>全过程工程咨询履约评价是衡量全过程工程咨询合同双方履行合同条款、实现合同目标程度的重要手段，对于促进市场诚信、保障交易安全具有重要意义。本标准旨在制定一套全面、客观、公正的全过程工程咨询履约评价标准，以指导合同双方及第三方评价机构对全过程工程咨询履约行为进行科学评估。</w:t>
      </w:r>
    </w:p>
    <w:p w14:paraId="454819DF">
      <w:pPr>
        <w:pStyle w:val="80"/>
        <w:keepNext w:val="0"/>
        <w:keepLines w:val="0"/>
        <w:pageBreakBefore w:val="0"/>
        <w:widowControl/>
        <w:numPr>
          <w:ilvl w:val="0"/>
          <w:numId w:val="0"/>
        </w:numPr>
        <w:tabs>
          <w:tab w:val="left" w:pos="0"/>
        </w:tabs>
        <w:kinsoku/>
        <w:wordWrap/>
        <w:overflowPunct/>
        <w:topLinePunct w:val="0"/>
        <w:autoSpaceDE/>
        <w:autoSpaceDN/>
        <w:bidi w:val="0"/>
        <w:spacing w:line="300" w:lineRule="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2.0.4</w:t>
      </w:r>
      <w:r>
        <w:rPr>
          <w:rFonts w:hint="eastAsia" w:ascii="宋体" w:hAnsi="宋体" w:eastAsia="宋体" w:cs="宋体"/>
          <w:b/>
          <w:bCs/>
          <w:color w:val="000000"/>
          <w:sz w:val="24"/>
          <w:szCs w:val="24"/>
          <w:highlight w:val="none"/>
        </w:rPr>
        <w:t>　</w:t>
      </w:r>
      <w:r>
        <w:rPr>
          <w:rFonts w:hint="eastAsia" w:ascii="宋体" w:hAnsi="宋体" w:eastAsia="宋体" w:cs="宋体"/>
          <w:color w:val="000000"/>
          <w:sz w:val="24"/>
          <w:szCs w:val="24"/>
          <w:highlight w:val="none"/>
          <w:lang w:val="en-US" w:eastAsia="zh-CN"/>
        </w:rPr>
        <w:t>全过程工程咨询履约评价实施机构可以由履约评价主体的内部相关部门组成，也可以由履约评价主体委托的第三方机构实施，比如委托由行业专家临时组建的评价小组或其他独立法人机构。</w:t>
      </w:r>
    </w:p>
    <w:p w14:paraId="1E14287F">
      <w:pPr>
        <w:pStyle w:val="81"/>
        <w:snapToGrid w:val="0"/>
        <w:spacing w:line="360" w:lineRule="auto"/>
        <w:rPr>
          <w:color w:val="000000"/>
          <w:highlight w:val="none"/>
        </w:rPr>
        <w:sectPr>
          <w:headerReference r:id="rId17" w:type="first"/>
          <w:headerReference r:id="rId15" w:type="default"/>
          <w:footerReference r:id="rId18" w:type="default"/>
          <w:headerReference r:id="rId16" w:type="even"/>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25B3CF95">
      <w:pPr>
        <w:pStyle w:val="150"/>
        <w:keepNext w:val="0"/>
        <w:keepLines w:val="0"/>
        <w:pageBreakBefore w:val="0"/>
        <w:widowControl/>
        <w:numPr>
          <w:ilvl w:val="0"/>
          <w:numId w:val="0"/>
        </w:numPr>
        <w:kinsoku/>
        <w:wordWrap/>
        <w:overflowPunct/>
        <w:topLinePunct w:val="0"/>
        <w:autoSpaceDE/>
        <w:autoSpaceDN/>
        <w:bidi w:val="0"/>
        <w:adjustRightInd/>
        <w:snapToGrid w:val="0"/>
        <w:spacing w:before="166" w:after="332" w:afterLines="100" w:line="300" w:lineRule="auto"/>
        <w:textAlignment w:val="auto"/>
        <w:rPr>
          <w:rFonts w:hint="eastAsia" w:ascii="宋体" w:hAnsi="宋体" w:eastAsia="宋体" w:cs="宋体"/>
          <w:color w:val="000000"/>
          <w:sz w:val="30"/>
          <w:szCs w:val="30"/>
          <w:highlight w:val="none"/>
          <w:lang w:val="en-US" w:eastAsia="zh-CN"/>
        </w:rPr>
      </w:pPr>
      <w:bookmarkStart w:id="135" w:name="_Toc12297"/>
      <w:bookmarkStart w:id="136" w:name="_Toc11678"/>
      <w:r>
        <w:rPr>
          <w:rFonts w:hint="eastAsia" w:ascii="Times New Roman" w:hAnsi="Times New Roman" w:eastAsia="宋体" w:cs="Times New Roman"/>
          <w:b/>
          <w:bCs/>
          <w:color w:val="000000"/>
          <w:sz w:val="30"/>
          <w:szCs w:val="30"/>
          <w:highlight w:val="none"/>
          <w:lang w:val="en-US" w:eastAsia="zh-CN" w:bidi="ar-SA"/>
        </w:rPr>
        <w:t>4</w:t>
      </w:r>
      <w:r>
        <w:rPr>
          <w:rFonts w:hint="eastAsia" w:ascii="宋体" w:hAnsi="宋体" w:eastAsia="宋体" w:cs="宋体"/>
          <w:color w:val="000000"/>
          <w:sz w:val="30"/>
          <w:szCs w:val="30"/>
          <w:highlight w:val="none"/>
        </w:rPr>
        <w:t>　履约评价</w:t>
      </w:r>
      <w:r>
        <w:rPr>
          <w:rFonts w:hint="eastAsia" w:ascii="宋体" w:hAnsi="宋体" w:eastAsia="宋体" w:cs="宋体"/>
          <w:color w:val="000000"/>
          <w:sz w:val="30"/>
          <w:szCs w:val="30"/>
          <w:highlight w:val="none"/>
          <w:lang w:val="en-US" w:eastAsia="zh-CN"/>
        </w:rPr>
        <w:t>机构</w:t>
      </w:r>
      <w:bookmarkEnd w:id="135"/>
      <w:bookmarkEnd w:id="136"/>
    </w:p>
    <w:p w14:paraId="39536328">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37" w:name="_Toc9129"/>
      <w:bookmarkStart w:id="138" w:name="_Toc24559"/>
      <w:r>
        <w:rPr>
          <w:rFonts w:hint="eastAsia" w:ascii="Times New Roman" w:hAnsi="Times New Roman" w:eastAsia="宋体" w:cs="Times New Roman"/>
          <w:b/>
          <w:bCs/>
          <w:color w:val="000000"/>
          <w:sz w:val="28"/>
          <w:szCs w:val="28"/>
          <w:highlight w:val="none"/>
          <w:lang w:val="en-US" w:eastAsia="zh-CN" w:bidi="ar-SA"/>
        </w:rPr>
        <w:t>4.1</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rPr>
        <w:t>一般规定</w:t>
      </w:r>
      <w:bookmarkEnd w:id="137"/>
      <w:bookmarkEnd w:id="138"/>
    </w:p>
    <w:p w14:paraId="6C704B5C">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4.1.2</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为了公平起见，确保履约评价结果的客观性，当全过程工程咨询履约评价结果与全过程工程咨询服务的支付条款相关联时，</w:t>
      </w:r>
      <w:r>
        <w:rPr>
          <w:rFonts w:hint="eastAsia" w:ascii="宋体" w:hAnsi="宋体" w:eastAsia="宋体" w:cs="宋体"/>
          <w:color w:val="000000"/>
          <w:sz w:val="24"/>
          <w:szCs w:val="24"/>
          <w:highlight w:val="none"/>
          <w:lang w:val="en-US" w:eastAsia="zh-CN"/>
        </w:rPr>
        <w:t>履约评价机构由履约评价主体和履约评价对象共同委托第三方机构承担</w:t>
      </w:r>
      <w:r>
        <w:rPr>
          <w:rFonts w:hint="eastAsia" w:ascii="宋体" w:hAnsi="宋体" w:eastAsia="宋体" w:cs="宋体"/>
          <w:b w:val="0"/>
          <w:bCs/>
          <w:color w:val="000000"/>
          <w:sz w:val="24"/>
          <w:szCs w:val="24"/>
          <w:highlight w:val="none"/>
          <w:lang w:val="en-US" w:eastAsia="zh-CN"/>
        </w:rPr>
        <w:t>。</w:t>
      </w:r>
    </w:p>
    <w:p w14:paraId="420A5EF3">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39" w:name="_Toc26608"/>
      <w:bookmarkStart w:id="140" w:name="_Toc26904"/>
      <w:r>
        <w:rPr>
          <w:rFonts w:hint="eastAsia" w:ascii="Times New Roman" w:hAnsi="Times New Roman" w:eastAsia="宋体" w:cs="Times New Roman"/>
          <w:b/>
          <w:bCs/>
          <w:color w:val="000000"/>
          <w:sz w:val="28"/>
          <w:szCs w:val="28"/>
          <w:highlight w:val="none"/>
          <w:lang w:val="en-US" w:eastAsia="zh-CN" w:bidi="ar-SA"/>
        </w:rPr>
        <w:t>4.2</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rPr>
        <w:t>履约评价主体</w:t>
      </w:r>
      <w:bookmarkEnd w:id="139"/>
      <w:bookmarkEnd w:id="140"/>
    </w:p>
    <w:p w14:paraId="5E8083B9">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4.2.1</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在全过程工程咨询行业，委托人通常为建设项目单位的发包单位或代建单位‌。</w:t>
      </w:r>
    </w:p>
    <w:p w14:paraId="4FB48C0A">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lang w:val="en-US"/>
        </w:rPr>
      </w:pPr>
      <w:bookmarkStart w:id="141" w:name="_Toc27735"/>
      <w:bookmarkStart w:id="142" w:name="_Toc1341"/>
      <w:r>
        <w:rPr>
          <w:rFonts w:hint="eastAsia" w:ascii="Times New Roman" w:hAnsi="Times New Roman" w:eastAsia="宋体" w:cs="Times New Roman"/>
          <w:b/>
          <w:bCs/>
          <w:color w:val="000000"/>
          <w:sz w:val="28"/>
          <w:szCs w:val="28"/>
          <w:highlight w:val="none"/>
          <w:lang w:val="en-US" w:eastAsia="zh-CN" w:bidi="ar-SA"/>
        </w:rPr>
        <w:t>4.3</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lang w:eastAsia="zh-CN"/>
        </w:rPr>
        <w:t>履约评价</w:t>
      </w:r>
      <w:r>
        <w:rPr>
          <w:rFonts w:hint="eastAsia" w:ascii="黑体" w:hAnsi="黑体" w:eastAsia="黑体" w:cs="黑体"/>
          <w:color w:val="000000"/>
          <w:sz w:val="28"/>
          <w:szCs w:val="28"/>
          <w:highlight w:val="none"/>
          <w:lang w:val="en-US" w:eastAsia="zh-CN"/>
        </w:rPr>
        <w:t>对象</w:t>
      </w:r>
      <w:bookmarkEnd w:id="141"/>
      <w:bookmarkEnd w:id="142"/>
    </w:p>
    <w:p w14:paraId="496B7DDC">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b/>
          <w:bCs/>
          <w:color w:val="000000"/>
          <w:sz w:val="24"/>
          <w:szCs w:val="24"/>
          <w:highlight w:val="none"/>
          <w:lang w:val="en-US" w:eastAsia="zh-CN" w:bidi="ar-SA"/>
        </w:rPr>
        <w:t>4.3.1</w:t>
      </w:r>
      <w:r>
        <w:rPr>
          <w:rFonts w:hint="eastAsia" w:ascii="宋体" w:hAnsi="宋体" w:eastAsia="宋体" w:cs="宋体"/>
          <w:b/>
          <w:color w:val="000000"/>
          <w:sz w:val="24"/>
          <w:szCs w:val="24"/>
        </w:rPr>
        <w:t>　</w:t>
      </w:r>
      <w:r>
        <w:rPr>
          <w:rFonts w:hint="eastAsia" w:ascii="宋体" w:hAnsi="宋体" w:eastAsia="宋体" w:cs="宋体"/>
          <w:color w:val="000000"/>
          <w:sz w:val="24"/>
          <w:szCs w:val="24"/>
          <w:lang w:val="en-US" w:eastAsia="zh-CN"/>
        </w:rPr>
        <w:t>在不突破合同约定履约评价范围的情况下，履约评价机构可适当将评价对象延伸到履约评价对象的分包单位。</w:t>
      </w:r>
    </w:p>
    <w:p w14:paraId="4438CCB9">
      <w:pPr>
        <w:keepNext w:val="0"/>
        <w:keepLines w:val="0"/>
        <w:pageBreakBefore w:val="0"/>
        <w:widowControl/>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包括履约评价对象在规定时间内提供履约评价所需的相关资料，并配合相关调查问询等。</w:t>
      </w:r>
    </w:p>
    <w:p w14:paraId="085F1CB7">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43" w:name="_Toc17247"/>
      <w:bookmarkStart w:id="144" w:name="_Toc24092"/>
      <w:r>
        <w:rPr>
          <w:rFonts w:hint="eastAsia" w:ascii="Times New Roman" w:hAnsi="Times New Roman" w:eastAsia="宋体" w:cs="Times New Roman"/>
          <w:b/>
          <w:bCs/>
          <w:color w:val="000000"/>
          <w:sz w:val="28"/>
          <w:szCs w:val="28"/>
          <w:highlight w:val="none"/>
          <w:lang w:val="en-US" w:eastAsia="zh-CN" w:bidi="ar-SA"/>
        </w:rPr>
        <w:t>4.4</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lang w:eastAsia="zh-CN"/>
        </w:rPr>
        <w:t>履约评价</w:t>
      </w:r>
      <w:r>
        <w:rPr>
          <w:rFonts w:hint="eastAsia" w:ascii="黑体" w:hAnsi="黑体" w:eastAsia="黑体" w:cs="黑体"/>
          <w:color w:val="000000"/>
          <w:sz w:val="28"/>
          <w:szCs w:val="28"/>
          <w:highlight w:val="none"/>
          <w:lang w:val="en-US" w:eastAsia="zh-CN"/>
        </w:rPr>
        <w:t>机构</w:t>
      </w:r>
      <w:bookmarkEnd w:id="143"/>
      <w:bookmarkEnd w:id="144"/>
    </w:p>
    <w:p w14:paraId="6A28C051">
      <w:pPr>
        <w:pStyle w:val="81"/>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b w:val="0"/>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4.3.3</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例如，当全过程工程咨询服务内容包括工程设计、监理、造价等全过程基本专业咨询时，除项目管理专家外，履约评价机构成员至少应包括核心专业的设计专家、监理专家、造价专家，同时如果全过程工程咨询服务内容包括产业、政策、金融、法律等其他专项咨询时，履约评价机构成员宜相应增加产业专家和政策专家、金融专家、法律专家等。</w:t>
      </w:r>
    </w:p>
    <w:p w14:paraId="5E10D271">
      <w:pPr>
        <w:pStyle w:val="150"/>
        <w:numPr>
          <w:ilvl w:val="0"/>
          <w:numId w:val="0"/>
        </w:numPr>
        <w:spacing w:before="166" w:after="664"/>
        <w:rPr>
          <w:rFonts w:ascii="Times New Roman" w:hAnsi="Times New Roman" w:eastAsia="宋体"/>
          <w:color w:val="000000"/>
          <w:highlight w:val="none"/>
        </w:rPr>
        <w:sectPr>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pPr>
    </w:p>
    <w:p w14:paraId="120D560E">
      <w:pPr>
        <w:pStyle w:val="150"/>
        <w:keepNext w:val="0"/>
        <w:keepLines w:val="0"/>
        <w:pageBreakBefore w:val="0"/>
        <w:numPr>
          <w:ilvl w:val="0"/>
          <w:numId w:val="0"/>
        </w:numPr>
        <w:kinsoku/>
        <w:wordWrap/>
        <w:overflowPunct/>
        <w:topLinePunct w:val="0"/>
        <w:autoSpaceDE/>
        <w:autoSpaceDN/>
        <w:bidi w:val="0"/>
        <w:adjustRightInd/>
        <w:spacing w:before="166" w:after="664" w:line="300" w:lineRule="auto"/>
        <w:textAlignment w:val="auto"/>
        <w:rPr>
          <w:rFonts w:hint="eastAsia" w:ascii="宋体" w:hAnsi="宋体" w:eastAsia="宋体" w:cs="宋体"/>
          <w:color w:val="000000"/>
          <w:sz w:val="30"/>
          <w:szCs w:val="30"/>
          <w:highlight w:val="none"/>
        </w:rPr>
      </w:pPr>
      <w:bookmarkStart w:id="145" w:name="_Toc29648"/>
      <w:bookmarkStart w:id="146" w:name="_Toc25847"/>
      <w:r>
        <w:rPr>
          <w:rFonts w:hint="eastAsia" w:ascii="Times New Roman" w:hAnsi="Times New Roman" w:eastAsia="宋体" w:cs="Times New Roman"/>
          <w:b/>
          <w:bCs/>
          <w:color w:val="000000"/>
          <w:sz w:val="30"/>
          <w:szCs w:val="30"/>
          <w:highlight w:val="none"/>
          <w:lang w:val="en-US" w:eastAsia="zh-CN" w:bidi="ar-SA"/>
        </w:rPr>
        <w:t>5</w:t>
      </w:r>
      <w:r>
        <w:rPr>
          <w:rFonts w:hint="eastAsia" w:ascii="宋体" w:hAnsi="宋体" w:eastAsia="宋体" w:cs="宋体"/>
          <w:color w:val="000000"/>
          <w:sz w:val="30"/>
          <w:szCs w:val="30"/>
          <w:highlight w:val="none"/>
        </w:rPr>
        <w:t>　履约评价体系</w:t>
      </w:r>
      <w:bookmarkEnd w:id="145"/>
      <w:bookmarkEnd w:id="146"/>
    </w:p>
    <w:p w14:paraId="26D646CA">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47" w:name="_Toc31192"/>
      <w:bookmarkStart w:id="148" w:name="_Toc28969"/>
      <w:r>
        <w:rPr>
          <w:rFonts w:hint="eastAsia" w:ascii="Times New Roman" w:hAnsi="Times New Roman" w:eastAsia="宋体" w:cs="Times New Roman"/>
          <w:b/>
          <w:bCs/>
          <w:color w:val="000000"/>
          <w:sz w:val="28"/>
          <w:szCs w:val="28"/>
          <w:highlight w:val="none"/>
          <w:lang w:val="en-US" w:eastAsia="zh-CN" w:bidi="ar-SA"/>
        </w:rPr>
        <w:t>5.1</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rPr>
        <w:t>一般规定</w:t>
      </w:r>
      <w:bookmarkEnd w:id="147"/>
      <w:bookmarkEnd w:id="148"/>
    </w:p>
    <w:p w14:paraId="1EE9F5DE">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5.1.1</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评价标准应涵盖全过程工程咨询合同履行过程中的各个环节，包括但不限于服务时间、质量、数量和付款情况等。</w:t>
      </w:r>
    </w:p>
    <w:p w14:paraId="271C1920">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5.1.2</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履约评价应以事实为依据，避免主观臆断和偏见，确保评价结果的准确性。</w:t>
      </w:r>
    </w:p>
    <w:p w14:paraId="7411B1EF">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5.1.3</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履约评价过程应公开透明，确保所有相关方都能了解评价标准和过程，并对评价结果提出异议。</w:t>
      </w:r>
    </w:p>
    <w:p w14:paraId="413CB0CE">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5.1.4</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履约评价过程应在合同履约关键节点或履约完毕后及时进行，以便及时发现问题并采取补救措施。</w:t>
      </w:r>
    </w:p>
    <w:p w14:paraId="6DADCBB5">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Times New Roman" w:hAnsi="Times New Roman" w:eastAsia="宋体" w:cs="Times New Roman"/>
          <w:b/>
          <w:bCs/>
          <w:color w:val="000000"/>
          <w:sz w:val="28"/>
          <w:szCs w:val="28"/>
          <w:highlight w:val="none"/>
          <w:lang w:val="en-US" w:eastAsia="zh-CN" w:bidi="ar-SA"/>
        </w:rPr>
      </w:pPr>
      <w:bookmarkStart w:id="149" w:name="_Toc14792"/>
      <w:bookmarkStart w:id="150" w:name="_Toc10962"/>
      <w:r>
        <w:rPr>
          <w:rFonts w:hint="eastAsia" w:ascii="Times New Roman" w:hAnsi="Times New Roman" w:eastAsia="宋体" w:cs="Times New Roman"/>
          <w:b/>
          <w:bCs/>
          <w:color w:val="000000"/>
          <w:sz w:val="28"/>
          <w:szCs w:val="28"/>
          <w:highlight w:val="none"/>
          <w:lang w:val="en-US" w:eastAsia="zh-CN" w:bidi="ar-SA"/>
        </w:rPr>
        <w:t>5.2　</w:t>
      </w:r>
      <w:r>
        <w:rPr>
          <w:rFonts w:hint="eastAsia" w:ascii="黑体" w:hAnsi="黑体" w:eastAsia="黑体" w:cs="黑体"/>
          <w:b/>
          <w:bCs/>
          <w:color w:val="000000"/>
          <w:sz w:val="28"/>
          <w:szCs w:val="28"/>
          <w:highlight w:val="none"/>
          <w:lang w:val="en-US" w:eastAsia="zh-CN" w:bidi="ar-SA"/>
        </w:rPr>
        <w:t>履约评价流程</w:t>
      </w:r>
      <w:bookmarkEnd w:id="149"/>
      <w:bookmarkEnd w:id="150"/>
    </w:p>
    <w:p w14:paraId="7A1430EA">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5.2.2　</w:t>
      </w:r>
      <w:r>
        <w:rPr>
          <w:rFonts w:hint="eastAsia" w:ascii="宋体" w:hAnsi="宋体" w:eastAsia="宋体" w:cs="宋体"/>
          <w:color w:val="000000"/>
          <w:sz w:val="24"/>
          <w:szCs w:val="24"/>
          <w:highlight w:val="none"/>
          <w:lang w:val="en-US" w:eastAsia="zh-CN"/>
        </w:rPr>
        <w:t>全过程工程咨询履约评价实施环节的流程宜按照下列工作顺序开展：</w:t>
      </w:r>
    </w:p>
    <w:p w14:paraId="22887BD0">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1　</w:t>
      </w:r>
      <w:r>
        <w:rPr>
          <w:rFonts w:hint="eastAsia" w:ascii="宋体" w:hAnsi="宋体" w:eastAsia="宋体" w:cs="宋体"/>
          <w:color w:val="000000"/>
          <w:sz w:val="24"/>
          <w:szCs w:val="24"/>
          <w:highlight w:val="none"/>
          <w:lang w:val="en-US" w:eastAsia="zh-CN"/>
        </w:rPr>
        <w:t>根据合同内容和服务特点，确定具体的评价指标和评分标准；</w:t>
      </w:r>
    </w:p>
    <w:p w14:paraId="6BD7E1F5">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2　</w:t>
      </w:r>
      <w:r>
        <w:rPr>
          <w:rFonts w:hint="eastAsia" w:ascii="宋体" w:hAnsi="宋体" w:eastAsia="宋体" w:cs="宋体"/>
          <w:color w:val="000000"/>
          <w:sz w:val="24"/>
          <w:szCs w:val="24"/>
          <w:highlight w:val="none"/>
          <w:lang w:val="en-US" w:eastAsia="zh-CN"/>
        </w:rPr>
        <w:t>收集全过程工程咨询服务合同履约过程中的相关文件、记录、凭证等资料；</w:t>
      </w:r>
    </w:p>
    <w:p w14:paraId="369F30C2">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对建设项目现场、服务过程等进行实地考察，了解实际情况；</w:t>
      </w:r>
    </w:p>
    <w:p w14:paraId="1F55A85B">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val="en-US" w:eastAsia="zh-CN"/>
        </w:rPr>
        <w:t>与履约评价主体和履约评价对象双方及相关人员进行访谈，了解各方对合同履行的看法和意见；</w:t>
      </w:r>
    </w:p>
    <w:p w14:paraId="361C3E99">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4</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根据评价标准对各项评价指标进行量化评分，计算各项指标的得分情况；</w:t>
      </w:r>
    </w:p>
    <w:p w14:paraId="0F37D048">
      <w:pPr>
        <w:pStyle w:val="81"/>
        <w:keepNext w:val="0"/>
        <w:keepLines w:val="0"/>
        <w:pageBreakBefore w:val="0"/>
        <w:widowControl w:val="0"/>
        <w:kinsoku/>
        <w:wordWrap/>
        <w:overflowPunct/>
        <w:topLinePunct w:val="0"/>
        <w:autoSpaceDE/>
        <w:autoSpaceDN/>
        <w:bidi w:val="0"/>
        <w:adjustRightInd/>
        <w:snapToGrid w:val="0"/>
        <w:spacing w:line="300" w:lineRule="auto"/>
        <w:ind w:firstLine="419" w:firstLineChars="174"/>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根据数据分析结果、现场考察结果和访谈沟通结果编制评价报告，明确履约的评价结论和建议。</w:t>
      </w:r>
    </w:p>
    <w:p w14:paraId="548F89B4">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51" w:name="_Toc19860"/>
      <w:bookmarkStart w:id="152" w:name="_Toc3974"/>
      <w:r>
        <w:rPr>
          <w:rFonts w:hint="eastAsia" w:ascii="Times New Roman" w:hAnsi="Times New Roman" w:eastAsia="宋体" w:cs="Times New Roman"/>
          <w:b/>
          <w:bCs/>
          <w:color w:val="000000"/>
          <w:sz w:val="28"/>
          <w:szCs w:val="28"/>
          <w:highlight w:val="none"/>
          <w:lang w:val="en-US" w:eastAsia="zh-CN" w:bidi="ar-SA"/>
        </w:rPr>
        <w:t>5.4</w:t>
      </w:r>
      <w:r>
        <w:rPr>
          <w:rFonts w:hint="eastAsia" w:ascii="宋体" w:hAnsi="宋体" w:eastAsia="宋体" w:cs="宋体"/>
          <w:color w:val="000000"/>
          <w:sz w:val="28"/>
          <w:szCs w:val="28"/>
          <w:highlight w:val="none"/>
        </w:rPr>
        <w:t>　</w:t>
      </w:r>
      <w:r>
        <w:rPr>
          <w:rFonts w:hint="eastAsia" w:ascii="黑体" w:hAnsi="黑体" w:eastAsia="黑体" w:cs="黑体"/>
          <w:color w:val="000000"/>
          <w:sz w:val="28"/>
          <w:szCs w:val="28"/>
          <w:highlight w:val="none"/>
        </w:rPr>
        <w:t>履约评价方法</w:t>
      </w:r>
      <w:bookmarkEnd w:id="151"/>
      <w:bookmarkEnd w:id="152"/>
    </w:p>
    <w:p w14:paraId="49A28E3B">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5.4.1</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全过程工程咨询履约评价指标构建宜按照下列工作顺序开展：</w:t>
      </w:r>
    </w:p>
    <w:p w14:paraId="28EB91C7">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1</w:t>
      </w:r>
      <w:r>
        <w:rPr>
          <w:rFonts w:hint="eastAsia" w:ascii="宋体" w:hAnsi="宋体" w:eastAsia="宋体" w:cs="宋体"/>
          <w:b/>
          <w:color w:val="000000"/>
          <w:sz w:val="24"/>
          <w:szCs w:val="24"/>
          <w:highlight w:val="none"/>
        </w:rPr>
        <w:t>　</w:t>
      </w:r>
      <w:r>
        <w:rPr>
          <w:rFonts w:hint="eastAsia" w:ascii="宋体" w:hAnsi="宋体" w:eastAsia="宋体" w:cs="宋体"/>
          <w:b w:val="0"/>
          <w:bCs/>
          <w:color w:val="000000"/>
          <w:sz w:val="24"/>
          <w:szCs w:val="24"/>
          <w:highlight w:val="none"/>
          <w:lang w:eastAsia="zh-CN"/>
        </w:rPr>
        <w:t>履行</w:t>
      </w:r>
      <w:r>
        <w:rPr>
          <w:rFonts w:hint="eastAsia" w:ascii="宋体" w:hAnsi="宋体" w:eastAsia="宋体" w:cs="宋体"/>
          <w:color w:val="000000"/>
          <w:sz w:val="24"/>
          <w:szCs w:val="24"/>
          <w:highlight w:val="none"/>
          <w:lang w:val="en-US" w:eastAsia="zh-CN"/>
        </w:rPr>
        <w:t>全过程工程咨询履约评价指标的识别建议从全过程工程咨询的服务内涵、构成要素和结果质量评价等角度入手，通过阅读相关行业的质量服务评价、项目管理、工程设计、工程监理、工程造价、代建管理等有关文献，结合政府部门、行业协会颁布实施的全过程工程咨询有关标准、规范、导则及指导文件，初步拟定全过程工程咨询履约评价指标体系；</w:t>
      </w:r>
    </w:p>
    <w:p w14:paraId="3571D990">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对初步筛选出的评价指标为基础内容，设计并发放全过程工程咨询履约评价指标的重要性调查问卷，对调查问卷数据或专家打分数据进行整理、统计，并运用因子分析法等科学方法，进行评价指标的筛选和因子结构的确定，建立评价指标体系；</w:t>
      </w:r>
    </w:p>
    <w:p w14:paraId="2096C450">
      <w:pPr>
        <w:pStyle w:val="87"/>
        <w:keepNext w:val="0"/>
        <w:keepLines w:val="0"/>
        <w:pageBreakBefore w:val="0"/>
        <w:numPr>
          <w:ilvl w:val="0"/>
          <w:numId w:val="0"/>
        </w:numPr>
        <w:tabs>
          <w:tab w:val="left" w:pos="0"/>
        </w:tabs>
        <w:kinsoku/>
        <w:wordWrap/>
        <w:overflowPunct/>
        <w:topLinePunct w:val="0"/>
        <w:autoSpaceDE/>
        <w:autoSpaceDN/>
        <w:bidi w:val="0"/>
        <w:adjustRightInd/>
        <w:spacing w:line="300" w:lineRule="auto"/>
        <w:ind w:firstLine="420"/>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3</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对履约评价指标的内涵进行分析。</w:t>
      </w:r>
    </w:p>
    <w:p w14:paraId="60558160">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rPr>
      </w:pPr>
      <w:r>
        <w:rPr>
          <w:rFonts w:hint="eastAsia" w:ascii="Times New Roman" w:hAnsi="Times New Roman" w:eastAsia="宋体" w:cs="Times New Roman"/>
          <w:b/>
          <w:bCs/>
          <w:color w:val="000000"/>
          <w:sz w:val="24"/>
          <w:szCs w:val="24"/>
          <w:highlight w:val="none"/>
          <w:lang w:val="en-US" w:eastAsia="zh-CN" w:bidi="ar-SA"/>
        </w:rPr>
        <w:t>5.4.3</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评价指标权重的确定方法通常包括层次分析法、德尔菲法、熵权法、有序加权平均算子</w:t>
      </w:r>
      <w:r>
        <w:rPr>
          <w:rFonts w:hint="eastAsia" w:ascii="宋体" w:hAnsi="宋体" w:eastAsia="宋体" w:cs="宋体"/>
          <w:b w:val="0"/>
          <w:bCs w:val="0"/>
          <w:color w:val="000000"/>
          <w:sz w:val="24"/>
          <w:szCs w:val="24"/>
          <w:highlight w:val="none"/>
          <w:lang w:val="en-US" w:eastAsia="zh-CN"/>
        </w:rPr>
        <w:t>（</w:t>
      </w:r>
      <w:r>
        <w:rPr>
          <w:rFonts w:hint="eastAsia" w:ascii="Times New Roman" w:hAnsi="Times New Roman" w:eastAsia="宋体" w:cs="Times New Roman"/>
          <w:b w:val="0"/>
          <w:bCs w:val="0"/>
          <w:color w:val="000000"/>
          <w:sz w:val="24"/>
          <w:szCs w:val="24"/>
          <w:highlight w:val="none"/>
          <w:lang w:val="en-US" w:eastAsia="zh-CN" w:bidi="ar-SA"/>
        </w:rPr>
        <w:t>OWA</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等方法。</w:t>
      </w:r>
    </w:p>
    <w:p w14:paraId="54E3FEA2">
      <w:pPr>
        <w:pStyle w:val="139"/>
        <w:keepNext w:val="0"/>
        <w:keepLines w:val="0"/>
        <w:pageBreakBefore w:val="0"/>
        <w:widowControl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highlight w:val="none"/>
        </w:rPr>
      </w:pPr>
      <w:bookmarkStart w:id="153" w:name="_Toc31307"/>
      <w:bookmarkStart w:id="154" w:name="_Toc26381"/>
      <w:r>
        <w:rPr>
          <w:rFonts w:hint="eastAsia" w:ascii="Times New Roman" w:hAnsi="Times New Roman" w:eastAsia="宋体" w:cs="Times New Roman"/>
          <w:b/>
          <w:bCs/>
          <w:color w:val="000000"/>
          <w:sz w:val="28"/>
          <w:szCs w:val="28"/>
          <w:highlight w:val="none"/>
          <w:lang w:val="en-US" w:eastAsia="zh-CN" w:bidi="ar-SA"/>
        </w:rPr>
        <w:t>5.5</w:t>
      </w:r>
      <w:r>
        <w:rPr>
          <w:rFonts w:hint="eastAsia" w:ascii="宋体" w:hAnsi="宋体" w:eastAsia="宋体" w:cs="宋体"/>
          <w:color w:val="000000"/>
          <w:sz w:val="28"/>
          <w:szCs w:val="28"/>
          <w:highlight w:val="none"/>
        </w:rPr>
        <w:t>　</w:t>
      </w:r>
      <w:r>
        <w:rPr>
          <w:rFonts w:hint="eastAsia" w:ascii="黑体" w:hAnsi="黑体" w:eastAsia="黑体" w:cs="黑体"/>
          <w:color w:val="000000"/>
          <w:sz w:val="28"/>
          <w:szCs w:val="28"/>
          <w:highlight w:val="none"/>
        </w:rPr>
        <w:t>履约评价指标</w:t>
      </w:r>
      <w:bookmarkEnd w:id="153"/>
      <w:bookmarkEnd w:id="154"/>
    </w:p>
    <w:p w14:paraId="7A7245B9">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5.5.1</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复杂特殊项目可增加或减少评价指标体系，但相应评价权重需进行相应调整。</w:t>
      </w:r>
    </w:p>
    <w:p w14:paraId="3748B354">
      <w:pPr>
        <w:pStyle w:val="81"/>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5.5.2</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特殊建设项目履约结果评价指标体系可按照科学评价指标选择方法另行设定评价指标及权重。</w:t>
      </w:r>
    </w:p>
    <w:p w14:paraId="483EA546">
      <w:pPr>
        <w:pStyle w:val="81"/>
        <w:keepNext w:val="0"/>
        <w:keepLines w:val="0"/>
        <w:pageBreakBefore w:val="0"/>
        <w:kinsoku/>
        <w:wordWrap/>
        <w:overflowPunct/>
        <w:topLinePunct w:val="0"/>
        <w:autoSpaceDE/>
        <w:autoSpaceDN/>
        <w:bidi w:val="0"/>
        <w:adjustRightInd/>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5.5.3　</w:t>
      </w:r>
      <w:r>
        <w:rPr>
          <w:rFonts w:hint="eastAsia" w:ascii="宋体" w:hAnsi="宋体" w:eastAsia="宋体" w:cs="宋体"/>
          <w:color w:val="auto"/>
          <w:sz w:val="24"/>
          <w:szCs w:val="24"/>
          <w:highlight w:val="none"/>
          <w:lang w:eastAsia="zh-CN"/>
        </w:rPr>
        <w:t>全</w:t>
      </w:r>
      <w:r>
        <w:rPr>
          <w:rFonts w:hint="eastAsia" w:ascii="宋体" w:hAnsi="宋体" w:eastAsia="宋体" w:cs="宋体"/>
          <w:color w:val="000000"/>
          <w:sz w:val="24"/>
          <w:szCs w:val="24"/>
          <w:highlight w:val="none"/>
          <w:lang w:val="en-US" w:eastAsia="zh-CN"/>
        </w:rPr>
        <w:t>特殊建设项目履约过程评价指标体系可按照科学评价指标选择方法另行设定评价指标及权重。</w:t>
      </w:r>
    </w:p>
    <w:p w14:paraId="6ADCFB9D">
      <w:pPr>
        <w:pStyle w:val="150"/>
        <w:numPr>
          <w:ilvl w:val="0"/>
          <w:numId w:val="0"/>
        </w:numPr>
        <w:snapToGrid w:val="0"/>
        <w:spacing w:before="166" w:after="664" w:line="360" w:lineRule="auto"/>
        <w:rPr>
          <w:rFonts w:hint="default" w:ascii="Times New Roman" w:hAnsi="Times New Roman" w:eastAsia="宋体"/>
          <w:color w:val="000000"/>
          <w:highlight w:val="none"/>
          <w:lang w:val="en-US" w:eastAsia="zh-CN"/>
        </w:rPr>
      </w:pPr>
      <w:r>
        <w:rPr>
          <w:rFonts w:ascii="Times New Roman" w:hAnsi="Times New Roman" w:eastAsia="宋体"/>
          <w:b w:val="0"/>
          <w:color w:val="000000"/>
          <w:sz w:val="21"/>
          <w:szCs w:val="20"/>
          <w:highlight w:val="none"/>
        </w:rPr>
        <w:br w:type="page"/>
      </w:r>
      <w:bookmarkStart w:id="155" w:name="_Toc21250"/>
      <w:bookmarkStart w:id="156" w:name="_Toc24448"/>
      <w:r>
        <w:rPr>
          <w:rFonts w:hint="eastAsia" w:ascii="Times New Roman" w:hAnsi="Times New Roman" w:eastAsia="宋体" w:cs="Times New Roman"/>
          <w:b/>
          <w:bCs/>
          <w:color w:val="000000"/>
          <w:sz w:val="30"/>
          <w:szCs w:val="30"/>
          <w:highlight w:val="none"/>
          <w:lang w:val="en-US" w:eastAsia="zh-CN" w:bidi="ar-SA"/>
        </w:rPr>
        <w:t>6</w:t>
      </w:r>
      <w:r>
        <w:rPr>
          <w:rFonts w:ascii="Times New Roman" w:hAnsi="Times New Roman" w:eastAsia="宋体"/>
          <w:color w:val="000000"/>
          <w:sz w:val="30"/>
          <w:szCs w:val="30"/>
          <w:highlight w:val="none"/>
        </w:rPr>
        <w:t>　</w:t>
      </w:r>
      <w:r>
        <w:rPr>
          <w:rFonts w:hint="eastAsia" w:ascii="Times New Roman" w:hAnsi="Times New Roman" w:eastAsia="宋体"/>
          <w:color w:val="000000"/>
          <w:sz w:val="30"/>
          <w:szCs w:val="30"/>
          <w:highlight w:val="none"/>
          <w:lang w:val="en-US" w:eastAsia="zh-CN"/>
        </w:rPr>
        <w:t>履约评价实施</w:t>
      </w:r>
      <w:bookmarkEnd w:id="155"/>
      <w:bookmarkEnd w:id="156"/>
    </w:p>
    <w:p w14:paraId="1DD15A5C">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9"/>
        <w:textAlignment w:val="auto"/>
        <w:rPr>
          <w:rFonts w:hint="eastAsia" w:ascii="宋体" w:hAnsi="宋体" w:eastAsia="宋体" w:cs="宋体"/>
          <w:color w:val="000000"/>
          <w:sz w:val="28"/>
          <w:szCs w:val="28"/>
          <w:highlight w:val="none"/>
          <w:lang w:val="en-US"/>
        </w:rPr>
      </w:pPr>
      <w:bookmarkStart w:id="157" w:name="_Toc9913"/>
      <w:bookmarkStart w:id="158" w:name="_Toc2373"/>
      <w:r>
        <w:rPr>
          <w:rFonts w:hint="eastAsia" w:ascii="Times New Roman" w:hAnsi="Times New Roman" w:eastAsia="宋体" w:cs="Times New Roman"/>
          <w:b/>
          <w:bCs/>
          <w:color w:val="000000"/>
          <w:sz w:val="28"/>
          <w:szCs w:val="28"/>
          <w:highlight w:val="none"/>
          <w:lang w:val="en-US" w:eastAsia="zh-CN" w:bidi="ar-SA"/>
        </w:rPr>
        <w:t>6.1</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lang w:val="en-US"/>
        </w:rPr>
        <w:t>一般规定</w:t>
      </w:r>
      <w:bookmarkEnd w:id="157"/>
      <w:bookmarkEnd w:id="158"/>
    </w:p>
    <w:p w14:paraId="4406DD19">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6.1.1</w:t>
      </w:r>
      <w:r>
        <w:rPr>
          <w:rFonts w:hint="eastAsia" w:ascii="宋体" w:hAnsi="宋体" w:eastAsia="宋体" w:cs="宋体"/>
          <w:b/>
          <w:color w:val="000000"/>
          <w:sz w:val="24"/>
          <w:szCs w:val="24"/>
          <w:highlight w:val="none"/>
        </w:rPr>
        <w:t>　</w:t>
      </w:r>
      <w:r>
        <w:rPr>
          <w:rFonts w:hint="eastAsia" w:ascii="宋体" w:hAnsi="宋体" w:eastAsia="宋体" w:cs="宋体"/>
          <w:b w:val="0"/>
          <w:bCs w:val="0"/>
          <w:color w:val="000000"/>
          <w:sz w:val="24"/>
          <w:szCs w:val="24"/>
          <w:highlight w:val="none"/>
          <w:lang w:val="en-US" w:eastAsia="zh-CN"/>
        </w:rPr>
        <w:t>建设工期超过</w:t>
      </w:r>
      <w:r>
        <w:rPr>
          <w:rFonts w:hint="eastAsia" w:ascii="Times New Roman" w:hAnsi="Times New Roman" w:eastAsia="宋体" w:cs="Times New Roman"/>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en-US" w:eastAsia="zh-CN"/>
        </w:rPr>
        <w:t>年的、投资规模超过</w:t>
      </w:r>
      <w:r>
        <w:rPr>
          <w:rFonts w:hint="eastAsia" w:ascii="Times New Roman" w:hAnsi="Times New Roman" w:eastAsia="宋体" w:cs="Times New Roman"/>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en-US" w:eastAsia="zh-CN"/>
        </w:rPr>
        <w:t>亿的、</w:t>
      </w:r>
      <w:r>
        <w:rPr>
          <w:rFonts w:hint="eastAsia" w:ascii="宋体" w:hAnsi="宋体" w:eastAsia="宋体" w:cs="宋体"/>
          <w:color w:val="000000"/>
          <w:sz w:val="24"/>
          <w:szCs w:val="24"/>
          <w:highlight w:val="none"/>
          <w:lang w:val="en-US" w:eastAsia="zh-CN"/>
        </w:rPr>
        <w:t>建设内容涵盖一个以上的细分业态的建设项目的全过程工程咨询履约评价建议采用履约过程评价和履约结果评价相结合的模式。</w:t>
      </w:r>
    </w:p>
    <w:p w14:paraId="0EDCC209">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6.1.1</w:t>
      </w:r>
      <w:r>
        <w:rPr>
          <w:rFonts w:hint="eastAsia" w:ascii="宋体" w:hAnsi="宋体" w:eastAsia="宋体" w:cs="宋体"/>
          <w:b/>
          <w:color w:val="000000"/>
          <w:sz w:val="24"/>
          <w:szCs w:val="24"/>
          <w:highlight w:val="none"/>
        </w:rPr>
        <w:t>　</w:t>
      </w:r>
      <w:r>
        <w:rPr>
          <w:rFonts w:hint="eastAsia" w:ascii="宋体" w:hAnsi="宋体" w:eastAsia="宋体" w:cs="宋体"/>
          <w:b w:val="0"/>
          <w:bCs w:val="0"/>
          <w:color w:val="000000"/>
          <w:sz w:val="24"/>
          <w:szCs w:val="24"/>
          <w:highlight w:val="none"/>
          <w:lang w:val="en-US" w:eastAsia="zh-CN"/>
        </w:rPr>
        <w:t>建设工期少于</w:t>
      </w:r>
      <w:r>
        <w:rPr>
          <w:rFonts w:hint="eastAsia" w:ascii="Times New Roman" w:hAnsi="Times New Roman" w:eastAsia="宋体" w:cs="Times New Roman"/>
          <w:b w:val="0"/>
          <w:bCs w:val="0"/>
          <w:color w:val="000000"/>
          <w:sz w:val="24"/>
          <w:szCs w:val="24"/>
          <w:highlight w:val="none"/>
          <w:lang w:val="en-US" w:eastAsia="zh-CN" w:bidi="ar-SA"/>
        </w:rPr>
        <w:t>1年</w:t>
      </w:r>
      <w:r>
        <w:rPr>
          <w:rFonts w:hint="eastAsia" w:ascii="宋体" w:hAnsi="宋体" w:eastAsia="宋体" w:cs="宋体"/>
          <w:b w:val="0"/>
          <w:bCs w:val="0"/>
          <w:color w:val="000000"/>
          <w:sz w:val="24"/>
          <w:szCs w:val="24"/>
          <w:highlight w:val="none"/>
          <w:lang w:val="en-US" w:eastAsia="zh-CN"/>
        </w:rPr>
        <w:t>的、投资规模低于</w:t>
      </w:r>
      <w:r>
        <w:rPr>
          <w:rFonts w:hint="eastAsia" w:ascii="Times New Roman" w:hAnsi="Times New Roman" w:eastAsia="宋体" w:cs="Times New Roman"/>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en-US" w:eastAsia="zh-CN"/>
        </w:rPr>
        <w:t>亿的</w:t>
      </w:r>
      <w:r>
        <w:rPr>
          <w:rFonts w:hint="eastAsia" w:ascii="宋体" w:hAnsi="宋体" w:eastAsia="宋体" w:cs="宋体"/>
          <w:color w:val="000000"/>
          <w:sz w:val="24"/>
          <w:szCs w:val="24"/>
          <w:highlight w:val="none"/>
          <w:lang w:val="en-US" w:eastAsia="zh-CN"/>
        </w:rPr>
        <w:t>、建设内容仅为一个细分业态的建设项目的全过程工程咨询履约评价建议采用履约结果评价模式。</w:t>
      </w:r>
    </w:p>
    <w:p w14:paraId="41D75A3C">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textAlignment w:val="auto"/>
        <w:rPr>
          <w:rFonts w:hint="eastAsia" w:ascii="宋体" w:hAnsi="宋体" w:eastAsia="宋体" w:cs="宋体"/>
          <w:color w:val="000000"/>
          <w:sz w:val="28"/>
          <w:szCs w:val="28"/>
          <w:highlight w:val="none"/>
          <w:lang w:val="en-US"/>
        </w:rPr>
      </w:pPr>
      <w:bookmarkStart w:id="159" w:name="_Toc25101"/>
      <w:bookmarkStart w:id="160" w:name="_Toc25262"/>
      <w:r>
        <w:rPr>
          <w:rFonts w:hint="eastAsia" w:ascii="Times New Roman" w:hAnsi="Times New Roman" w:eastAsia="宋体" w:cs="Times New Roman"/>
          <w:b/>
          <w:bCs/>
          <w:color w:val="000000"/>
          <w:sz w:val="28"/>
          <w:szCs w:val="28"/>
          <w:highlight w:val="none"/>
          <w:lang w:val="en-US" w:eastAsia="zh-CN" w:bidi="ar-SA"/>
        </w:rPr>
        <w:t>6.2</w:t>
      </w:r>
      <w:r>
        <w:rPr>
          <w:rFonts w:hint="eastAsia" w:ascii="宋体" w:hAnsi="宋体" w:eastAsia="宋体" w:cs="宋体"/>
          <w:color w:val="000000"/>
          <w:sz w:val="28"/>
          <w:szCs w:val="28"/>
          <w:highlight w:val="none"/>
          <w:lang w:val="en-US"/>
        </w:rPr>
        <w:t>　</w:t>
      </w:r>
      <w:r>
        <w:rPr>
          <w:rFonts w:hint="eastAsia" w:ascii="黑体" w:hAnsi="黑体" w:eastAsia="黑体" w:cs="黑体"/>
          <w:color w:val="000000"/>
          <w:sz w:val="28"/>
          <w:szCs w:val="28"/>
          <w:highlight w:val="none"/>
          <w:lang w:val="en-US"/>
        </w:rPr>
        <w:t>履约过程评价</w:t>
      </w:r>
      <w:bookmarkEnd w:id="159"/>
      <w:bookmarkEnd w:id="160"/>
    </w:p>
    <w:p w14:paraId="73AE3909">
      <w:pPr>
        <w:pStyle w:val="81"/>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6.2.2</w:t>
      </w:r>
      <w:r>
        <w:rPr>
          <w:rFonts w:hint="eastAsia" w:ascii="宋体" w:hAnsi="宋体" w:eastAsia="宋体" w:cs="宋体"/>
          <w:b/>
          <w:color w:val="000000"/>
          <w:sz w:val="24"/>
          <w:szCs w:val="24"/>
          <w:highlight w:val="none"/>
          <w:lang w:val="en-US"/>
        </w:rPr>
        <w:t>　</w:t>
      </w:r>
      <w:r>
        <w:rPr>
          <w:rFonts w:hint="eastAsia" w:ascii="宋体" w:hAnsi="宋体" w:eastAsia="宋体" w:cs="宋体"/>
          <w:color w:val="000000"/>
          <w:sz w:val="24"/>
          <w:szCs w:val="24"/>
          <w:highlight w:val="none"/>
          <w:lang w:val="en-US" w:eastAsia="zh-CN"/>
        </w:rPr>
        <w:t>比如对于重大复杂投资建设项目，可在项目建议书、可行性研究报告、方案设计、初步设计、施工图设计等阶段设置过程评价。对于规模较小、复杂程度较小的投资建设项目可直接采用成果评价。</w:t>
      </w:r>
    </w:p>
    <w:p w14:paraId="44D67769">
      <w:pPr>
        <w:pStyle w:val="139"/>
        <w:keepNext w:val="0"/>
        <w:keepLines w:val="0"/>
        <w:pageBreakBefore w:val="0"/>
        <w:numPr>
          <w:ilvl w:val="0"/>
          <w:numId w:val="0"/>
        </w:numPr>
        <w:kinsoku/>
        <w:wordWrap/>
        <w:overflowPunct/>
        <w:topLinePunct w:val="0"/>
        <w:autoSpaceDE/>
        <w:autoSpaceDN/>
        <w:bidi w:val="0"/>
        <w:adjustRightInd/>
        <w:snapToGrid w:val="0"/>
        <w:spacing w:before="332" w:after="332" w:line="300" w:lineRule="auto"/>
        <w:ind w:firstLine="288"/>
        <w:textAlignment w:val="auto"/>
        <w:rPr>
          <w:rFonts w:hint="eastAsia" w:ascii="宋体" w:hAnsi="宋体" w:eastAsia="宋体" w:cs="宋体"/>
          <w:color w:val="000000"/>
          <w:sz w:val="28"/>
          <w:szCs w:val="28"/>
          <w:lang w:val="en-US"/>
        </w:rPr>
      </w:pPr>
      <w:bookmarkStart w:id="161" w:name="_Toc26394"/>
      <w:r>
        <w:rPr>
          <w:rFonts w:hint="eastAsia" w:ascii="Times New Roman" w:hAnsi="Times New Roman" w:eastAsia="宋体" w:cs="Times New Roman"/>
          <w:b/>
          <w:bCs/>
          <w:color w:val="000000"/>
          <w:sz w:val="28"/>
          <w:szCs w:val="28"/>
          <w:highlight w:val="none"/>
          <w:lang w:val="en-US" w:eastAsia="zh-CN" w:bidi="ar-SA"/>
        </w:rPr>
        <w:t>6.4</w:t>
      </w:r>
      <w:r>
        <w:rPr>
          <w:rFonts w:hint="eastAsia" w:ascii="宋体" w:hAnsi="宋体" w:eastAsia="宋体" w:cs="宋体"/>
          <w:color w:val="000000"/>
          <w:sz w:val="28"/>
          <w:szCs w:val="28"/>
          <w:lang w:val="en-US"/>
        </w:rPr>
        <w:t>　</w:t>
      </w:r>
      <w:r>
        <w:rPr>
          <w:rFonts w:hint="eastAsia" w:ascii="黑体" w:hAnsi="黑体" w:eastAsia="黑体" w:cs="黑体"/>
          <w:color w:val="000000"/>
          <w:sz w:val="28"/>
          <w:szCs w:val="28"/>
          <w:lang w:val="en-US"/>
        </w:rPr>
        <w:t>履约评价报告</w:t>
      </w:r>
      <w:bookmarkEnd w:id="161"/>
    </w:p>
    <w:p w14:paraId="781AA7DF">
      <w:pPr>
        <w:pStyle w:val="81"/>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6.4.2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履约评价机构在评价过程中需积极主动与履约评价主体、履约评价对象以及其他相关机构进行沟通，力争在规定时间内完成履约评价。如评价过程中遇到相关主体配合不及时的情况，在向其他各方如实反应情况后，可适当延长履约评价报告交付时间。</w:t>
      </w:r>
    </w:p>
    <w:p w14:paraId="5CBC035B">
      <w:pPr>
        <w:pStyle w:val="150"/>
        <w:keepNext w:val="0"/>
        <w:keepLines w:val="0"/>
        <w:pageBreakBefore w:val="0"/>
        <w:widowControl/>
        <w:numPr>
          <w:ilvl w:val="0"/>
          <w:numId w:val="0"/>
        </w:numPr>
        <w:kinsoku/>
        <w:wordWrap/>
        <w:overflowPunct/>
        <w:topLinePunct w:val="0"/>
        <w:autoSpaceDE/>
        <w:autoSpaceDN/>
        <w:bidi w:val="0"/>
        <w:adjustRightInd/>
        <w:snapToGrid w:val="0"/>
        <w:spacing w:before="166" w:after="664" w:line="300" w:lineRule="auto"/>
        <w:textAlignment w:val="auto"/>
        <w:rPr>
          <w:rFonts w:hint="eastAsia" w:ascii="宋体" w:hAnsi="宋体" w:eastAsia="宋体" w:cs="宋体"/>
          <w:color w:val="000000"/>
          <w:sz w:val="24"/>
          <w:szCs w:val="24"/>
          <w:highlight w:val="none"/>
          <w:lang w:val="en-US" w:eastAsia="zh-CN"/>
        </w:rPr>
      </w:pPr>
      <w:r>
        <w:rPr>
          <w:rFonts w:ascii="Times New Roman" w:hAnsi="Times New Roman" w:eastAsia="宋体"/>
          <w:color w:val="000000"/>
          <w:highlight w:val="none"/>
          <w:lang w:val="en-US"/>
        </w:rPr>
        <w:br w:type="page"/>
      </w:r>
      <w:bookmarkStart w:id="162" w:name="_Toc13489"/>
      <w:bookmarkStart w:id="163" w:name="_Toc22383"/>
      <w:r>
        <w:rPr>
          <w:rFonts w:hint="eastAsia" w:ascii="Times New Roman" w:hAnsi="Times New Roman" w:eastAsia="宋体" w:cs="Times New Roman"/>
          <w:b/>
          <w:bCs/>
          <w:color w:val="000000"/>
          <w:sz w:val="28"/>
          <w:szCs w:val="28"/>
          <w:highlight w:val="none"/>
          <w:lang w:val="en-US" w:eastAsia="zh-CN" w:bidi="ar-SA"/>
        </w:rPr>
        <w:t>7</w:t>
      </w:r>
      <w:r>
        <w:rPr>
          <w:rFonts w:hint="eastAsia" w:ascii="宋体" w:hAnsi="宋体" w:eastAsia="宋体" w:cs="宋体"/>
          <w:color w:val="000000"/>
          <w:sz w:val="28"/>
          <w:szCs w:val="28"/>
          <w:highlight w:val="none"/>
        </w:rPr>
        <w:t>　</w:t>
      </w:r>
      <w:r>
        <w:rPr>
          <w:rFonts w:hint="eastAsia" w:ascii="宋体" w:hAnsi="宋体" w:eastAsia="宋体" w:cs="宋体"/>
          <w:color w:val="000000"/>
          <w:sz w:val="28"/>
          <w:szCs w:val="28"/>
          <w:highlight w:val="none"/>
          <w:lang w:val="en-US" w:eastAsia="zh-CN"/>
        </w:rPr>
        <w:t>履约评价应用</w:t>
      </w:r>
      <w:bookmarkEnd w:id="162"/>
      <w:bookmarkEnd w:id="163"/>
    </w:p>
    <w:p w14:paraId="27EC6CB7">
      <w:pPr>
        <w:pStyle w:val="139"/>
        <w:keepNext w:val="0"/>
        <w:keepLines w:val="0"/>
        <w:pageBreakBefore w:val="0"/>
        <w:widowControl/>
        <w:numPr>
          <w:ilvl w:val="0"/>
          <w:numId w:val="0"/>
        </w:numPr>
        <w:kinsoku/>
        <w:wordWrap/>
        <w:overflowPunct/>
        <w:topLinePunct w:val="0"/>
        <w:autoSpaceDE/>
        <w:autoSpaceDN/>
        <w:bidi w:val="0"/>
        <w:adjustRightInd/>
        <w:snapToGrid w:val="0"/>
        <w:spacing w:before="332" w:after="332" w:line="300" w:lineRule="auto"/>
        <w:ind w:firstLine="289"/>
        <w:textAlignment w:val="auto"/>
        <w:rPr>
          <w:rFonts w:hint="eastAsia" w:ascii="宋体" w:hAnsi="宋体" w:eastAsia="宋体" w:cs="宋体"/>
          <w:color w:val="000000"/>
          <w:sz w:val="24"/>
          <w:szCs w:val="24"/>
          <w:highlight w:val="none"/>
          <w:lang w:val="en-US"/>
        </w:rPr>
      </w:pPr>
      <w:bookmarkStart w:id="164" w:name="_Toc21731"/>
      <w:bookmarkStart w:id="165" w:name="_Toc21886"/>
      <w:r>
        <w:rPr>
          <w:rFonts w:hint="eastAsia" w:ascii="Times New Roman" w:hAnsi="Times New Roman" w:eastAsia="宋体" w:cs="Times New Roman"/>
          <w:b/>
          <w:bCs/>
          <w:color w:val="000000"/>
          <w:sz w:val="28"/>
          <w:szCs w:val="28"/>
          <w:highlight w:val="none"/>
          <w:lang w:val="en-US" w:eastAsia="zh-CN" w:bidi="ar-SA"/>
        </w:rPr>
        <w:t>7.1　</w:t>
      </w:r>
      <w:r>
        <w:rPr>
          <w:rFonts w:hint="eastAsia" w:ascii="黑体" w:hAnsi="黑体" w:eastAsia="黑体" w:cs="黑体"/>
          <w:color w:val="000000"/>
          <w:sz w:val="28"/>
          <w:szCs w:val="28"/>
          <w:highlight w:val="none"/>
          <w:lang w:val="en-US"/>
        </w:rPr>
        <w:t>一般规定</w:t>
      </w:r>
      <w:bookmarkEnd w:id="164"/>
      <w:bookmarkEnd w:id="165"/>
    </w:p>
    <w:p w14:paraId="499C89CA">
      <w:pPr>
        <w:pStyle w:val="81"/>
        <w:keepNext w:val="0"/>
        <w:keepLines w:val="0"/>
        <w:pageBreakBefore w:val="0"/>
        <w:widowControl/>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7.1.1</w:t>
      </w:r>
      <w:r>
        <w:rPr>
          <w:rFonts w:hint="eastAsia" w:ascii="宋体" w:hAnsi="宋体" w:eastAsia="宋体" w:cs="宋体"/>
          <w:b/>
          <w:color w:val="auto"/>
          <w:sz w:val="24"/>
          <w:szCs w:val="24"/>
          <w:highlight w:val="none"/>
        </w:rPr>
        <w:t>　</w:t>
      </w:r>
      <w:r>
        <w:rPr>
          <w:rFonts w:hint="eastAsia" w:ascii="宋体" w:hAnsi="宋体" w:eastAsia="宋体" w:cs="宋体"/>
          <w:color w:val="000000"/>
          <w:sz w:val="24"/>
          <w:szCs w:val="24"/>
          <w:highlight w:val="none"/>
          <w:lang w:val="en-US" w:eastAsia="zh-CN"/>
        </w:rPr>
        <w:t>建议在全过程工程咨询服务合同中明确支付条款与履约评价结果挂钩，并依据履约评价结果进行支付。支付条款与评价结果挂钩需要考虑合同类型的多样性，如固定总价合同柯按比例调整，成本加酬金合同柯与绩效直接挂钩，</w:t>
      </w:r>
      <w:r>
        <w:rPr>
          <w:rFonts w:hint="eastAsia" w:ascii="宋体" w:hAnsi="宋体" w:eastAsia="宋体" w:cs="宋体"/>
          <w:b w:val="0"/>
          <w:bCs w:val="0"/>
          <w:color w:val="000000"/>
          <w:sz w:val="24"/>
          <w:szCs w:val="24"/>
          <w:highlight w:val="none"/>
          <w:lang w:val="en-US" w:eastAsia="zh-CN"/>
        </w:rPr>
        <w:t>当评价结果为大于等于</w:t>
      </w:r>
      <w:r>
        <w:rPr>
          <w:rFonts w:hint="eastAsia" w:ascii="Times New Roman" w:hAnsi="Times New Roman" w:eastAsia="宋体" w:cs="Times New Roman"/>
          <w:b w:val="0"/>
          <w:bCs w:val="0"/>
          <w:color w:val="000000"/>
          <w:sz w:val="24"/>
          <w:szCs w:val="24"/>
          <w:highlight w:val="none"/>
          <w:lang w:val="en-US" w:eastAsia="zh-CN" w:bidi="ar-SA"/>
        </w:rPr>
        <w:t>80</w:t>
      </w:r>
      <w:r>
        <w:rPr>
          <w:rFonts w:hint="eastAsia" w:ascii="宋体" w:hAnsi="宋体" w:eastAsia="宋体" w:cs="宋体"/>
          <w:b w:val="0"/>
          <w:bCs w:val="0"/>
          <w:color w:val="000000"/>
          <w:sz w:val="24"/>
          <w:szCs w:val="24"/>
          <w:highlight w:val="none"/>
          <w:lang w:val="en-US" w:eastAsia="zh-CN"/>
        </w:rPr>
        <w:t>分时，可支付相应支付款项的</w:t>
      </w:r>
      <w:r>
        <w:rPr>
          <w:rFonts w:hint="eastAsia" w:ascii="Times New Roman" w:hAnsi="Times New Roman" w:eastAsia="宋体" w:cs="Times New Roman"/>
          <w:b w:val="0"/>
          <w:bCs w:val="0"/>
          <w:color w:val="000000"/>
          <w:sz w:val="24"/>
          <w:szCs w:val="24"/>
          <w:highlight w:val="none"/>
          <w:lang w:val="en-US" w:eastAsia="zh-CN" w:bidi="ar-SA"/>
        </w:rPr>
        <w:t>100</w:t>
      </w:r>
      <w:r>
        <w:rPr>
          <w:rFonts w:hint="eastAsia" w:ascii="宋体" w:hAnsi="宋体" w:eastAsia="宋体" w:cs="宋体"/>
          <w:b w:val="0"/>
          <w:bCs w:val="0"/>
          <w:color w:val="000000"/>
          <w:sz w:val="24"/>
          <w:szCs w:val="24"/>
          <w:highlight w:val="none"/>
          <w:lang w:val="en-US" w:eastAsia="zh-CN"/>
        </w:rPr>
        <w:t>%；评价结果为</w:t>
      </w:r>
      <w:r>
        <w:rPr>
          <w:rFonts w:hint="eastAsia" w:ascii="Times New Roman" w:hAnsi="Times New Roman" w:eastAsia="宋体" w:cs="Times New Roman"/>
          <w:b w:val="0"/>
          <w:bCs w:val="0"/>
          <w:color w:val="000000"/>
          <w:sz w:val="24"/>
          <w:szCs w:val="24"/>
          <w:highlight w:val="none"/>
          <w:lang w:val="en-US" w:eastAsia="zh-CN" w:bidi="ar-SA"/>
        </w:rPr>
        <w:t>60</w:t>
      </w:r>
      <w:r>
        <w:rPr>
          <w:rFonts w:hint="eastAsia" w:ascii="宋体" w:hAnsi="宋体" w:eastAsia="宋体" w:cs="宋体"/>
          <w:b w:val="0"/>
          <w:bCs w:val="0"/>
          <w:color w:val="000000"/>
          <w:sz w:val="24"/>
          <w:szCs w:val="24"/>
          <w:highlight w:val="none"/>
          <w:lang w:val="en-US" w:eastAsia="zh-CN"/>
        </w:rPr>
        <w:t>分</w:t>
      </w:r>
      <w:r>
        <w:rPr>
          <w:rFonts w:hint="eastAsia" w:ascii="Times New Roman" w:hAnsi="Times New Roman" w:eastAsia="宋体" w:cs="Times New Roman"/>
          <w:b w:val="0"/>
          <w:bCs w:val="0"/>
          <w:color w:val="000000"/>
          <w:sz w:val="24"/>
          <w:szCs w:val="24"/>
          <w:highlight w:val="none"/>
          <w:lang w:val="en-US" w:eastAsia="zh-CN" w:bidi="ar-SA"/>
        </w:rPr>
        <w:t>～80</w:t>
      </w:r>
      <w:r>
        <w:rPr>
          <w:rFonts w:hint="eastAsia" w:ascii="宋体" w:hAnsi="宋体" w:eastAsia="宋体" w:cs="宋体"/>
          <w:b w:val="0"/>
          <w:bCs w:val="0"/>
          <w:color w:val="000000"/>
          <w:sz w:val="24"/>
          <w:szCs w:val="24"/>
          <w:highlight w:val="none"/>
          <w:lang w:val="en-US" w:eastAsia="zh-CN"/>
        </w:rPr>
        <w:t>分时，可支付</w:t>
      </w:r>
      <w:r>
        <w:rPr>
          <w:rFonts w:hint="eastAsia" w:ascii="Times New Roman" w:hAnsi="Times New Roman" w:eastAsia="宋体" w:cs="Times New Roman"/>
          <w:b w:val="0"/>
          <w:bCs w:val="0"/>
          <w:color w:val="000000"/>
          <w:sz w:val="24"/>
          <w:szCs w:val="24"/>
          <w:highlight w:val="none"/>
          <w:lang w:val="en-US" w:eastAsia="zh-CN" w:bidi="ar-SA"/>
        </w:rPr>
        <w:t>60%～80%</w:t>
      </w:r>
      <w:r>
        <w:rPr>
          <w:rFonts w:hint="eastAsia" w:ascii="宋体" w:hAnsi="宋体" w:eastAsia="宋体" w:cs="宋体"/>
          <w:b w:val="0"/>
          <w:bCs w:val="0"/>
          <w:color w:val="000000"/>
          <w:sz w:val="24"/>
          <w:szCs w:val="24"/>
          <w:highlight w:val="none"/>
          <w:lang w:val="en-US" w:eastAsia="zh-CN"/>
        </w:rPr>
        <w:t>支付款项；当评价结果小于</w:t>
      </w:r>
      <w:r>
        <w:rPr>
          <w:rFonts w:hint="eastAsia" w:ascii="Times New Roman" w:hAnsi="Times New Roman" w:eastAsia="宋体" w:cs="Times New Roman"/>
          <w:b w:val="0"/>
          <w:bCs w:val="0"/>
          <w:color w:val="000000"/>
          <w:sz w:val="24"/>
          <w:szCs w:val="24"/>
          <w:highlight w:val="none"/>
          <w:lang w:val="en-US" w:eastAsia="zh-CN" w:bidi="ar-SA"/>
        </w:rPr>
        <w:t>60</w:t>
      </w:r>
      <w:r>
        <w:rPr>
          <w:rFonts w:hint="eastAsia" w:ascii="宋体" w:hAnsi="宋体" w:eastAsia="宋体" w:cs="宋体"/>
          <w:b w:val="0"/>
          <w:bCs w:val="0"/>
          <w:color w:val="000000"/>
          <w:sz w:val="24"/>
          <w:szCs w:val="24"/>
          <w:highlight w:val="none"/>
          <w:lang w:val="en-US" w:eastAsia="zh-CN"/>
        </w:rPr>
        <w:t>分时，可支付</w:t>
      </w:r>
      <w:r>
        <w:rPr>
          <w:rFonts w:hint="eastAsia" w:ascii="Times New Roman" w:hAnsi="Times New Roman" w:eastAsia="宋体" w:cs="Times New Roman"/>
          <w:b w:val="0"/>
          <w:bCs w:val="0"/>
          <w:color w:val="000000"/>
          <w:sz w:val="24"/>
          <w:szCs w:val="24"/>
          <w:highlight w:val="none"/>
          <w:lang w:val="en-US" w:eastAsia="zh-CN" w:bidi="ar-SA"/>
        </w:rPr>
        <w:t>0%~60%</w:t>
      </w:r>
      <w:r>
        <w:rPr>
          <w:rFonts w:hint="eastAsia" w:ascii="宋体" w:hAnsi="宋体" w:eastAsia="宋体" w:cs="宋体"/>
          <w:b w:val="0"/>
          <w:bCs w:val="0"/>
          <w:color w:val="000000"/>
          <w:sz w:val="24"/>
          <w:szCs w:val="24"/>
          <w:highlight w:val="none"/>
          <w:lang w:val="en-US" w:eastAsia="zh-CN"/>
        </w:rPr>
        <w:t>支付款项。当履约评价服务费用由履约评价主体和履约评价对象共同支付时，建议双方按照</w:t>
      </w:r>
      <w:r>
        <w:rPr>
          <w:rFonts w:hint="eastAsia" w:ascii="Times New Roman" w:hAnsi="Times New Roman" w:eastAsia="宋体" w:cs="Times New Roman"/>
          <w:b w:val="0"/>
          <w:bCs w:val="0"/>
          <w:color w:val="000000"/>
          <w:sz w:val="24"/>
          <w:szCs w:val="24"/>
          <w:highlight w:val="none"/>
          <w:lang w:val="en-US" w:eastAsia="zh-CN" w:bidi="ar-SA"/>
        </w:rPr>
        <w:t>50%：50%</w:t>
      </w:r>
      <w:r>
        <w:rPr>
          <w:rFonts w:hint="eastAsia" w:ascii="宋体" w:hAnsi="宋体" w:eastAsia="宋体" w:cs="宋体"/>
          <w:color w:val="000000"/>
          <w:sz w:val="24"/>
          <w:szCs w:val="24"/>
          <w:highlight w:val="none"/>
          <w:lang w:val="en-US" w:eastAsia="zh-CN"/>
        </w:rPr>
        <w:t>承担</w:t>
      </w:r>
      <w:r>
        <w:rPr>
          <w:rFonts w:hint="eastAsia" w:ascii="宋体" w:hAnsi="宋体" w:eastAsia="宋体" w:cs="宋体"/>
          <w:b w:val="0"/>
          <w:bCs/>
          <w:color w:val="000000"/>
          <w:sz w:val="24"/>
          <w:szCs w:val="24"/>
          <w:highlight w:val="none"/>
          <w:lang w:val="en-US" w:eastAsia="zh-CN"/>
        </w:rPr>
        <w:t>。当全过程工程咨询履约评价结果与全过程工程咨询服务的支付条款不相关联时，履约评价机构的服务费用建议由履约评价主体自行支付。</w:t>
      </w:r>
    </w:p>
    <w:p w14:paraId="0C5AA16D">
      <w:pPr>
        <w:pStyle w:val="81"/>
        <w:keepNext w:val="0"/>
        <w:keepLines w:val="0"/>
        <w:pageBreakBefore w:val="0"/>
        <w:widowControl/>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7.1.2</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lang w:val="en-US" w:eastAsia="zh-CN"/>
        </w:rPr>
        <w:t>对于履约表现优秀的履约评价对象提供方给予更多合作机会。</w:t>
      </w:r>
    </w:p>
    <w:p w14:paraId="5F36D5B4">
      <w:pPr>
        <w:pStyle w:val="81"/>
        <w:keepNext w:val="0"/>
        <w:keepLines w:val="0"/>
        <w:pageBreakBefore w:val="0"/>
        <w:widowControl/>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bidi="ar-SA"/>
        </w:rPr>
        <w:t>7.1.3　</w:t>
      </w:r>
      <w:r>
        <w:rPr>
          <w:rFonts w:hint="eastAsia" w:ascii="宋体" w:hAnsi="宋体" w:eastAsia="宋体" w:cs="宋体"/>
          <w:color w:val="000000"/>
          <w:sz w:val="24"/>
          <w:szCs w:val="24"/>
          <w:highlight w:val="none"/>
          <w:lang w:val="en-US" w:eastAsia="zh-CN"/>
        </w:rPr>
        <w:t>通过履约评价推动全过程工程咨询服务行业的健康发展。</w:t>
      </w:r>
    </w:p>
    <w:sectPr>
      <w:headerReference r:id="rId19" w:type="default"/>
      <w:footerReference r:id="rId20" w:type="default"/>
      <w:pgSz w:w="11906" w:h="16838"/>
      <w:pgMar w:top="1440" w:right="1274" w:bottom="1440" w:left="1560" w:header="851" w:footer="992" w:gutter="0"/>
      <w:pgBorders>
        <w:top w:val="none" w:sz="0" w:space="0"/>
        <w:left w:val="none" w:sz="0" w:space="0"/>
        <w:bottom w:val="none" w:sz="0" w:space="0"/>
        <w:right w:val="none" w:sz="0" w:space="0"/>
      </w:pgBorders>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iti SC Light">
    <w:altName w:val="Microsoft JhengHei"/>
    <w:panose1 w:val="00000000000000000000"/>
    <w:charset w:val="88"/>
    <w:family w:val="auto"/>
    <w:pitch w:val="default"/>
    <w:sig w:usb0="00000000" w:usb1="00000000" w:usb2="00000010" w:usb3="00000000" w:csb0="003E0000" w:csb1="00000000"/>
  </w:font>
  <w:font w:name="Microsoft JhengHe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3695">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EFBA">
    <w:pPr>
      <w:pStyle w:val="23"/>
      <w:ind w:left="274" w:leftChars="114" w:right="274" w:rightChars="114"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14:paraId="13C242E8">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qOul0QAAAAMBAAAPAAAAAAAAAAEAIAAAACIAAABkcnMv&#10;ZG93bnJldi54bWxQSwECFAAUAAAACACHTuJAWtE1BNEBAACaAwAADgAAAAAAAAABACAAAAAgAQAA&#10;ZHJzL2Uyb0RvYy54bWxQSwUGAAAAAAYABgBZAQAAYwUAAAAA&#10;">
              <v:fill on="f" focussize="0,0"/>
              <v:stroke on="f"/>
              <v:imagedata o:title=""/>
              <o:lock v:ext="edit" aspectratio="f"/>
              <v:textbox inset="0mm,0mm,0mm,0mm" style="mso-fit-shape-to-text:t;">
                <w:txbxContent>
                  <w:p w14:paraId="13C242E8">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59B7">
    <w:pPr>
      <w:pStyle w:val="23"/>
      <w:tabs>
        <w:tab w:val="right" w:pos="8789"/>
        <w:tab w:val="clear" w:pos="8306"/>
      </w:tabs>
      <w:ind w:right="-59" w:firstLine="8040" w:firstLineChars="3350"/>
      <w:rPr>
        <w:rFonts w:ascii="Calibri Light" w:hAnsi="Calibri Light"/>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14:paraId="48114281">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Dwdgja0AEAAJoDAAAOAAAAAAAAAAEAIAAAACABAABk&#10;cnMvZTJvRG9jLnhtbFBLBQYAAAAABgAGAFkBAABiBQAAAAA=&#10;">
              <v:fill on="f" focussize="0,0"/>
              <v:stroke on="f"/>
              <v:imagedata o:title=""/>
              <o:lock v:ext="edit" aspectratio="f"/>
              <v:textbox inset="0mm,0mm,0mm,0mm" style="mso-fit-shape-to-text:t;">
                <w:txbxContent>
                  <w:p w14:paraId="48114281">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BF9E">
    <w:pPr>
      <w:pStyle w:val="23"/>
      <w:ind w:firstLine="360"/>
      <w:jc w:val="center"/>
    </w:pPr>
    <w:r>
      <w:fldChar w:fldCharType="begin"/>
    </w:r>
    <w:r>
      <w:instrText xml:space="preserve">PAGE   \* MERGEFORMAT</w:instrText>
    </w:r>
    <w:r>
      <w:fldChar w:fldCharType="separate"/>
    </w:r>
    <w:r>
      <w:t>50</w:t>
    </w:r>
    <w:r>
      <w:fldChar w:fldCharType="end"/>
    </w:r>
  </w:p>
  <w:p w14:paraId="38CA25CF">
    <w:pPr>
      <w:pStyle w:val="23"/>
      <w:tabs>
        <w:tab w:val="right" w:pos="8789"/>
        <w:tab w:val="clear" w:pos="8306"/>
      </w:tabs>
      <w:ind w:right="-59" w:firstLine="8040" w:firstLineChars="3350"/>
      <w:rPr>
        <w:rFonts w:ascii="Calibri Light" w:hAnsi="Calibri Light"/>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F1AE">
    <w:pPr>
      <w:pStyle w:val="23"/>
      <w:tabs>
        <w:tab w:val="right" w:pos="8789"/>
        <w:tab w:val="clear" w:pos="8306"/>
      </w:tabs>
      <w:ind w:right="-59" w:firstLine="8040" w:firstLineChars="3350"/>
      <w:rPr>
        <w:rFonts w:ascii="Calibri Light" w:hAnsi="Calibri Light"/>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96850"/>
              <wp:effectExtent l="0" t="0" r="0" b="0"/>
              <wp:wrapNone/>
              <wp:docPr id="6" name="文本框 2053"/>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14:paraId="12079372">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5.5pt;width:22.55pt;mso-position-horizontal:center;mso-position-horizontal-relative:margin;mso-wrap-style:none;z-index:251661312;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jFnH0QAAAAMBAAAPAAAAAAAAAAEAIAAAACIAAABkcnMv&#10;ZG93bnJldi54bWxQSwECFAAUAAAACACHTuJAShvDXtEBAACaAwAADgAAAAAAAAABACAAAAAgAQAA&#10;ZHJzL2Uyb0RvYy54bWxQSwUGAAAAAAYABgBZAQAAYwUAAAAA&#10;">
              <v:fill on="f" focussize="0,0"/>
              <v:stroke on="f"/>
              <v:imagedata o:title=""/>
              <o:lock v:ext="edit" aspectratio="f"/>
              <v:textbox inset="0mm,0mm,0mm,0mm" style="mso-fit-shape-to-text:t;">
                <w:txbxContent>
                  <w:p w14:paraId="12079372">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3DA8">
    <w:pPr>
      <w:pStyle w:val="23"/>
      <w:tabs>
        <w:tab w:val="right" w:pos="8789"/>
        <w:tab w:val="clear" w:pos="8306"/>
      </w:tabs>
      <w:ind w:right="-59" w:firstLine="8040" w:firstLineChars="3350"/>
      <w:rPr>
        <w:rFonts w:ascii="Calibri Light" w:hAnsi="Calibri Light"/>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96850"/>
              <wp:effectExtent l="0" t="0" r="0" b="0"/>
              <wp:wrapNone/>
              <wp:docPr id="7" name="文本框 2053"/>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14:paraId="59D198B0">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5.5pt;width:22.55pt;mso-position-horizontal:center;mso-position-horizontal-relative:margin;mso-wrap-style:none;z-index:251662336;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jFnH0QAAAAMBAAAPAAAAAAAAAAEAIAAAACIAAABkcnMv&#10;ZG93bnJldi54bWxQSwECFAAUAAAACACHTuJA4z1VlNEBAACaAwAADgAAAAAAAAABACAAAAAgAQAA&#10;ZHJzL2Uyb0RvYy54bWxQSwUGAAAAAAYABgBZAQAAYwUAAAAA&#10;">
              <v:fill on="f" focussize="0,0"/>
              <v:stroke on="f"/>
              <v:imagedata o:title=""/>
              <o:lock v:ext="edit" aspectratio="f"/>
              <v:textbox inset="0mm,0mm,0mm,0mm" style="mso-fit-shape-to-text:t;">
                <w:txbxContent>
                  <w:p w14:paraId="59D198B0">
                    <w:pPr>
                      <w:pStyle w:val="2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6A330">
    <w:pPr>
      <w:pStyle w:val="24"/>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76E9">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5A46">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0ACD">
    <w:pPr>
      <w:pStyle w:val="2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18AC">
    <w:pPr>
      <w:pStyle w:val="2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76AD">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5824">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18B1">
    <w:pPr>
      <w:pStyle w:val="24"/>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4FC7">
    <w:pPr>
      <w:pStyle w:val="2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622A">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BFE56"/>
    <w:multiLevelType w:val="multilevel"/>
    <w:tmpl w:val="AA7BFE56"/>
    <w:lvl w:ilvl="0" w:tentative="0">
      <w:start w:val="4"/>
      <w:numFmt w:val="decimal"/>
      <w:pStyle w:val="150"/>
      <w:lvlText w:val="%1"/>
      <w:lvlJc w:val="left"/>
      <w:pPr>
        <w:ind w:left="0" w:firstLine="0"/>
      </w:pPr>
      <w:rPr>
        <w:rFonts w:hint="eastAsia"/>
      </w:rPr>
    </w:lvl>
    <w:lvl w:ilvl="1" w:tentative="0">
      <w:start w:val="3"/>
      <w:numFmt w:val="decimal"/>
      <w:pStyle w:val="139"/>
      <w:lvlText w:val="%1.%2"/>
      <w:lvlJc w:val="center"/>
      <w:pPr>
        <w:tabs>
          <w:tab w:val="left" w:pos="850"/>
        </w:tabs>
        <w:ind w:left="0" w:firstLine="288"/>
      </w:pPr>
      <w:rPr>
        <w:rFonts w:hint="default" w:ascii="新宋体" w:hAnsi="新宋体" w:eastAsia="Calibri Light"/>
        <w:b/>
        <w:bCs w:val="0"/>
        <w:i w:val="0"/>
        <w:iCs w:val="0"/>
        <w:caps w:val="0"/>
        <w:strike w:val="0"/>
        <w:dstrike w:val="0"/>
        <w:outline w:val="0"/>
        <w:shadow w:val="0"/>
        <w:emboss w:val="0"/>
        <w:imprint w:val="0"/>
        <w:vanish w:val="0"/>
        <w:spacing w:val="0"/>
        <w:position w:val="0"/>
        <w:sz w:val="24"/>
        <w:u w:val="none"/>
        <w:vertAlign w:val="baseline"/>
        <w:lang w:val="en-US"/>
      </w:rPr>
    </w:lvl>
    <w:lvl w:ilvl="2" w:tentative="0">
      <w:start w:val="2"/>
      <w:numFmt w:val="decimal"/>
      <w:suff w:val="space"/>
      <w:lvlText w:val="%1.%2.%3"/>
      <w:lvlJc w:val="left"/>
      <w:pPr>
        <w:ind w:left="0" w:firstLine="0"/>
      </w:pPr>
      <w:rPr>
        <w:rFonts w:hint="default" w:ascii="Calibri Light" w:hAnsi="Calibri Light" w:eastAsia="Calibri Light" w:cs="新宋体"/>
        <w:b/>
        <w:i w:val="0"/>
        <w:position w:val="0"/>
        <w:sz w:val="21"/>
        <w:szCs w:val="21"/>
      </w:rPr>
    </w:lvl>
    <w:lvl w:ilvl="3" w:tentative="0">
      <w:start w:val="1"/>
      <w:numFmt w:val="decimal"/>
      <w:suff w:val="space"/>
      <w:lvlText w:val="%4"/>
      <w:lvlJc w:val="left"/>
      <w:pPr>
        <w:ind w:left="397" w:firstLine="283"/>
      </w:pPr>
      <w:rPr>
        <w:rFonts w:hint="default" w:ascii="Calibri Light" w:hAnsi="Calibri Light" w:eastAsia="Calibri Light" w:cs="新宋体"/>
        <w:b/>
        <w:i w:val="0"/>
        <w:position w:val="0"/>
        <w:sz w:val="21"/>
      </w:rPr>
    </w:lvl>
    <w:lvl w:ilvl="4" w:tentative="0">
      <w:start w:val="1"/>
      <w:numFmt w:val="decimal"/>
      <w:lvlText w:val="%3."/>
      <w:lvlJc w:val="left"/>
      <w:pPr>
        <w:tabs>
          <w:tab w:val="left" w:pos="-1"/>
        </w:tabs>
        <w:ind w:left="0" w:firstLine="0"/>
      </w:pPr>
      <w:rPr>
        <w:rFonts w:hint="eastAsia" w:cs="新宋体"/>
        <w:position w:val="0"/>
      </w:rPr>
    </w:lvl>
    <w:lvl w:ilvl="5" w:tentative="0">
      <w:start w:val="1"/>
      <w:numFmt w:val="decimal"/>
      <w:lvlText w:val="%3."/>
      <w:lvlJc w:val="left"/>
      <w:pPr>
        <w:tabs>
          <w:tab w:val="left" w:pos="-1"/>
        </w:tabs>
        <w:ind w:left="0" w:firstLine="0"/>
      </w:pPr>
      <w:rPr>
        <w:rFonts w:hint="eastAsia" w:cs="新宋体"/>
        <w:position w:val="0"/>
      </w:rPr>
    </w:lvl>
    <w:lvl w:ilvl="6" w:tentative="0">
      <w:start w:val="1"/>
      <w:numFmt w:val="decimal"/>
      <w:lvlText w:val="%3."/>
      <w:lvlJc w:val="left"/>
      <w:pPr>
        <w:tabs>
          <w:tab w:val="left" w:pos="-1"/>
        </w:tabs>
        <w:ind w:left="0" w:firstLine="0"/>
      </w:pPr>
      <w:rPr>
        <w:rFonts w:hint="eastAsia" w:cs="新宋体"/>
        <w:position w:val="0"/>
      </w:rPr>
    </w:lvl>
    <w:lvl w:ilvl="7" w:tentative="0">
      <w:start w:val="1"/>
      <w:numFmt w:val="decimal"/>
      <w:lvlText w:val="%3."/>
      <w:lvlJc w:val="left"/>
      <w:pPr>
        <w:tabs>
          <w:tab w:val="left" w:pos="-1"/>
        </w:tabs>
        <w:ind w:left="0" w:firstLine="0"/>
      </w:pPr>
      <w:rPr>
        <w:rFonts w:hint="eastAsia" w:cs="新宋体"/>
        <w:position w:val="0"/>
      </w:rPr>
    </w:lvl>
    <w:lvl w:ilvl="8" w:tentative="0">
      <w:start w:val="1"/>
      <w:numFmt w:val="decimal"/>
      <w:lvlText w:val="%3."/>
      <w:lvlJc w:val="left"/>
      <w:pPr>
        <w:tabs>
          <w:tab w:val="left" w:pos="-1"/>
        </w:tabs>
        <w:ind w:left="0" w:firstLine="0"/>
      </w:pPr>
      <w:rPr>
        <w:rFonts w:hint="eastAsia" w:cs="新宋体"/>
        <w:position w:val="0"/>
      </w:rPr>
    </w:lvl>
  </w:abstractNum>
  <w:abstractNum w:abstractNumId="1">
    <w:nsid w:val="CB23D4E7"/>
    <w:multiLevelType w:val="multilevel"/>
    <w:tmpl w:val="CB23D4E7"/>
    <w:lvl w:ilvl="0" w:tentative="0">
      <w:start w:val="1"/>
      <w:numFmt w:val="decimal"/>
      <w:pStyle w:val="80"/>
      <w:suff w:val="space"/>
      <w:lvlText w:val="1.0.%1"/>
      <w:lvlJc w:val="left"/>
      <w:pPr>
        <w:tabs>
          <w:tab w:val="left" w:pos="0"/>
        </w:tabs>
        <w:ind w:left="0" w:firstLine="0"/>
      </w:pPr>
      <w:rPr>
        <w:rFonts w:hint="default" w:ascii="新宋体" w:hAnsi="新宋体" w:eastAsia="Calibri Light" w:cs="Calibri Light"/>
        <w:b/>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
    <w:nsid w:val="0D5E08E3"/>
    <w:multiLevelType w:val="multilevel"/>
    <w:tmpl w:val="0D5E08E3"/>
    <w:lvl w:ilvl="0" w:tentative="0">
      <w:start w:val="1"/>
      <w:numFmt w:val="bullet"/>
      <w:pStyle w:val="70"/>
      <w:lvlText w:val=""/>
      <w:lvlJc w:val="left"/>
      <w:pPr>
        <w:tabs>
          <w:tab w:val="left" w:pos="0"/>
        </w:tabs>
        <w:ind w:left="0" w:firstLine="0"/>
      </w:pPr>
      <w:rPr>
        <w:rFonts w:hint="default" w:ascii="黑体" w:hAnsi="黑体"/>
        <w:color w:val="auto"/>
        <w:sz w:val="16"/>
        <w:szCs w:val="16"/>
      </w:rPr>
    </w:lvl>
    <w:lvl w:ilvl="1" w:tentative="0">
      <w:start w:val="1"/>
      <w:numFmt w:val="bullet"/>
      <w:lvlText w:val=""/>
      <w:lvlJc w:val="left"/>
      <w:pPr>
        <w:ind w:left="960" w:hanging="480"/>
      </w:pPr>
      <w:rPr>
        <w:rFonts w:hint="default" w:ascii="黑体" w:hAnsi="黑体"/>
      </w:rPr>
    </w:lvl>
    <w:lvl w:ilvl="2" w:tentative="0">
      <w:start w:val="1"/>
      <w:numFmt w:val="bullet"/>
      <w:lvlText w:val=""/>
      <w:lvlJc w:val="left"/>
      <w:pPr>
        <w:ind w:left="1440" w:hanging="480"/>
      </w:pPr>
      <w:rPr>
        <w:rFonts w:hint="default" w:ascii="黑体" w:hAnsi="黑体"/>
      </w:rPr>
    </w:lvl>
    <w:lvl w:ilvl="3" w:tentative="0">
      <w:start w:val="1"/>
      <w:numFmt w:val="bullet"/>
      <w:lvlText w:val=""/>
      <w:lvlJc w:val="left"/>
      <w:pPr>
        <w:ind w:left="1920" w:hanging="480"/>
      </w:pPr>
      <w:rPr>
        <w:rFonts w:hint="default" w:ascii="黑体" w:hAnsi="黑体"/>
      </w:rPr>
    </w:lvl>
    <w:lvl w:ilvl="4" w:tentative="0">
      <w:start w:val="1"/>
      <w:numFmt w:val="bullet"/>
      <w:lvlText w:val=""/>
      <w:lvlJc w:val="left"/>
      <w:pPr>
        <w:ind w:left="2400" w:hanging="480"/>
      </w:pPr>
      <w:rPr>
        <w:rFonts w:hint="default" w:ascii="黑体" w:hAnsi="黑体"/>
      </w:rPr>
    </w:lvl>
    <w:lvl w:ilvl="5" w:tentative="0">
      <w:start w:val="1"/>
      <w:numFmt w:val="bullet"/>
      <w:lvlText w:val=""/>
      <w:lvlJc w:val="left"/>
      <w:pPr>
        <w:ind w:left="2880" w:hanging="480"/>
      </w:pPr>
      <w:rPr>
        <w:rFonts w:hint="default" w:ascii="黑体" w:hAnsi="黑体"/>
      </w:rPr>
    </w:lvl>
    <w:lvl w:ilvl="6" w:tentative="0">
      <w:start w:val="1"/>
      <w:numFmt w:val="bullet"/>
      <w:lvlText w:val=""/>
      <w:lvlJc w:val="left"/>
      <w:pPr>
        <w:ind w:left="3360" w:hanging="480"/>
      </w:pPr>
      <w:rPr>
        <w:rFonts w:hint="default" w:ascii="黑体" w:hAnsi="黑体"/>
      </w:rPr>
    </w:lvl>
    <w:lvl w:ilvl="7" w:tentative="0">
      <w:start w:val="1"/>
      <w:numFmt w:val="bullet"/>
      <w:lvlText w:val=""/>
      <w:lvlJc w:val="left"/>
      <w:pPr>
        <w:ind w:left="3840" w:hanging="480"/>
      </w:pPr>
      <w:rPr>
        <w:rFonts w:hint="default" w:ascii="黑体" w:hAnsi="黑体"/>
      </w:rPr>
    </w:lvl>
    <w:lvl w:ilvl="8" w:tentative="0">
      <w:start w:val="1"/>
      <w:numFmt w:val="bullet"/>
      <w:lvlText w:val=""/>
      <w:lvlJc w:val="left"/>
      <w:pPr>
        <w:ind w:left="4320" w:hanging="480"/>
      </w:pPr>
      <w:rPr>
        <w:rFonts w:hint="default" w:ascii="黑体" w:hAnsi="黑体"/>
      </w:rPr>
    </w:lvl>
  </w:abstractNum>
  <w:abstractNum w:abstractNumId="3">
    <w:nsid w:val="1EB369F2"/>
    <w:multiLevelType w:val="multilevel"/>
    <w:tmpl w:val="1EB369F2"/>
    <w:lvl w:ilvl="0" w:tentative="0">
      <w:start w:val="4"/>
      <w:numFmt w:val="decimal"/>
      <w:lvlText w:val="%1"/>
      <w:lvlJc w:val="left"/>
      <w:pPr>
        <w:ind w:left="0" w:firstLine="0"/>
      </w:pPr>
      <w:rPr>
        <w:rFonts w:hint="eastAsia"/>
      </w:rPr>
    </w:lvl>
    <w:lvl w:ilvl="1" w:tentative="0">
      <w:start w:val="3"/>
      <w:numFmt w:val="decimal"/>
      <w:lvlText w:val="%1.%2"/>
      <w:lvlJc w:val="center"/>
      <w:pPr>
        <w:tabs>
          <w:tab w:val="left" w:pos="850"/>
        </w:tabs>
        <w:ind w:left="0" w:firstLine="288"/>
      </w:pPr>
      <w:rPr>
        <w:rFonts w:hint="default" w:ascii="新宋体" w:hAnsi="新宋体" w:eastAsia="Calibri Light"/>
        <w:b/>
        <w:bCs w:val="0"/>
        <w:i w:val="0"/>
        <w:iCs w:val="0"/>
        <w:caps w:val="0"/>
        <w:strike w:val="0"/>
        <w:dstrike w:val="0"/>
        <w:outline w:val="0"/>
        <w:shadow w:val="0"/>
        <w:emboss w:val="0"/>
        <w:imprint w:val="0"/>
        <w:vanish w:val="0"/>
        <w:spacing w:val="0"/>
        <w:position w:val="0"/>
        <w:sz w:val="24"/>
        <w:u w:val="none"/>
        <w:vertAlign w:val="baseline"/>
      </w:rPr>
    </w:lvl>
    <w:lvl w:ilvl="2" w:tentative="0">
      <w:start w:val="1"/>
      <w:numFmt w:val="decimal"/>
      <w:suff w:val="space"/>
      <w:lvlText w:val="4.2.%3"/>
      <w:lvlJc w:val="left"/>
      <w:pPr>
        <w:ind w:left="0" w:firstLine="0"/>
      </w:pPr>
      <w:rPr>
        <w:rFonts w:hint="default" w:ascii="Calibri Light" w:hAnsi="Calibri Light" w:eastAsia="Calibri Light" w:cs="新宋体"/>
        <w:b/>
        <w:i w:val="0"/>
        <w:position w:val="0"/>
        <w:sz w:val="21"/>
        <w:szCs w:val="21"/>
      </w:rPr>
    </w:lvl>
    <w:lvl w:ilvl="3" w:tentative="0">
      <w:start w:val="1"/>
      <w:numFmt w:val="decimal"/>
      <w:pStyle w:val="87"/>
      <w:suff w:val="space"/>
      <w:lvlText w:val="%4"/>
      <w:lvlJc w:val="left"/>
      <w:pPr>
        <w:ind w:left="397" w:firstLine="283"/>
      </w:pPr>
      <w:rPr>
        <w:rFonts w:hint="default" w:ascii="Calibri Light" w:hAnsi="Calibri Light" w:eastAsia="Calibri Light" w:cs="新宋体"/>
        <w:b/>
        <w:i w:val="0"/>
        <w:position w:val="0"/>
        <w:sz w:val="21"/>
      </w:rPr>
    </w:lvl>
    <w:lvl w:ilvl="4" w:tentative="0">
      <w:start w:val="1"/>
      <w:numFmt w:val="decimal"/>
      <w:lvlText w:val="%3."/>
      <w:lvlJc w:val="left"/>
      <w:pPr>
        <w:tabs>
          <w:tab w:val="left" w:pos="-1"/>
        </w:tabs>
        <w:ind w:left="0" w:firstLine="0"/>
      </w:pPr>
      <w:rPr>
        <w:rFonts w:hint="eastAsia" w:cs="新宋体"/>
        <w:position w:val="0"/>
      </w:rPr>
    </w:lvl>
    <w:lvl w:ilvl="5" w:tentative="0">
      <w:start w:val="1"/>
      <w:numFmt w:val="decimal"/>
      <w:lvlText w:val="%3."/>
      <w:lvlJc w:val="left"/>
      <w:pPr>
        <w:tabs>
          <w:tab w:val="left" w:pos="-1"/>
        </w:tabs>
        <w:ind w:left="0" w:firstLine="0"/>
      </w:pPr>
      <w:rPr>
        <w:rFonts w:hint="eastAsia" w:cs="新宋体"/>
        <w:position w:val="0"/>
      </w:rPr>
    </w:lvl>
    <w:lvl w:ilvl="6" w:tentative="0">
      <w:start w:val="1"/>
      <w:numFmt w:val="decimal"/>
      <w:lvlText w:val="%3."/>
      <w:lvlJc w:val="left"/>
      <w:pPr>
        <w:tabs>
          <w:tab w:val="left" w:pos="-1"/>
        </w:tabs>
        <w:ind w:left="0" w:firstLine="0"/>
      </w:pPr>
      <w:rPr>
        <w:rFonts w:hint="eastAsia" w:cs="新宋体"/>
        <w:position w:val="0"/>
      </w:rPr>
    </w:lvl>
    <w:lvl w:ilvl="7" w:tentative="0">
      <w:start w:val="1"/>
      <w:numFmt w:val="decimal"/>
      <w:lvlText w:val="%3."/>
      <w:lvlJc w:val="left"/>
      <w:pPr>
        <w:tabs>
          <w:tab w:val="left" w:pos="-1"/>
        </w:tabs>
        <w:ind w:left="0" w:firstLine="0"/>
      </w:pPr>
      <w:rPr>
        <w:rFonts w:hint="eastAsia" w:cs="新宋体"/>
        <w:position w:val="0"/>
      </w:rPr>
    </w:lvl>
    <w:lvl w:ilvl="8" w:tentative="0">
      <w:start w:val="1"/>
      <w:numFmt w:val="decimal"/>
      <w:lvlText w:val="%3."/>
      <w:lvlJc w:val="left"/>
      <w:pPr>
        <w:tabs>
          <w:tab w:val="left" w:pos="-1"/>
        </w:tabs>
        <w:ind w:left="0" w:firstLine="0"/>
      </w:pPr>
      <w:rPr>
        <w:rFonts w:hint="eastAsia" w:cs="新宋体"/>
        <w:position w:val="0"/>
      </w:rPr>
    </w:lvl>
  </w:abstractNum>
  <w:abstractNum w:abstractNumId="4">
    <w:nsid w:val="35A88CD9"/>
    <w:multiLevelType w:val="multilevel"/>
    <w:tmpl w:val="35A88CD9"/>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5" w:hanging="575"/>
      </w:pPr>
    </w:lvl>
    <w:lvl w:ilvl="2" w:tentative="0">
      <w:start w:val="1"/>
      <w:numFmt w:val="decimal"/>
      <w:lvlText w:val="%1.%2.%3."/>
      <w:lvlJc w:val="left"/>
      <w:pPr>
        <w:tabs>
          <w:tab w:val="left" w:pos="0"/>
        </w:tabs>
        <w:ind w:left="0" w:firstLine="283"/>
      </w:pPr>
    </w:lvl>
    <w:lvl w:ilvl="3" w:tentative="0">
      <w:start w:val="1"/>
      <w:numFmt w:val="decimal"/>
      <w:lvlText w:val="%1.%2.%3.%4."/>
      <w:lvlJc w:val="left"/>
      <w:pPr>
        <w:tabs>
          <w:tab w:val="left" w:pos="0"/>
        </w:tabs>
        <w:ind w:left="864" w:hanging="864"/>
      </w:pPr>
    </w:lvl>
    <w:lvl w:ilvl="4" w:tentative="0">
      <w:start w:val="1"/>
      <w:numFmt w:val="decimal"/>
      <w:pStyle w:val="6"/>
      <w:lvlText w:val="%1.%2.%3.%4.%5."/>
      <w:lvlJc w:val="left"/>
      <w:pPr>
        <w:tabs>
          <w:tab w:val="left" w:pos="0"/>
        </w:tabs>
        <w:ind w:left="1008" w:hanging="1008"/>
      </w:pPr>
    </w:lvl>
    <w:lvl w:ilvl="5" w:tentative="0">
      <w:start w:val="1"/>
      <w:numFmt w:val="decimal"/>
      <w:lvlText w:val="%1.%2.%3.%4.%5.%6."/>
      <w:lvlJc w:val="left"/>
      <w:pPr>
        <w:tabs>
          <w:tab w:val="left" w:pos="0"/>
        </w:tabs>
        <w:ind w:left="1151" w:hanging="1151"/>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3" w:hanging="1583"/>
      </w:pPr>
    </w:lvl>
  </w:abstractNum>
  <w:abstractNum w:abstractNumId="5">
    <w:nsid w:val="36CA1D91"/>
    <w:multiLevelType w:val="multilevel"/>
    <w:tmpl w:val="36CA1D91"/>
    <w:lvl w:ilvl="0" w:tentative="0">
      <w:start w:val="1"/>
      <w:numFmt w:val="decimal"/>
      <w:pStyle w:val="121"/>
      <w:lvlText w:val="6.0.%1."/>
      <w:lvlJc w:val="left"/>
      <w:pPr>
        <w:ind w:left="397" w:firstLine="29"/>
      </w:pPr>
      <w:rPr>
        <w:rFonts w:hint="default" w:ascii="新宋体" w:hAnsi="新宋体"/>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6">
    <w:nsid w:val="3BE163A2"/>
    <w:multiLevelType w:val="multilevel"/>
    <w:tmpl w:val="3BE163A2"/>
    <w:lvl w:ilvl="0" w:tentative="0">
      <w:start w:val="1"/>
      <w:numFmt w:val="decimal"/>
      <w:suff w:val="space"/>
      <w:lvlText w:val="1.1.%1  "/>
      <w:lvlJc w:val="left"/>
      <w:pPr>
        <w:ind w:left="2" w:hanging="2"/>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119"/>
      <w:lvlText w:val="%6."/>
      <w:lvlJc w:val="right"/>
      <w:pPr>
        <w:ind w:left="3000" w:hanging="420"/>
      </w:pPr>
    </w:lvl>
    <w:lvl w:ilvl="6" w:tentative="0">
      <w:start w:val="1"/>
      <w:numFmt w:val="decimal"/>
      <w:pStyle w:val="118"/>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1C142D2"/>
    <w:multiLevelType w:val="multilevel"/>
    <w:tmpl w:val="41C142D2"/>
    <w:lvl w:ilvl="0" w:tentative="0">
      <w:start w:val="1"/>
      <w:numFmt w:val="decimal"/>
      <w:pStyle w:val="97"/>
      <w:lvlText w:val="1.0.%1"/>
      <w:lvlJc w:val="left"/>
      <w:pPr>
        <w:ind w:left="397" w:firstLine="29"/>
      </w:pPr>
      <w:rPr>
        <w:rFonts w:hint="default" w:ascii="新宋体" w:hAnsi="新宋体" w:eastAsia="Calibri Light"/>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8">
    <w:nsid w:val="42E28E47"/>
    <w:multiLevelType w:val="singleLevel"/>
    <w:tmpl w:val="42E28E47"/>
    <w:lvl w:ilvl="0" w:tentative="0">
      <w:start w:val="1"/>
      <w:numFmt w:val="decimal"/>
      <w:pStyle w:val="126"/>
      <w:lvlText w:val="%1)"/>
      <w:lvlJc w:val="left"/>
      <w:pPr>
        <w:tabs>
          <w:tab w:val="left" w:pos="1417"/>
        </w:tabs>
        <w:ind w:left="1134" w:firstLine="0"/>
      </w:pPr>
      <w:rPr>
        <w:rFonts w:hint="default"/>
        <w:b/>
        <w:sz w:val="21"/>
      </w:rPr>
    </w:lvl>
  </w:abstractNum>
  <w:abstractNum w:abstractNumId="9">
    <w:nsid w:val="43F95CB4"/>
    <w:multiLevelType w:val="multilevel"/>
    <w:tmpl w:val="43F95CB4"/>
    <w:lvl w:ilvl="0" w:tentative="0">
      <w:start w:val="1"/>
      <w:numFmt w:val="decimal"/>
      <w:pStyle w:val="112"/>
      <w:lvlText w:val="3.0.%1."/>
      <w:lvlJc w:val="left"/>
      <w:pPr>
        <w:ind w:left="846" w:hanging="420"/>
      </w:pPr>
      <w:rPr>
        <w:rFonts w:hint="default" w:ascii="新宋体" w:hAnsi="新宋体" w:eastAsia="Calibri Light"/>
        <w:b/>
        <w:i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4C274582"/>
    <w:multiLevelType w:val="multilevel"/>
    <w:tmpl w:val="4C274582"/>
    <w:lvl w:ilvl="0" w:tentative="0">
      <w:start w:val="1"/>
      <w:numFmt w:val="upperLetter"/>
      <w:pStyle w:val="160"/>
      <w:lvlText w:val="附录%1"/>
      <w:lvlJc w:val="left"/>
      <w:pPr>
        <w:ind w:left="425" w:hanging="425"/>
      </w:pPr>
      <w:rPr>
        <w:rFonts w:hint="eastAsia" w:eastAsia="Calibri Light"/>
        <w:sz w:val="28"/>
      </w:rPr>
    </w:lvl>
    <w:lvl w:ilvl="1" w:tentative="0">
      <w:start w:val="0"/>
      <w:numFmt w:val="decimal"/>
      <w:lvlText w:val="%1.%2"/>
      <w:lvlJc w:val="left"/>
      <w:pPr>
        <w:ind w:left="992" w:hanging="567"/>
      </w:pPr>
      <w:rPr>
        <w:rFonts w:hint="default" w:ascii="新宋体" w:hAnsi="新宋体"/>
        <w:b/>
        <w:i w:val="0"/>
      </w:rPr>
    </w:lvl>
    <w:lvl w:ilvl="2" w:tentative="0">
      <w:start w:val="1"/>
      <w:numFmt w:val="decimal"/>
      <w:lvlText w:val="%1.%2.%3"/>
      <w:lvlJc w:val="left"/>
      <w:pPr>
        <w:ind w:left="1418" w:hanging="567"/>
      </w:pPr>
      <w:rPr>
        <w:rFonts w:hint="default" w:ascii="新宋体" w:hAnsi="新宋体"/>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6F24552"/>
    <w:multiLevelType w:val="multilevel"/>
    <w:tmpl w:val="56F24552"/>
    <w:lvl w:ilvl="0" w:tentative="0">
      <w:start w:val="1"/>
      <w:numFmt w:val="decimal"/>
      <w:pStyle w:val="5"/>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C443C"/>
    <w:multiLevelType w:val="multilevel"/>
    <w:tmpl w:val="58DC443C"/>
    <w:lvl w:ilvl="0" w:tentative="0">
      <w:start w:val="1"/>
      <w:numFmt w:val="decimal"/>
      <w:pStyle w:val="79"/>
      <w:lvlText w:val="3.0.%1."/>
      <w:lvlJc w:val="left"/>
      <w:pPr>
        <w:ind w:left="397" w:firstLine="29"/>
      </w:pPr>
      <w:rPr>
        <w:rFonts w:hint="default" w:ascii="新宋体" w:hAnsi="新宋体" w:eastAsia="Calibri Light"/>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3">
    <w:nsid w:val="59719DDA"/>
    <w:multiLevelType w:val="multilevel"/>
    <w:tmpl w:val="59719DDA"/>
    <w:lvl w:ilvl="0" w:tentative="0">
      <w:start w:val="1"/>
      <w:numFmt w:val="decimal"/>
      <w:pStyle w:val="141"/>
      <w:lvlText w:val="B.0.%1"/>
      <w:lvlJc w:val="left"/>
      <w:pPr>
        <w:ind w:left="397" w:hanging="397"/>
      </w:pPr>
      <w:rPr>
        <w:rFonts w:hint="default" w:ascii="Calibri Light" w:hAnsi="Calibri Light" w:eastAsia="Calibri Light" w:cs="Calibri Light"/>
        <w:b/>
        <w:i w:val="0"/>
      </w:rPr>
    </w:lvl>
    <w:lvl w:ilvl="1" w:tentative="0">
      <w:start w:val="1"/>
      <w:numFmt w:val="lowerLetter"/>
      <w:lvlText w:val="%2)"/>
      <w:lvlJc w:val="left"/>
      <w:pPr>
        <w:ind w:left="1266" w:hanging="420"/>
      </w:pPr>
      <w:rPr>
        <w:rFonts w:hint="eastAsia"/>
      </w:rPr>
    </w:lvl>
    <w:lvl w:ilvl="2" w:tentative="0">
      <w:start w:val="1"/>
      <w:numFmt w:val="decimal"/>
      <w:lvlText w:val="A.0. .%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4">
    <w:nsid w:val="5FAACB1F"/>
    <w:multiLevelType w:val="singleLevel"/>
    <w:tmpl w:val="5FAACB1F"/>
    <w:lvl w:ilvl="0" w:tentative="0">
      <w:start w:val="1"/>
      <w:numFmt w:val="decimal"/>
      <w:lvlText w:val="%1."/>
      <w:lvlJc w:val="left"/>
      <w:pPr>
        <w:tabs>
          <w:tab w:val="left" w:pos="312"/>
        </w:tabs>
      </w:pPr>
    </w:lvl>
  </w:abstractNum>
  <w:abstractNum w:abstractNumId="15">
    <w:nsid w:val="7C9F2085"/>
    <w:multiLevelType w:val="multilevel"/>
    <w:tmpl w:val="7C9F2085"/>
    <w:lvl w:ilvl="0" w:tentative="0">
      <w:start w:val="1"/>
      <w:numFmt w:val="decimal"/>
      <w:pStyle w:val="128"/>
      <w:lvlText w:val="4.0.%1."/>
      <w:lvlJc w:val="left"/>
      <w:pPr>
        <w:ind w:left="846" w:hanging="420"/>
      </w:pPr>
      <w:rPr>
        <w:rFonts w:hint="default" w:ascii="新宋体" w:hAnsi="新宋体" w:eastAsia="Calibri Light"/>
        <w:b/>
        <w:i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1"/>
  </w:num>
  <w:num w:numId="2">
    <w:abstractNumId w:val="4"/>
  </w:num>
  <w:num w:numId="3">
    <w:abstractNumId w:val="2"/>
  </w:num>
  <w:num w:numId="4">
    <w:abstractNumId w:val="12"/>
  </w:num>
  <w:num w:numId="5">
    <w:abstractNumId w:val="1"/>
  </w:num>
  <w:num w:numId="6">
    <w:abstractNumId w:val="3"/>
  </w:num>
  <w:num w:numId="7">
    <w:abstractNumId w:val="7"/>
  </w:num>
  <w:num w:numId="8">
    <w:abstractNumId w:val="9"/>
  </w:num>
  <w:num w:numId="9">
    <w:abstractNumId w:val="6"/>
  </w:num>
  <w:num w:numId="10">
    <w:abstractNumId w:val="5"/>
  </w:num>
  <w:num w:numId="11">
    <w:abstractNumId w:val="8"/>
  </w:num>
  <w:num w:numId="12">
    <w:abstractNumId w:val="15"/>
  </w:num>
  <w:num w:numId="13">
    <w:abstractNumId w:val="0"/>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writeProtection w:recommended="1"/>
  <w:documentProtection w:edit="comments" w:enforcement="0"/>
  <w:defaultTabStop w:val="420"/>
  <w:hyphenationZone w:val="36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g1NzM1MWMzYWM1NjMwMzdiODE4MDgzNzhmZTUifQ=="/>
  </w:docVars>
  <w:rsids>
    <w:rsidRoot w:val="00F80154"/>
    <w:rsid w:val="0000004E"/>
    <w:rsid w:val="0000019C"/>
    <w:rsid w:val="00000572"/>
    <w:rsid w:val="000007B2"/>
    <w:rsid w:val="0000096A"/>
    <w:rsid w:val="00001050"/>
    <w:rsid w:val="0000234F"/>
    <w:rsid w:val="00002459"/>
    <w:rsid w:val="00002B09"/>
    <w:rsid w:val="00002CD2"/>
    <w:rsid w:val="0000360E"/>
    <w:rsid w:val="00003A61"/>
    <w:rsid w:val="00003AA8"/>
    <w:rsid w:val="00003F8F"/>
    <w:rsid w:val="00004119"/>
    <w:rsid w:val="00004644"/>
    <w:rsid w:val="00004830"/>
    <w:rsid w:val="00004E39"/>
    <w:rsid w:val="000051AD"/>
    <w:rsid w:val="00005488"/>
    <w:rsid w:val="0000563D"/>
    <w:rsid w:val="000057D3"/>
    <w:rsid w:val="000057E7"/>
    <w:rsid w:val="000057F0"/>
    <w:rsid w:val="00005CF1"/>
    <w:rsid w:val="0000659C"/>
    <w:rsid w:val="00006743"/>
    <w:rsid w:val="0000689C"/>
    <w:rsid w:val="000068C1"/>
    <w:rsid w:val="00006B6B"/>
    <w:rsid w:val="00006DF2"/>
    <w:rsid w:val="00006F09"/>
    <w:rsid w:val="00007276"/>
    <w:rsid w:val="000072E6"/>
    <w:rsid w:val="00007344"/>
    <w:rsid w:val="000074E0"/>
    <w:rsid w:val="0000756A"/>
    <w:rsid w:val="0000761C"/>
    <w:rsid w:val="0000767D"/>
    <w:rsid w:val="00007B73"/>
    <w:rsid w:val="0001021C"/>
    <w:rsid w:val="000103D1"/>
    <w:rsid w:val="00010662"/>
    <w:rsid w:val="0001144E"/>
    <w:rsid w:val="00011546"/>
    <w:rsid w:val="00011777"/>
    <w:rsid w:val="000118DF"/>
    <w:rsid w:val="00012275"/>
    <w:rsid w:val="00012633"/>
    <w:rsid w:val="00012C3A"/>
    <w:rsid w:val="00012D87"/>
    <w:rsid w:val="00012F2A"/>
    <w:rsid w:val="0001311F"/>
    <w:rsid w:val="0001322F"/>
    <w:rsid w:val="0001364E"/>
    <w:rsid w:val="00013A44"/>
    <w:rsid w:val="00013BFE"/>
    <w:rsid w:val="00013DD8"/>
    <w:rsid w:val="00013F68"/>
    <w:rsid w:val="00013FB4"/>
    <w:rsid w:val="000146BE"/>
    <w:rsid w:val="00014A03"/>
    <w:rsid w:val="0001508A"/>
    <w:rsid w:val="000156D9"/>
    <w:rsid w:val="000159BB"/>
    <w:rsid w:val="0001615B"/>
    <w:rsid w:val="0001642D"/>
    <w:rsid w:val="00016617"/>
    <w:rsid w:val="00016A66"/>
    <w:rsid w:val="00016CE3"/>
    <w:rsid w:val="00016FA3"/>
    <w:rsid w:val="0001702C"/>
    <w:rsid w:val="00017319"/>
    <w:rsid w:val="00017576"/>
    <w:rsid w:val="000175D7"/>
    <w:rsid w:val="000175EC"/>
    <w:rsid w:val="0002011C"/>
    <w:rsid w:val="0002026B"/>
    <w:rsid w:val="000204BB"/>
    <w:rsid w:val="00020B33"/>
    <w:rsid w:val="00020B84"/>
    <w:rsid w:val="0002117E"/>
    <w:rsid w:val="00021446"/>
    <w:rsid w:val="00021714"/>
    <w:rsid w:val="00021B78"/>
    <w:rsid w:val="00021EA8"/>
    <w:rsid w:val="00021EFA"/>
    <w:rsid w:val="000222B9"/>
    <w:rsid w:val="00022525"/>
    <w:rsid w:val="00022623"/>
    <w:rsid w:val="0002274F"/>
    <w:rsid w:val="00022829"/>
    <w:rsid w:val="0002296D"/>
    <w:rsid w:val="00022DF9"/>
    <w:rsid w:val="00022ED6"/>
    <w:rsid w:val="00023149"/>
    <w:rsid w:val="00023692"/>
    <w:rsid w:val="000236E7"/>
    <w:rsid w:val="000236F5"/>
    <w:rsid w:val="0002388A"/>
    <w:rsid w:val="00023C30"/>
    <w:rsid w:val="0002410F"/>
    <w:rsid w:val="000241E8"/>
    <w:rsid w:val="00024404"/>
    <w:rsid w:val="00024523"/>
    <w:rsid w:val="0002466C"/>
    <w:rsid w:val="00024757"/>
    <w:rsid w:val="00024CD3"/>
    <w:rsid w:val="00025163"/>
    <w:rsid w:val="000251A9"/>
    <w:rsid w:val="0002543D"/>
    <w:rsid w:val="00025570"/>
    <w:rsid w:val="000257CE"/>
    <w:rsid w:val="00025B10"/>
    <w:rsid w:val="00025BAE"/>
    <w:rsid w:val="000261C0"/>
    <w:rsid w:val="0002643A"/>
    <w:rsid w:val="0002649A"/>
    <w:rsid w:val="000266A5"/>
    <w:rsid w:val="00026918"/>
    <w:rsid w:val="00026AE0"/>
    <w:rsid w:val="00026C7A"/>
    <w:rsid w:val="00026E01"/>
    <w:rsid w:val="00026E75"/>
    <w:rsid w:val="0002718C"/>
    <w:rsid w:val="000272AD"/>
    <w:rsid w:val="000275C5"/>
    <w:rsid w:val="00027605"/>
    <w:rsid w:val="00027818"/>
    <w:rsid w:val="00027889"/>
    <w:rsid w:val="0002799F"/>
    <w:rsid w:val="00027AAA"/>
    <w:rsid w:val="00027D4A"/>
    <w:rsid w:val="00030263"/>
    <w:rsid w:val="000307D4"/>
    <w:rsid w:val="0003099F"/>
    <w:rsid w:val="00030A01"/>
    <w:rsid w:val="00030B7F"/>
    <w:rsid w:val="00031012"/>
    <w:rsid w:val="00031270"/>
    <w:rsid w:val="00031721"/>
    <w:rsid w:val="00031B76"/>
    <w:rsid w:val="00031F6F"/>
    <w:rsid w:val="00031FBA"/>
    <w:rsid w:val="000323CF"/>
    <w:rsid w:val="000323E5"/>
    <w:rsid w:val="00032F2F"/>
    <w:rsid w:val="00032F88"/>
    <w:rsid w:val="00032FC1"/>
    <w:rsid w:val="00032FDD"/>
    <w:rsid w:val="00033345"/>
    <w:rsid w:val="00033519"/>
    <w:rsid w:val="00033563"/>
    <w:rsid w:val="00033F05"/>
    <w:rsid w:val="000340DE"/>
    <w:rsid w:val="00034251"/>
    <w:rsid w:val="000342EA"/>
    <w:rsid w:val="000346A0"/>
    <w:rsid w:val="000346E8"/>
    <w:rsid w:val="00034940"/>
    <w:rsid w:val="00034A9C"/>
    <w:rsid w:val="00034E07"/>
    <w:rsid w:val="00034FD9"/>
    <w:rsid w:val="00035208"/>
    <w:rsid w:val="000354CF"/>
    <w:rsid w:val="000355D3"/>
    <w:rsid w:val="00036000"/>
    <w:rsid w:val="00036004"/>
    <w:rsid w:val="00036178"/>
    <w:rsid w:val="000362B9"/>
    <w:rsid w:val="000364C0"/>
    <w:rsid w:val="00036A36"/>
    <w:rsid w:val="00036ABD"/>
    <w:rsid w:val="00037100"/>
    <w:rsid w:val="000374D5"/>
    <w:rsid w:val="00037676"/>
    <w:rsid w:val="00040AE2"/>
    <w:rsid w:val="00040D0F"/>
    <w:rsid w:val="000410E4"/>
    <w:rsid w:val="000411E5"/>
    <w:rsid w:val="00041571"/>
    <w:rsid w:val="00041711"/>
    <w:rsid w:val="00041985"/>
    <w:rsid w:val="00041F10"/>
    <w:rsid w:val="0004220C"/>
    <w:rsid w:val="00042367"/>
    <w:rsid w:val="00042E1C"/>
    <w:rsid w:val="00042EB4"/>
    <w:rsid w:val="00043568"/>
    <w:rsid w:val="000438A1"/>
    <w:rsid w:val="00043D9A"/>
    <w:rsid w:val="00043DE8"/>
    <w:rsid w:val="00043E95"/>
    <w:rsid w:val="00043F15"/>
    <w:rsid w:val="00044801"/>
    <w:rsid w:val="00044849"/>
    <w:rsid w:val="00044E18"/>
    <w:rsid w:val="000451A9"/>
    <w:rsid w:val="00045671"/>
    <w:rsid w:val="000456A9"/>
    <w:rsid w:val="00045762"/>
    <w:rsid w:val="00045A01"/>
    <w:rsid w:val="00045B44"/>
    <w:rsid w:val="00045C27"/>
    <w:rsid w:val="0004628F"/>
    <w:rsid w:val="0004637F"/>
    <w:rsid w:val="00046670"/>
    <w:rsid w:val="0004686C"/>
    <w:rsid w:val="0004738F"/>
    <w:rsid w:val="000475D7"/>
    <w:rsid w:val="00047763"/>
    <w:rsid w:val="00050580"/>
    <w:rsid w:val="00050B34"/>
    <w:rsid w:val="00050C27"/>
    <w:rsid w:val="00050DCD"/>
    <w:rsid w:val="00050EC8"/>
    <w:rsid w:val="00050F52"/>
    <w:rsid w:val="00050F9B"/>
    <w:rsid w:val="0005112D"/>
    <w:rsid w:val="000518CC"/>
    <w:rsid w:val="00051A33"/>
    <w:rsid w:val="00051FF7"/>
    <w:rsid w:val="000524F5"/>
    <w:rsid w:val="00052889"/>
    <w:rsid w:val="0005289F"/>
    <w:rsid w:val="00052A57"/>
    <w:rsid w:val="00053759"/>
    <w:rsid w:val="000539BD"/>
    <w:rsid w:val="00053AA2"/>
    <w:rsid w:val="00053C6B"/>
    <w:rsid w:val="00053D21"/>
    <w:rsid w:val="00053D8C"/>
    <w:rsid w:val="00053FE7"/>
    <w:rsid w:val="000542B1"/>
    <w:rsid w:val="000545EA"/>
    <w:rsid w:val="000547FC"/>
    <w:rsid w:val="00054831"/>
    <w:rsid w:val="000549A4"/>
    <w:rsid w:val="00054B19"/>
    <w:rsid w:val="00054D4F"/>
    <w:rsid w:val="00054DD8"/>
    <w:rsid w:val="00055166"/>
    <w:rsid w:val="000553B9"/>
    <w:rsid w:val="00055AC9"/>
    <w:rsid w:val="00056227"/>
    <w:rsid w:val="000567AA"/>
    <w:rsid w:val="00057070"/>
    <w:rsid w:val="000571A9"/>
    <w:rsid w:val="000572E9"/>
    <w:rsid w:val="00057439"/>
    <w:rsid w:val="00057803"/>
    <w:rsid w:val="00057827"/>
    <w:rsid w:val="00057B07"/>
    <w:rsid w:val="00057BF2"/>
    <w:rsid w:val="000600FA"/>
    <w:rsid w:val="0006034A"/>
    <w:rsid w:val="00060A0E"/>
    <w:rsid w:val="00060A74"/>
    <w:rsid w:val="00060E94"/>
    <w:rsid w:val="00061327"/>
    <w:rsid w:val="00061817"/>
    <w:rsid w:val="00061895"/>
    <w:rsid w:val="00061C81"/>
    <w:rsid w:val="00061D9A"/>
    <w:rsid w:val="000622B2"/>
    <w:rsid w:val="00062682"/>
    <w:rsid w:val="000629B8"/>
    <w:rsid w:val="00062AED"/>
    <w:rsid w:val="00062C60"/>
    <w:rsid w:val="00063350"/>
    <w:rsid w:val="000633A9"/>
    <w:rsid w:val="0006378C"/>
    <w:rsid w:val="00063C46"/>
    <w:rsid w:val="00064190"/>
    <w:rsid w:val="000641CF"/>
    <w:rsid w:val="00064431"/>
    <w:rsid w:val="000644A2"/>
    <w:rsid w:val="00064505"/>
    <w:rsid w:val="00064636"/>
    <w:rsid w:val="00064E46"/>
    <w:rsid w:val="00064F21"/>
    <w:rsid w:val="00064F2A"/>
    <w:rsid w:val="000653ED"/>
    <w:rsid w:val="00065A56"/>
    <w:rsid w:val="000666BA"/>
    <w:rsid w:val="0006680C"/>
    <w:rsid w:val="00066CCD"/>
    <w:rsid w:val="00066D91"/>
    <w:rsid w:val="00066EB5"/>
    <w:rsid w:val="0006733F"/>
    <w:rsid w:val="00067711"/>
    <w:rsid w:val="000677ED"/>
    <w:rsid w:val="00067829"/>
    <w:rsid w:val="000679A0"/>
    <w:rsid w:val="00067A9A"/>
    <w:rsid w:val="00070559"/>
    <w:rsid w:val="00070664"/>
    <w:rsid w:val="000706BC"/>
    <w:rsid w:val="000706E3"/>
    <w:rsid w:val="00070783"/>
    <w:rsid w:val="00070A9D"/>
    <w:rsid w:val="00070E8D"/>
    <w:rsid w:val="000714AC"/>
    <w:rsid w:val="0007155D"/>
    <w:rsid w:val="00071632"/>
    <w:rsid w:val="00071B38"/>
    <w:rsid w:val="00071D08"/>
    <w:rsid w:val="000723B6"/>
    <w:rsid w:val="000729C6"/>
    <w:rsid w:val="00072BA0"/>
    <w:rsid w:val="00072DED"/>
    <w:rsid w:val="0007315E"/>
    <w:rsid w:val="00073489"/>
    <w:rsid w:val="000734D6"/>
    <w:rsid w:val="000735CC"/>
    <w:rsid w:val="00073705"/>
    <w:rsid w:val="000737DC"/>
    <w:rsid w:val="0007396C"/>
    <w:rsid w:val="00073DEA"/>
    <w:rsid w:val="00074609"/>
    <w:rsid w:val="00074851"/>
    <w:rsid w:val="00074943"/>
    <w:rsid w:val="0007556B"/>
    <w:rsid w:val="000757D6"/>
    <w:rsid w:val="00075822"/>
    <w:rsid w:val="00075965"/>
    <w:rsid w:val="00075CBA"/>
    <w:rsid w:val="00075DE5"/>
    <w:rsid w:val="0007609B"/>
    <w:rsid w:val="00076497"/>
    <w:rsid w:val="000764EC"/>
    <w:rsid w:val="00076D48"/>
    <w:rsid w:val="0007718C"/>
    <w:rsid w:val="000771B6"/>
    <w:rsid w:val="000776E3"/>
    <w:rsid w:val="00077714"/>
    <w:rsid w:val="00077CB3"/>
    <w:rsid w:val="000800EC"/>
    <w:rsid w:val="000802D2"/>
    <w:rsid w:val="0008115E"/>
    <w:rsid w:val="00081B44"/>
    <w:rsid w:val="00081DC0"/>
    <w:rsid w:val="00082279"/>
    <w:rsid w:val="00082A6D"/>
    <w:rsid w:val="00083039"/>
    <w:rsid w:val="000832C2"/>
    <w:rsid w:val="0008377B"/>
    <w:rsid w:val="00083A8B"/>
    <w:rsid w:val="00083EBA"/>
    <w:rsid w:val="000846DF"/>
    <w:rsid w:val="00084C49"/>
    <w:rsid w:val="00084E9C"/>
    <w:rsid w:val="000850A7"/>
    <w:rsid w:val="000851BE"/>
    <w:rsid w:val="000857C3"/>
    <w:rsid w:val="00085AB9"/>
    <w:rsid w:val="00085CE8"/>
    <w:rsid w:val="00085EB8"/>
    <w:rsid w:val="00085FAC"/>
    <w:rsid w:val="00085FF4"/>
    <w:rsid w:val="0008617A"/>
    <w:rsid w:val="000861F6"/>
    <w:rsid w:val="0008622D"/>
    <w:rsid w:val="0008636E"/>
    <w:rsid w:val="000863CC"/>
    <w:rsid w:val="000863FD"/>
    <w:rsid w:val="00086858"/>
    <w:rsid w:val="00086910"/>
    <w:rsid w:val="00086BBB"/>
    <w:rsid w:val="00086C12"/>
    <w:rsid w:val="00087742"/>
    <w:rsid w:val="0008795C"/>
    <w:rsid w:val="00087D76"/>
    <w:rsid w:val="00087ECC"/>
    <w:rsid w:val="0009000A"/>
    <w:rsid w:val="000904BD"/>
    <w:rsid w:val="000906C7"/>
    <w:rsid w:val="00090950"/>
    <w:rsid w:val="00090B05"/>
    <w:rsid w:val="00090D9F"/>
    <w:rsid w:val="00091019"/>
    <w:rsid w:val="000911EF"/>
    <w:rsid w:val="00091264"/>
    <w:rsid w:val="000912BF"/>
    <w:rsid w:val="0009133D"/>
    <w:rsid w:val="00091726"/>
    <w:rsid w:val="00091A25"/>
    <w:rsid w:val="00092175"/>
    <w:rsid w:val="000923DD"/>
    <w:rsid w:val="00092420"/>
    <w:rsid w:val="000925A9"/>
    <w:rsid w:val="0009291F"/>
    <w:rsid w:val="0009304B"/>
    <w:rsid w:val="000930D7"/>
    <w:rsid w:val="0009388D"/>
    <w:rsid w:val="000943ED"/>
    <w:rsid w:val="0009457C"/>
    <w:rsid w:val="0009462D"/>
    <w:rsid w:val="000948E4"/>
    <w:rsid w:val="00094E74"/>
    <w:rsid w:val="000958A6"/>
    <w:rsid w:val="0009690F"/>
    <w:rsid w:val="00096950"/>
    <w:rsid w:val="00096F07"/>
    <w:rsid w:val="00096F76"/>
    <w:rsid w:val="000970F1"/>
    <w:rsid w:val="00097254"/>
    <w:rsid w:val="00097317"/>
    <w:rsid w:val="00097476"/>
    <w:rsid w:val="00097B0F"/>
    <w:rsid w:val="000A009C"/>
    <w:rsid w:val="000A03D0"/>
    <w:rsid w:val="000A047E"/>
    <w:rsid w:val="000A05A5"/>
    <w:rsid w:val="000A06B7"/>
    <w:rsid w:val="000A09FE"/>
    <w:rsid w:val="000A0B4C"/>
    <w:rsid w:val="000A0C3C"/>
    <w:rsid w:val="000A0D94"/>
    <w:rsid w:val="000A11B4"/>
    <w:rsid w:val="000A1362"/>
    <w:rsid w:val="000A15C8"/>
    <w:rsid w:val="000A15F7"/>
    <w:rsid w:val="000A1A8B"/>
    <w:rsid w:val="000A1D26"/>
    <w:rsid w:val="000A2270"/>
    <w:rsid w:val="000A2407"/>
    <w:rsid w:val="000A25E2"/>
    <w:rsid w:val="000A27B9"/>
    <w:rsid w:val="000A290D"/>
    <w:rsid w:val="000A2969"/>
    <w:rsid w:val="000A297C"/>
    <w:rsid w:val="000A29E6"/>
    <w:rsid w:val="000A2D69"/>
    <w:rsid w:val="000A2E63"/>
    <w:rsid w:val="000A2F3B"/>
    <w:rsid w:val="000A2F48"/>
    <w:rsid w:val="000A2F81"/>
    <w:rsid w:val="000A2F99"/>
    <w:rsid w:val="000A3157"/>
    <w:rsid w:val="000A3464"/>
    <w:rsid w:val="000A3863"/>
    <w:rsid w:val="000A3AB3"/>
    <w:rsid w:val="000A412C"/>
    <w:rsid w:val="000A45E1"/>
    <w:rsid w:val="000A4BAC"/>
    <w:rsid w:val="000A4D98"/>
    <w:rsid w:val="000A4E47"/>
    <w:rsid w:val="000A506B"/>
    <w:rsid w:val="000A50F8"/>
    <w:rsid w:val="000A5CD5"/>
    <w:rsid w:val="000A5D88"/>
    <w:rsid w:val="000A5EC7"/>
    <w:rsid w:val="000A67D7"/>
    <w:rsid w:val="000A685E"/>
    <w:rsid w:val="000A6A16"/>
    <w:rsid w:val="000A6C13"/>
    <w:rsid w:val="000A771C"/>
    <w:rsid w:val="000A7806"/>
    <w:rsid w:val="000A7854"/>
    <w:rsid w:val="000A7935"/>
    <w:rsid w:val="000A7B0E"/>
    <w:rsid w:val="000B047D"/>
    <w:rsid w:val="000B06A4"/>
    <w:rsid w:val="000B0961"/>
    <w:rsid w:val="000B0A54"/>
    <w:rsid w:val="000B0C2C"/>
    <w:rsid w:val="000B0C45"/>
    <w:rsid w:val="000B0C73"/>
    <w:rsid w:val="000B11B8"/>
    <w:rsid w:val="000B133C"/>
    <w:rsid w:val="000B1718"/>
    <w:rsid w:val="000B1793"/>
    <w:rsid w:val="000B18A7"/>
    <w:rsid w:val="000B1ACD"/>
    <w:rsid w:val="000B1DEB"/>
    <w:rsid w:val="000B2113"/>
    <w:rsid w:val="000B2689"/>
    <w:rsid w:val="000B299A"/>
    <w:rsid w:val="000B29EF"/>
    <w:rsid w:val="000B2E19"/>
    <w:rsid w:val="000B3227"/>
    <w:rsid w:val="000B324E"/>
    <w:rsid w:val="000B3392"/>
    <w:rsid w:val="000B3978"/>
    <w:rsid w:val="000B3991"/>
    <w:rsid w:val="000B3B73"/>
    <w:rsid w:val="000B469A"/>
    <w:rsid w:val="000B4E54"/>
    <w:rsid w:val="000B5052"/>
    <w:rsid w:val="000B539C"/>
    <w:rsid w:val="000B56D2"/>
    <w:rsid w:val="000B5B7C"/>
    <w:rsid w:val="000B5C21"/>
    <w:rsid w:val="000B5EFF"/>
    <w:rsid w:val="000B68F0"/>
    <w:rsid w:val="000B6907"/>
    <w:rsid w:val="000B6DCC"/>
    <w:rsid w:val="000B6FA0"/>
    <w:rsid w:val="000B7292"/>
    <w:rsid w:val="000B7389"/>
    <w:rsid w:val="000B789E"/>
    <w:rsid w:val="000B7A88"/>
    <w:rsid w:val="000B7ADA"/>
    <w:rsid w:val="000B7D0A"/>
    <w:rsid w:val="000C0039"/>
    <w:rsid w:val="000C0118"/>
    <w:rsid w:val="000C0373"/>
    <w:rsid w:val="000C03CD"/>
    <w:rsid w:val="000C04D4"/>
    <w:rsid w:val="000C0730"/>
    <w:rsid w:val="000C07E2"/>
    <w:rsid w:val="000C0B8D"/>
    <w:rsid w:val="000C0CE8"/>
    <w:rsid w:val="000C1107"/>
    <w:rsid w:val="000C1875"/>
    <w:rsid w:val="000C1CA2"/>
    <w:rsid w:val="000C2020"/>
    <w:rsid w:val="000C229C"/>
    <w:rsid w:val="000C255B"/>
    <w:rsid w:val="000C27F2"/>
    <w:rsid w:val="000C294E"/>
    <w:rsid w:val="000C29AC"/>
    <w:rsid w:val="000C2E5C"/>
    <w:rsid w:val="000C2F44"/>
    <w:rsid w:val="000C3143"/>
    <w:rsid w:val="000C326C"/>
    <w:rsid w:val="000C36B1"/>
    <w:rsid w:val="000C36DE"/>
    <w:rsid w:val="000C36F5"/>
    <w:rsid w:val="000C3A8D"/>
    <w:rsid w:val="000C41EF"/>
    <w:rsid w:val="000C43A6"/>
    <w:rsid w:val="000C44D0"/>
    <w:rsid w:val="000C4C49"/>
    <w:rsid w:val="000C4FE2"/>
    <w:rsid w:val="000C5180"/>
    <w:rsid w:val="000C53E5"/>
    <w:rsid w:val="000C5413"/>
    <w:rsid w:val="000C5845"/>
    <w:rsid w:val="000C5A49"/>
    <w:rsid w:val="000C64BE"/>
    <w:rsid w:val="000C693B"/>
    <w:rsid w:val="000C69EA"/>
    <w:rsid w:val="000C6A01"/>
    <w:rsid w:val="000C6AD8"/>
    <w:rsid w:val="000C6BFA"/>
    <w:rsid w:val="000C6D20"/>
    <w:rsid w:val="000C7281"/>
    <w:rsid w:val="000C731F"/>
    <w:rsid w:val="000C73E9"/>
    <w:rsid w:val="000C7410"/>
    <w:rsid w:val="000C7A83"/>
    <w:rsid w:val="000C7AB5"/>
    <w:rsid w:val="000C7D25"/>
    <w:rsid w:val="000D07BA"/>
    <w:rsid w:val="000D08DC"/>
    <w:rsid w:val="000D0BE3"/>
    <w:rsid w:val="000D0DF5"/>
    <w:rsid w:val="000D159C"/>
    <w:rsid w:val="000D178D"/>
    <w:rsid w:val="000D1970"/>
    <w:rsid w:val="000D1C70"/>
    <w:rsid w:val="000D1ED8"/>
    <w:rsid w:val="000D28A6"/>
    <w:rsid w:val="000D2A74"/>
    <w:rsid w:val="000D2AE9"/>
    <w:rsid w:val="000D2B50"/>
    <w:rsid w:val="000D2DD3"/>
    <w:rsid w:val="000D325A"/>
    <w:rsid w:val="000D3384"/>
    <w:rsid w:val="000D33E3"/>
    <w:rsid w:val="000D37EE"/>
    <w:rsid w:val="000D3CBE"/>
    <w:rsid w:val="000D421E"/>
    <w:rsid w:val="000D49A9"/>
    <w:rsid w:val="000D514B"/>
    <w:rsid w:val="000D51CB"/>
    <w:rsid w:val="000D533A"/>
    <w:rsid w:val="000D577E"/>
    <w:rsid w:val="000D5805"/>
    <w:rsid w:val="000D5BEF"/>
    <w:rsid w:val="000D5C45"/>
    <w:rsid w:val="000D5C68"/>
    <w:rsid w:val="000D5E2F"/>
    <w:rsid w:val="000D6270"/>
    <w:rsid w:val="000D66EE"/>
    <w:rsid w:val="000D6797"/>
    <w:rsid w:val="000D6BD5"/>
    <w:rsid w:val="000D6D56"/>
    <w:rsid w:val="000D6F07"/>
    <w:rsid w:val="000D726E"/>
    <w:rsid w:val="000D72B8"/>
    <w:rsid w:val="000D7855"/>
    <w:rsid w:val="000D7B35"/>
    <w:rsid w:val="000D7FDD"/>
    <w:rsid w:val="000D7FE6"/>
    <w:rsid w:val="000E07A9"/>
    <w:rsid w:val="000E0AC4"/>
    <w:rsid w:val="000E10A6"/>
    <w:rsid w:val="000E1398"/>
    <w:rsid w:val="000E199B"/>
    <w:rsid w:val="000E1BFA"/>
    <w:rsid w:val="000E2374"/>
    <w:rsid w:val="000E244F"/>
    <w:rsid w:val="000E273E"/>
    <w:rsid w:val="000E2840"/>
    <w:rsid w:val="000E2849"/>
    <w:rsid w:val="000E2C35"/>
    <w:rsid w:val="000E2CA1"/>
    <w:rsid w:val="000E36D1"/>
    <w:rsid w:val="000E3916"/>
    <w:rsid w:val="000E420B"/>
    <w:rsid w:val="000E427B"/>
    <w:rsid w:val="000E4C13"/>
    <w:rsid w:val="000E4CE6"/>
    <w:rsid w:val="000E4DBE"/>
    <w:rsid w:val="000E4E0E"/>
    <w:rsid w:val="000E5081"/>
    <w:rsid w:val="000E58D1"/>
    <w:rsid w:val="000E58F3"/>
    <w:rsid w:val="000E6249"/>
    <w:rsid w:val="000E628F"/>
    <w:rsid w:val="000E63EE"/>
    <w:rsid w:val="000E675D"/>
    <w:rsid w:val="000E6812"/>
    <w:rsid w:val="000E68CA"/>
    <w:rsid w:val="000E6920"/>
    <w:rsid w:val="000E6BB4"/>
    <w:rsid w:val="000E6E64"/>
    <w:rsid w:val="000E730D"/>
    <w:rsid w:val="000E73AF"/>
    <w:rsid w:val="000E75DF"/>
    <w:rsid w:val="000E76AF"/>
    <w:rsid w:val="000E791E"/>
    <w:rsid w:val="000E79BC"/>
    <w:rsid w:val="000E7B7F"/>
    <w:rsid w:val="000E7D8D"/>
    <w:rsid w:val="000F043A"/>
    <w:rsid w:val="000F051A"/>
    <w:rsid w:val="000F0631"/>
    <w:rsid w:val="000F0E11"/>
    <w:rsid w:val="000F0E56"/>
    <w:rsid w:val="000F0FC7"/>
    <w:rsid w:val="000F15DA"/>
    <w:rsid w:val="000F1672"/>
    <w:rsid w:val="000F17FF"/>
    <w:rsid w:val="000F1966"/>
    <w:rsid w:val="000F1B99"/>
    <w:rsid w:val="000F1E0C"/>
    <w:rsid w:val="000F1F46"/>
    <w:rsid w:val="000F2180"/>
    <w:rsid w:val="000F224B"/>
    <w:rsid w:val="000F261A"/>
    <w:rsid w:val="000F2B58"/>
    <w:rsid w:val="000F2C6F"/>
    <w:rsid w:val="000F2EE6"/>
    <w:rsid w:val="000F31BE"/>
    <w:rsid w:val="000F3553"/>
    <w:rsid w:val="000F36E4"/>
    <w:rsid w:val="000F3DF7"/>
    <w:rsid w:val="000F3F2A"/>
    <w:rsid w:val="000F3FC2"/>
    <w:rsid w:val="000F42C7"/>
    <w:rsid w:val="000F4531"/>
    <w:rsid w:val="000F480E"/>
    <w:rsid w:val="000F54D0"/>
    <w:rsid w:val="000F586D"/>
    <w:rsid w:val="000F59DB"/>
    <w:rsid w:val="000F5A06"/>
    <w:rsid w:val="000F5D52"/>
    <w:rsid w:val="000F5D76"/>
    <w:rsid w:val="000F640D"/>
    <w:rsid w:val="000F6549"/>
    <w:rsid w:val="000F6675"/>
    <w:rsid w:val="000F66AC"/>
    <w:rsid w:val="000F6901"/>
    <w:rsid w:val="000F6B6C"/>
    <w:rsid w:val="000F6E13"/>
    <w:rsid w:val="000F717D"/>
    <w:rsid w:val="000F7EED"/>
    <w:rsid w:val="001000C7"/>
    <w:rsid w:val="001001F0"/>
    <w:rsid w:val="0010043C"/>
    <w:rsid w:val="0010088C"/>
    <w:rsid w:val="00100CD8"/>
    <w:rsid w:val="001011AA"/>
    <w:rsid w:val="00101584"/>
    <w:rsid w:val="00101723"/>
    <w:rsid w:val="001017E5"/>
    <w:rsid w:val="0010183B"/>
    <w:rsid w:val="001019E7"/>
    <w:rsid w:val="00101D53"/>
    <w:rsid w:val="0010251D"/>
    <w:rsid w:val="0010277C"/>
    <w:rsid w:val="00103118"/>
    <w:rsid w:val="0010332B"/>
    <w:rsid w:val="00103713"/>
    <w:rsid w:val="00103839"/>
    <w:rsid w:val="00103850"/>
    <w:rsid w:val="00103CFC"/>
    <w:rsid w:val="00104553"/>
    <w:rsid w:val="0010491B"/>
    <w:rsid w:val="00104F63"/>
    <w:rsid w:val="0010504A"/>
    <w:rsid w:val="001051E3"/>
    <w:rsid w:val="00105499"/>
    <w:rsid w:val="00105634"/>
    <w:rsid w:val="00105929"/>
    <w:rsid w:val="00105B2C"/>
    <w:rsid w:val="00105C60"/>
    <w:rsid w:val="00105FD5"/>
    <w:rsid w:val="001061A2"/>
    <w:rsid w:val="00106237"/>
    <w:rsid w:val="001062E2"/>
    <w:rsid w:val="00106411"/>
    <w:rsid w:val="00106A31"/>
    <w:rsid w:val="00106D54"/>
    <w:rsid w:val="00106F7D"/>
    <w:rsid w:val="00107372"/>
    <w:rsid w:val="00107AF3"/>
    <w:rsid w:val="00107DB7"/>
    <w:rsid w:val="00110040"/>
    <w:rsid w:val="0011027B"/>
    <w:rsid w:val="001105A2"/>
    <w:rsid w:val="00110647"/>
    <w:rsid w:val="001108D4"/>
    <w:rsid w:val="00110D3C"/>
    <w:rsid w:val="00110DA9"/>
    <w:rsid w:val="00111547"/>
    <w:rsid w:val="00111A8E"/>
    <w:rsid w:val="00111F35"/>
    <w:rsid w:val="001127BD"/>
    <w:rsid w:val="00113B56"/>
    <w:rsid w:val="00113CDB"/>
    <w:rsid w:val="00114047"/>
    <w:rsid w:val="00114057"/>
    <w:rsid w:val="0011450B"/>
    <w:rsid w:val="001149F9"/>
    <w:rsid w:val="00114BBA"/>
    <w:rsid w:val="00115160"/>
    <w:rsid w:val="001154AA"/>
    <w:rsid w:val="00115605"/>
    <w:rsid w:val="001156AA"/>
    <w:rsid w:val="00115D0E"/>
    <w:rsid w:val="001160BD"/>
    <w:rsid w:val="001162DD"/>
    <w:rsid w:val="001162F4"/>
    <w:rsid w:val="00116769"/>
    <w:rsid w:val="0011696D"/>
    <w:rsid w:val="00116DC2"/>
    <w:rsid w:val="001170BF"/>
    <w:rsid w:val="0011726B"/>
    <w:rsid w:val="00117D2C"/>
    <w:rsid w:val="0012016A"/>
    <w:rsid w:val="0012022A"/>
    <w:rsid w:val="0012079F"/>
    <w:rsid w:val="001208CE"/>
    <w:rsid w:val="00120AB1"/>
    <w:rsid w:val="00120FA2"/>
    <w:rsid w:val="00121170"/>
    <w:rsid w:val="001211FC"/>
    <w:rsid w:val="00121263"/>
    <w:rsid w:val="001212EC"/>
    <w:rsid w:val="00122263"/>
    <w:rsid w:val="0012228E"/>
    <w:rsid w:val="00122532"/>
    <w:rsid w:val="001225A1"/>
    <w:rsid w:val="001227EC"/>
    <w:rsid w:val="001230CB"/>
    <w:rsid w:val="001232EE"/>
    <w:rsid w:val="00123655"/>
    <w:rsid w:val="001238A5"/>
    <w:rsid w:val="00123949"/>
    <w:rsid w:val="001239A5"/>
    <w:rsid w:val="00123C95"/>
    <w:rsid w:val="00124274"/>
    <w:rsid w:val="00124596"/>
    <w:rsid w:val="0012475D"/>
    <w:rsid w:val="001250CB"/>
    <w:rsid w:val="001250E6"/>
    <w:rsid w:val="001259AF"/>
    <w:rsid w:val="00125AC5"/>
    <w:rsid w:val="00125BDC"/>
    <w:rsid w:val="00125C66"/>
    <w:rsid w:val="00126031"/>
    <w:rsid w:val="00126643"/>
    <w:rsid w:val="0012675B"/>
    <w:rsid w:val="001268DE"/>
    <w:rsid w:val="001268F8"/>
    <w:rsid w:val="00126FB8"/>
    <w:rsid w:val="00127389"/>
    <w:rsid w:val="00127494"/>
    <w:rsid w:val="00127528"/>
    <w:rsid w:val="00127582"/>
    <w:rsid w:val="001277A4"/>
    <w:rsid w:val="00127CA8"/>
    <w:rsid w:val="00127D0B"/>
    <w:rsid w:val="00127F66"/>
    <w:rsid w:val="00130368"/>
    <w:rsid w:val="00131200"/>
    <w:rsid w:val="00131474"/>
    <w:rsid w:val="0013149B"/>
    <w:rsid w:val="00131BED"/>
    <w:rsid w:val="00131C35"/>
    <w:rsid w:val="00131FAE"/>
    <w:rsid w:val="0013236D"/>
    <w:rsid w:val="00132486"/>
    <w:rsid w:val="00132717"/>
    <w:rsid w:val="0013288E"/>
    <w:rsid w:val="001329E0"/>
    <w:rsid w:val="00132BA3"/>
    <w:rsid w:val="001332CC"/>
    <w:rsid w:val="00133703"/>
    <w:rsid w:val="00133844"/>
    <w:rsid w:val="001339E8"/>
    <w:rsid w:val="00133DC9"/>
    <w:rsid w:val="00133DF0"/>
    <w:rsid w:val="00134091"/>
    <w:rsid w:val="00134507"/>
    <w:rsid w:val="001346CE"/>
    <w:rsid w:val="0013483A"/>
    <w:rsid w:val="00134B6F"/>
    <w:rsid w:val="00134D57"/>
    <w:rsid w:val="00134E38"/>
    <w:rsid w:val="00134EAA"/>
    <w:rsid w:val="00135250"/>
    <w:rsid w:val="001352D6"/>
    <w:rsid w:val="0013587C"/>
    <w:rsid w:val="00135BFA"/>
    <w:rsid w:val="00136088"/>
    <w:rsid w:val="0013620D"/>
    <w:rsid w:val="0013659C"/>
    <w:rsid w:val="0013664B"/>
    <w:rsid w:val="00136B46"/>
    <w:rsid w:val="00136C8C"/>
    <w:rsid w:val="0013726D"/>
    <w:rsid w:val="0013727B"/>
    <w:rsid w:val="00137446"/>
    <w:rsid w:val="001377EB"/>
    <w:rsid w:val="00137BAB"/>
    <w:rsid w:val="00137C16"/>
    <w:rsid w:val="00137E4E"/>
    <w:rsid w:val="00140039"/>
    <w:rsid w:val="00140192"/>
    <w:rsid w:val="0014028A"/>
    <w:rsid w:val="001405E5"/>
    <w:rsid w:val="001413B2"/>
    <w:rsid w:val="001417BB"/>
    <w:rsid w:val="00141910"/>
    <w:rsid w:val="00141A90"/>
    <w:rsid w:val="00141D8F"/>
    <w:rsid w:val="001420CB"/>
    <w:rsid w:val="001425BF"/>
    <w:rsid w:val="00142B02"/>
    <w:rsid w:val="00142D36"/>
    <w:rsid w:val="00142FFA"/>
    <w:rsid w:val="00143254"/>
    <w:rsid w:val="001434D6"/>
    <w:rsid w:val="00143533"/>
    <w:rsid w:val="0014384C"/>
    <w:rsid w:val="0014395A"/>
    <w:rsid w:val="00143CA5"/>
    <w:rsid w:val="00143FD6"/>
    <w:rsid w:val="0014458C"/>
    <w:rsid w:val="001447EA"/>
    <w:rsid w:val="001447F2"/>
    <w:rsid w:val="00144AC6"/>
    <w:rsid w:val="00144E6E"/>
    <w:rsid w:val="00144F8A"/>
    <w:rsid w:val="001450D5"/>
    <w:rsid w:val="0014519F"/>
    <w:rsid w:val="00145A10"/>
    <w:rsid w:val="00145A47"/>
    <w:rsid w:val="00145BAF"/>
    <w:rsid w:val="00145C20"/>
    <w:rsid w:val="00145C96"/>
    <w:rsid w:val="00145DB9"/>
    <w:rsid w:val="001462A8"/>
    <w:rsid w:val="00146311"/>
    <w:rsid w:val="00146E61"/>
    <w:rsid w:val="00146F28"/>
    <w:rsid w:val="001470BC"/>
    <w:rsid w:val="0014712C"/>
    <w:rsid w:val="001471AC"/>
    <w:rsid w:val="001474DC"/>
    <w:rsid w:val="001474F9"/>
    <w:rsid w:val="0014756D"/>
    <w:rsid w:val="001475AF"/>
    <w:rsid w:val="001477DC"/>
    <w:rsid w:val="001479BA"/>
    <w:rsid w:val="001479C9"/>
    <w:rsid w:val="00147DFD"/>
    <w:rsid w:val="00147E19"/>
    <w:rsid w:val="0015004E"/>
    <w:rsid w:val="0015016D"/>
    <w:rsid w:val="0015049D"/>
    <w:rsid w:val="001504A2"/>
    <w:rsid w:val="00150547"/>
    <w:rsid w:val="00150829"/>
    <w:rsid w:val="001512B4"/>
    <w:rsid w:val="00151750"/>
    <w:rsid w:val="00151811"/>
    <w:rsid w:val="001519B4"/>
    <w:rsid w:val="00151AFC"/>
    <w:rsid w:val="00151BD6"/>
    <w:rsid w:val="00151C8B"/>
    <w:rsid w:val="00151F08"/>
    <w:rsid w:val="00151F3B"/>
    <w:rsid w:val="0015266D"/>
    <w:rsid w:val="0015267A"/>
    <w:rsid w:val="001526A2"/>
    <w:rsid w:val="0015274A"/>
    <w:rsid w:val="0015274C"/>
    <w:rsid w:val="00152987"/>
    <w:rsid w:val="00152B63"/>
    <w:rsid w:val="00152D47"/>
    <w:rsid w:val="00152F1C"/>
    <w:rsid w:val="001533EA"/>
    <w:rsid w:val="00153463"/>
    <w:rsid w:val="0015397C"/>
    <w:rsid w:val="00153BC0"/>
    <w:rsid w:val="00153DD7"/>
    <w:rsid w:val="00153F4A"/>
    <w:rsid w:val="0015449A"/>
    <w:rsid w:val="00154675"/>
    <w:rsid w:val="00154722"/>
    <w:rsid w:val="00154A77"/>
    <w:rsid w:val="00154DE7"/>
    <w:rsid w:val="00154FB2"/>
    <w:rsid w:val="00155096"/>
    <w:rsid w:val="0015526F"/>
    <w:rsid w:val="0015543D"/>
    <w:rsid w:val="001557A4"/>
    <w:rsid w:val="00155883"/>
    <w:rsid w:val="00155BA4"/>
    <w:rsid w:val="00155E69"/>
    <w:rsid w:val="00155FE4"/>
    <w:rsid w:val="00156126"/>
    <w:rsid w:val="0015619A"/>
    <w:rsid w:val="00156581"/>
    <w:rsid w:val="001566EF"/>
    <w:rsid w:val="0015698A"/>
    <w:rsid w:val="001569A6"/>
    <w:rsid w:val="00156E86"/>
    <w:rsid w:val="001573B2"/>
    <w:rsid w:val="00157764"/>
    <w:rsid w:val="0015778A"/>
    <w:rsid w:val="0015792B"/>
    <w:rsid w:val="001579CB"/>
    <w:rsid w:val="00157BF9"/>
    <w:rsid w:val="001607F1"/>
    <w:rsid w:val="00160F4F"/>
    <w:rsid w:val="0016108B"/>
    <w:rsid w:val="0016108E"/>
    <w:rsid w:val="00161647"/>
    <w:rsid w:val="0016188A"/>
    <w:rsid w:val="00161911"/>
    <w:rsid w:val="00161B9C"/>
    <w:rsid w:val="00161BF8"/>
    <w:rsid w:val="00161DC4"/>
    <w:rsid w:val="0016202B"/>
    <w:rsid w:val="00162280"/>
    <w:rsid w:val="001625AF"/>
    <w:rsid w:val="00162D3E"/>
    <w:rsid w:val="001630C6"/>
    <w:rsid w:val="00163411"/>
    <w:rsid w:val="001636C4"/>
    <w:rsid w:val="00163842"/>
    <w:rsid w:val="0016391A"/>
    <w:rsid w:val="00163AF8"/>
    <w:rsid w:val="00163B4C"/>
    <w:rsid w:val="00163F1A"/>
    <w:rsid w:val="00163FF1"/>
    <w:rsid w:val="001646E8"/>
    <w:rsid w:val="001648E0"/>
    <w:rsid w:val="00164A14"/>
    <w:rsid w:val="00164FF0"/>
    <w:rsid w:val="00164FFD"/>
    <w:rsid w:val="00165058"/>
    <w:rsid w:val="00165336"/>
    <w:rsid w:val="001653A9"/>
    <w:rsid w:val="0016557A"/>
    <w:rsid w:val="001659B1"/>
    <w:rsid w:val="00165B92"/>
    <w:rsid w:val="00165F2A"/>
    <w:rsid w:val="001660B1"/>
    <w:rsid w:val="00166434"/>
    <w:rsid w:val="00166E60"/>
    <w:rsid w:val="00167A94"/>
    <w:rsid w:val="00167FA5"/>
    <w:rsid w:val="001703B7"/>
    <w:rsid w:val="001704C9"/>
    <w:rsid w:val="00171640"/>
    <w:rsid w:val="0017180B"/>
    <w:rsid w:val="00171876"/>
    <w:rsid w:val="0017194E"/>
    <w:rsid w:val="001719B6"/>
    <w:rsid w:val="00172060"/>
    <w:rsid w:val="00172232"/>
    <w:rsid w:val="001726DD"/>
    <w:rsid w:val="001729BD"/>
    <w:rsid w:val="00172A0E"/>
    <w:rsid w:val="00172BAC"/>
    <w:rsid w:val="00172F46"/>
    <w:rsid w:val="00172F9E"/>
    <w:rsid w:val="001730D3"/>
    <w:rsid w:val="001731DA"/>
    <w:rsid w:val="00173291"/>
    <w:rsid w:val="00173B27"/>
    <w:rsid w:val="00173BF8"/>
    <w:rsid w:val="00174286"/>
    <w:rsid w:val="00174461"/>
    <w:rsid w:val="00174717"/>
    <w:rsid w:val="0017483A"/>
    <w:rsid w:val="001748C2"/>
    <w:rsid w:val="001749A4"/>
    <w:rsid w:val="00174AAE"/>
    <w:rsid w:val="00174C6C"/>
    <w:rsid w:val="00174F64"/>
    <w:rsid w:val="001750A6"/>
    <w:rsid w:val="00175152"/>
    <w:rsid w:val="00175170"/>
    <w:rsid w:val="001751B9"/>
    <w:rsid w:val="00175260"/>
    <w:rsid w:val="001753C6"/>
    <w:rsid w:val="00175576"/>
    <w:rsid w:val="0017585B"/>
    <w:rsid w:val="00175B5B"/>
    <w:rsid w:val="00175BFA"/>
    <w:rsid w:val="00175DCF"/>
    <w:rsid w:val="00175F28"/>
    <w:rsid w:val="00175FAE"/>
    <w:rsid w:val="00176299"/>
    <w:rsid w:val="00176433"/>
    <w:rsid w:val="0017663F"/>
    <w:rsid w:val="00176663"/>
    <w:rsid w:val="00176680"/>
    <w:rsid w:val="00176AE6"/>
    <w:rsid w:val="00176BD6"/>
    <w:rsid w:val="00176D0B"/>
    <w:rsid w:val="00176E96"/>
    <w:rsid w:val="00176FEA"/>
    <w:rsid w:val="0017785F"/>
    <w:rsid w:val="001779A5"/>
    <w:rsid w:val="00177FA1"/>
    <w:rsid w:val="00180678"/>
    <w:rsid w:val="001807DB"/>
    <w:rsid w:val="00180DE0"/>
    <w:rsid w:val="00180F41"/>
    <w:rsid w:val="00180F71"/>
    <w:rsid w:val="00180FC9"/>
    <w:rsid w:val="00181466"/>
    <w:rsid w:val="0018148F"/>
    <w:rsid w:val="0018169B"/>
    <w:rsid w:val="001819F5"/>
    <w:rsid w:val="00181A5F"/>
    <w:rsid w:val="00182052"/>
    <w:rsid w:val="00182112"/>
    <w:rsid w:val="00182413"/>
    <w:rsid w:val="00182427"/>
    <w:rsid w:val="001825DB"/>
    <w:rsid w:val="00182B18"/>
    <w:rsid w:val="00182E2F"/>
    <w:rsid w:val="00182EA3"/>
    <w:rsid w:val="00182FBE"/>
    <w:rsid w:val="00183004"/>
    <w:rsid w:val="001836E3"/>
    <w:rsid w:val="00183B93"/>
    <w:rsid w:val="00183EC2"/>
    <w:rsid w:val="00184329"/>
    <w:rsid w:val="0018435B"/>
    <w:rsid w:val="0018445A"/>
    <w:rsid w:val="001845F1"/>
    <w:rsid w:val="001847B4"/>
    <w:rsid w:val="00185417"/>
    <w:rsid w:val="001856AC"/>
    <w:rsid w:val="00185C0E"/>
    <w:rsid w:val="00186054"/>
    <w:rsid w:val="00186297"/>
    <w:rsid w:val="00186392"/>
    <w:rsid w:val="001863F4"/>
    <w:rsid w:val="00186814"/>
    <w:rsid w:val="00186925"/>
    <w:rsid w:val="00186AB9"/>
    <w:rsid w:val="00186BD8"/>
    <w:rsid w:val="00186C74"/>
    <w:rsid w:val="001870BB"/>
    <w:rsid w:val="001872EA"/>
    <w:rsid w:val="0018739F"/>
    <w:rsid w:val="0018784A"/>
    <w:rsid w:val="00187CD6"/>
    <w:rsid w:val="001903A8"/>
    <w:rsid w:val="00190660"/>
    <w:rsid w:val="00190679"/>
    <w:rsid w:val="0019097D"/>
    <w:rsid w:val="00190CA3"/>
    <w:rsid w:val="00190F5D"/>
    <w:rsid w:val="00191088"/>
    <w:rsid w:val="001918C0"/>
    <w:rsid w:val="00191B78"/>
    <w:rsid w:val="00191DE8"/>
    <w:rsid w:val="00191E3D"/>
    <w:rsid w:val="00191F9C"/>
    <w:rsid w:val="001923AB"/>
    <w:rsid w:val="001923F3"/>
    <w:rsid w:val="0019250F"/>
    <w:rsid w:val="00192663"/>
    <w:rsid w:val="00192CF3"/>
    <w:rsid w:val="00192F99"/>
    <w:rsid w:val="00193057"/>
    <w:rsid w:val="00193480"/>
    <w:rsid w:val="00193A60"/>
    <w:rsid w:val="00193B74"/>
    <w:rsid w:val="00193D1D"/>
    <w:rsid w:val="00193D69"/>
    <w:rsid w:val="00193FC5"/>
    <w:rsid w:val="00194299"/>
    <w:rsid w:val="00194347"/>
    <w:rsid w:val="00194702"/>
    <w:rsid w:val="0019473D"/>
    <w:rsid w:val="0019492D"/>
    <w:rsid w:val="00194956"/>
    <w:rsid w:val="00194DC4"/>
    <w:rsid w:val="001950C6"/>
    <w:rsid w:val="00195171"/>
    <w:rsid w:val="00195A62"/>
    <w:rsid w:val="00195B0A"/>
    <w:rsid w:val="00195CE5"/>
    <w:rsid w:val="00195D35"/>
    <w:rsid w:val="001962E3"/>
    <w:rsid w:val="00196627"/>
    <w:rsid w:val="00196EBE"/>
    <w:rsid w:val="001970DC"/>
    <w:rsid w:val="00197483"/>
    <w:rsid w:val="001974F5"/>
    <w:rsid w:val="001A0347"/>
    <w:rsid w:val="001A03AC"/>
    <w:rsid w:val="001A07B7"/>
    <w:rsid w:val="001A0891"/>
    <w:rsid w:val="001A09A6"/>
    <w:rsid w:val="001A10DD"/>
    <w:rsid w:val="001A1241"/>
    <w:rsid w:val="001A1902"/>
    <w:rsid w:val="001A1AD6"/>
    <w:rsid w:val="001A1BFC"/>
    <w:rsid w:val="001A1C2C"/>
    <w:rsid w:val="001A2C02"/>
    <w:rsid w:val="001A348E"/>
    <w:rsid w:val="001A3717"/>
    <w:rsid w:val="001A3831"/>
    <w:rsid w:val="001A38BB"/>
    <w:rsid w:val="001A3B3D"/>
    <w:rsid w:val="001A3C96"/>
    <w:rsid w:val="001A3E1F"/>
    <w:rsid w:val="001A443A"/>
    <w:rsid w:val="001A47BA"/>
    <w:rsid w:val="001A4B9A"/>
    <w:rsid w:val="001A4D42"/>
    <w:rsid w:val="001A4D62"/>
    <w:rsid w:val="001A52C2"/>
    <w:rsid w:val="001A5725"/>
    <w:rsid w:val="001A5F87"/>
    <w:rsid w:val="001A630C"/>
    <w:rsid w:val="001A6BA5"/>
    <w:rsid w:val="001A719C"/>
    <w:rsid w:val="001A7AF8"/>
    <w:rsid w:val="001A7B19"/>
    <w:rsid w:val="001A7F6F"/>
    <w:rsid w:val="001B0AAB"/>
    <w:rsid w:val="001B0C0E"/>
    <w:rsid w:val="001B1128"/>
    <w:rsid w:val="001B13DC"/>
    <w:rsid w:val="001B14F4"/>
    <w:rsid w:val="001B17E0"/>
    <w:rsid w:val="001B1960"/>
    <w:rsid w:val="001B1A3D"/>
    <w:rsid w:val="001B1DDD"/>
    <w:rsid w:val="001B22BC"/>
    <w:rsid w:val="001B2B70"/>
    <w:rsid w:val="001B2DDE"/>
    <w:rsid w:val="001B2F81"/>
    <w:rsid w:val="001B3133"/>
    <w:rsid w:val="001B3320"/>
    <w:rsid w:val="001B393F"/>
    <w:rsid w:val="001B3AA4"/>
    <w:rsid w:val="001B3C2F"/>
    <w:rsid w:val="001B3E5E"/>
    <w:rsid w:val="001B429F"/>
    <w:rsid w:val="001B4425"/>
    <w:rsid w:val="001B49AB"/>
    <w:rsid w:val="001B4BE9"/>
    <w:rsid w:val="001B4CAA"/>
    <w:rsid w:val="001B4F0E"/>
    <w:rsid w:val="001B5910"/>
    <w:rsid w:val="001B6321"/>
    <w:rsid w:val="001B63A0"/>
    <w:rsid w:val="001B65D1"/>
    <w:rsid w:val="001B660D"/>
    <w:rsid w:val="001B6662"/>
    <w:rsid w:val="001B66E5"/>
    <w:rsid w:val="001B67E2"/>
    <w:rsid w:val="001B6947"/>
    <w:rsid w:val="001B6EF9"/>
    <w:rsid w:val="001B6FBA"/>
    <w:rsid w:val="001B72D9"/>
    <w:rsid w:val="001B74ED"/>
    <w:rsid w:val="001B7792"/>
    <w:rsid w:val="001B7818"/>
    <w:rsid w:val="001B7AE5"/>
    <w:rsid w:val="001B7E3A"/>
    <w:rsid w:val="001C008C"/>
    <w:rsid w:val="001C02D6"/>
    <w:rsid w:val="001C0AD7"/>
    <w:rsid w:val="001C0FFF"/>
    <w:rsid w:val="001C1154"/>
    <w:rsid w:val="001C1CF6"/>
    <w:rsid w:val="001C2042"/>
    <w:rsid w:val="001C278E"/>
    <w:rsid w:val="001C29D9"/>
    <w:rsid w:val="001C2A52"/>
    <w:rsid w:val="001C2BBA"/>
    <w:rsid w:val="001C2DBF"/>
    <w:rsid w:val="001C319B"/>
    <w:rsid w:val="001C3262"/>
    <w:rsid w:val="001C33B5"/>
    <w:rsid w:val="001C3540"/>
    <w:rsid w:val="001C37E4"/>
    <w:rsid w:val="001C3B17"/>
    <w:rsid w:val="001C3C2F"/>
    <w:rsid w:val="001C409B"/>
    <w:rsid w:val="001C426F"/>
    <w:rsid w:val="001C49E1"/>
    <w:rsid w:val="001C4A53"/>
    <w:rsid w:val="001C528B"/>
    <w:rsid w:val="001C5366"/>
    <w:rsid w:val="001C57B3"/>
    <w:rsid w:val="001C5E5C"/>
    <w:rsid w:val="001C65FA"/>
    <w:rsid w:val="001C6688"/>
    <w:rsid w:val="001C66A5"/>
    <w:rsid w:val="001C66B7"/>
    <w:rsid w:val="001C6813"/>
    <w:rsid w:val="001C683E"/>
    <w:rsid w:val="001C68E1"/>
    <w:rsid w:val="001C6B20"/>
    <w:rsid w:val="001C6BAD"/>
    <w:rsid w:val="001C711A"/>
    <w:rsid w:val="001C729B"/>
    <w:rsid w:val="001C7560"/>
    <w:rsid w:val="001C7598"/>
    <w:rsid w:val="001C7C5A"/>
    <w:rsid w:val="001C7C7B"/>
    <w:rsid w:val="001D0D9B"/>
    <w:rsid w:val="001D0E12"/>
    <w:rsid w:val="001D0F21"/>
    <w:rsid w:val="001D1394"/>
    <w:rsid w:val="001D1A6E"/>
    <w:rsid w:val="001D1E47"/>
    <w:rsid w:val="001D1E51"/>
    <w:rsid w:val="001D23B7"/>
    <w:rsid w:val="001D2460"/>
    <w:rsid w:val="001D2C39"/>
    <w:rsid w:val="001D2E5B"/>
    <w:rsid w:val="001D2EA2"/>
    <w:rsid w:val="001D2F42"/>
    <w:rsid w:val="001D3022"/>
    <w:rsid w:val="001D3168"/>
    <w:rsid w:val="001D31C5"/>
    <w:rsid w:val="001D3B57"/>
    <w:rsid w:val="001D3F6A"/>
    <w:rsid w:val="001D3FC2"/>
    <w:rsid w:val="001D4390"/>
    <w:rsid w:val="001D452C"/>
    <w:rsid w:val="001D4797"/>
    <w:rsid w:val="001D489C"/>
    <w:rsid w:val="001D4D63"/>
    <w:rsid w:val="001D4E17"/>
    <w:rsid w:val="001D5440"/>
    <w:rsid w:val="001D547F"/>
    <w:rsid w:val="001D596C"/>
    <w:rsid w:val="001D5B5F"/>
    <w:rsid w:val="001D5C82"/>
    <w:rsid w:val="001D5EE0"/>
    <w:rsid w:val="001D692A"/>
    <w:rsid w:val="001D6BC3"/>
    <w:rsid w:val="001D6BC5"/>
    <w:rsid w:val="001D71B1"/>
    <w:rsid w:val="001D75E1"/>
    <w:rsid w:val="001D76E2"/>
    <w:rsid w:val="001D76ED"/>
    <w:rsid w:val="001D78F0"/>
    <w:rsid w:val="001D7B0D"/>
    <w:rsid w:val="001D7EF4"/>
    <w:rsid w:val="001E0033"/>
    <w:rsid w:val="001E008A"/>
    <w:rsid w:val="001E0126"/>
    <w:rsid w:val="001E0264"/>
    <w:rsid w:val="001E05E4"/>
    <w:rsid w:val="001E06BC"/>
    <w:rsid w:val="001E06D1"/>
    <w:rsid w:val="001E0A62"/>
    <w:rsid w:val="001E163D"/>
    <w:rsid w:val="001E1830"/>
    <w:rsid w:val="001E1B32"/>
    <w:rsid w:val="001E1F6E"/>
    <w:rsid w:val="001E220D"/>
    <w:rsid w:val="001E2396"/>
    <w:rsid w:val="001E29A1"/>
    <w:rsid w:val="001E2F19"/>
    <w:rsid w:val="001E3792"/>
    <w:rsid w:val="001E3AC9"/>
    <w:rsid w:val="001E3AED"/>
    <w:rsid w:val="001E3C41"/>
    <w:rsid w:val="001E42F3"/>
    <w:rsid w:val="001E4316"/>
    <w:rsid w:val="001E4449"/>
    <w:rsid w:val="001E448C"/>
    <w:rsid w:val="001E4730"/>
    <w:rsid w:val="001E54C5"/>
    <w:rsid w:val="001E5FD5"/>
    <w:rsid w:val="001E62C8"/>
    <w:rsid w:val="001E7041"/>
    <w:rsid w:val="001E73B4"/>
    <w:rsid w:val="001E749A"/>
    <w:rsid w:val="001E78DB"/>
    <w:rsid w:val="001E797B"/>
    <w:rsid w:val="001E79B6"/>
    <w:rsid w:val="001E7BDD"/>
    <w:rsid w:val="001E7EB9"/>
    <w:rsid w:val="001F02EB"/>
    <w:rsid w:val="001F0626"/>
    <w:rsid w:val="001F0713"/>
    <w:rsid w:val="001F0C1E"/>
    <w:rsid w:val="001F1A86"/>
    <w:rsid w:val="001F1D50"/>
    <w:rsid w:val="001F1DAC"/>
    <w:rsid w:val="001F1E44"/>
    <w:rsid w:val="001F2342"/>
    <w:rsid w:val="001F2591"/>
    <w:rsid w:val="001F307C"/>
    <w:rsid w:val="001F3477"/>
    <w:rsid w:val="001F3717"/>
    <w:rsid w:val="001F3782"/>
    <w:rsid w:val="001F3823"/>
    <w:rsid w:val="001F3FC3"/>
    <w:rsid w:val="001F4152"/>
    <w:rsid w:val="001F4292"/>
    <w:rsid w:val="001F42E7"/>
    <w:rsid w:val="001F43F1"/>
    <w:rsid w:val="001F45EA"/>
    <w:rsid w:val="001F4624"/>
    <w:rsid w:val="001F4850"/>
    <w:rsid w:val="001F5231"/>
    <w:rsid w:val="001F5804"/>
    <w:rsid w:val="001F59B7"/>
    <w:rsid w:val="001F5F6E"/>
    <w:rsid w:val="001F6029"/>
    <w:rsid w:val="001F6038"/>
    <w:rsid w:val="001F61AD"/>
    <w:rsid w:val="001F65A0"/>
    <w:rsid w:val="001F65C4"/>
    <w:rsid w:val="001F676D"/>
    <w:rsid w:val="001F695E"/>
    <w:rsid w:val="001F6A75"/>
    <w:rsid w:val="001F6ADE"/>
    <w:rsid w:val="001F6CA2"/>
    <w:rsid w:val="001F6D0D"/>
    <w:rsid w:val="001F70A5"/>
    <w:rsid w:val="001F70F7"/>
    <w:rsid w:val="001F7357"/>
    <w:rsid w:val="001F77C8"/>
    <w:rsid w:val="001F789B"/>
    <w:rsid w:val="001F7950"/>
    <w:rsid w:val="00200075"/>
    <w:rsid w:val="00200381"/>
    <w:rsid w:val="002008D7"/>
    <w:rsid w:val="00200F8A"/>
    <w:rsid w:val="002012A0"/>
    <w:rsid w:val="00201351"/>
    <w:rsid w:val="00201829"/>
    <w:rsid w:val="002020FA"/>
    <w:rsid w:val="002023F8"/>
    <w:rsid w:val="00202465"/>
    <w:rsid w:val="00202575"/>
    <w:rsid w:val="0020287E"/>
    <w:rsid w:val="002033AE"/>
    <w:rsid w:val="0020368A"/>
    <w:rsid w:val="00203766"/>
    <w:rsid w:val="002038C3"/>
    <w:rsid w:val="0020450E"/>
    <w:rsid w:val="002049E4"/>
    <w:rsid w:val="00204A6A"/>
    <w:rsid w:val="00204CC4"/>
    <w:rsid w:val="00204D1D"/>
    <w:rsid w:val="00204DD2"/>
    <w:rsid w:val="002053DC"/>
    <w:rsid w:val="002055CA"/>
    <w:rsid w:val="00206080"/>
    <w:rsid w:val="00206167"/>
    <w:rsid w:val="00206BA6"/>
    <w:rsid w:val="00206C87"/>
    <w:rsid w:val="00206E1F"/>
    <w:rsid w:val="00207055"/>
    <w:rsid w:val="002070DE"/>
    <w:rsid w:val="00207122"/>
    <w:rsid w:val="00207294"/>
    <w:rsid w:val="002073BC"/>
    <w:rsid w:val="0020744E"/>
    <w:rsid w:val="002076DE"/>
    <w:rsid w:val="00207B04"/>
    <w:rsid w:val="00207DF6"/>
    <w:rsid w:val="00210108"/>
    <w:rsid w:val="00210708"/>
    <w:rsid w:val="002109DE"/>
    <w:rsid w:val="00210F0B"/>
    <w:rsid w:val="0021101D"/>
    <w:rsid w:val="0021103F"/>
    <w:rsid w:val="002114CA"/>
    <w:rsid w:val="00211570"/>
    <w:rsid w:val="0021167C"/>
    <w:rsid w:val="0021176A"/>
    <w:rsid w:val="002119C1"/>
    <w:rsid w:val="002119C5"/>
    <w:rsid w:val="00212274"/>
    <w:rsid w:val="002125CC"/>
    <w:rsid w:val="0021299B"/>
    <w:rsid w:val="00212BB6"/>
    <w:rsid w:val="00212FE2"/>
    <w:rsid w:val="002131B3"/>
    <w:rsid w:val="002133F7"/>
    <w:rsid w:val="00213748"/>
    <w:rsid w:val="0021395C"/>
    <w:rsid w:val="002141FC"/>
    <w:rsid w:val="00214222"/>
    <w:rsid w:val="00214269"/>
    <w:rsid w:val="002142C2"/>
    <w:rsid w:val="0021457F"/>
    <w:rsid w:val="0021458A"/>
    <w:rsid w:val="002148F6"/>
    <w:rsid w:val="00215122"/>
    <w:rsid w:val="002153FD"/>
    <w:rsid w:val="002158EB"/>
    <w:rsid w:val="00215982"/>
    <w:rsid w:val="002159AE"/>
    <w:rsid w:val="0021608A"/>
    <w:rsid w:val="002160B4"/>
    <w:rsid w:val="00216297"/>
    <w:rsid w:val="00216D64"/>
    <w:rsid w:val="00217446"/>
    <w:rsid w:val="00217448"/>
    <w:rsid w:val="0021770D"/>
    <w:rsid w:val="00217B4C"/>
    <w:rsid w:val="00217CB9"/>
    <w:rsid w:val="00217F33"/>
    <w:rsid w:val="00220115"/>
    <w:rsid w:val="00220149"/>
    <w:rsid w:val="0022058F"/>
    <w:rsid w:val="00220C5A"/>
    <w:rsid w:val="00220F20"/>
    <w:rsid w:val="0022103D"/>
    <w:rsid w:val="0022188B"/>
    <w:rsid w:val="00221D04"/>
    <w:rsid w:val="00221F2A"/>
    <w:rsid w:val="0022276A"/>
    <w:rsid w:val="00222893"/>
    <w:rsid w:val="002229B2"/>
    <w:rsid w:val="00223280"/>
    <w:rsid w:val="002236E1"/>
    <w:rsid w:val="00223C4B"/>
    <w:rsid w:val="00223DB3"/>
    <w:rsid w:val="00224220"/>
    <w:rsid w:val="00224305"/>
    <w:rsid w:val="002244E6"/>
    <w:rsid w:val="002245D4"/>
    <w:rsid w:val="002245ED"/>
    <w:rsid w:val="002247CC"/>
    <w:rsid w:val="0022497B"/>
    <w:rsid w:val="002249EF"/>
    <w:rsid w:val="00224E20"/>
    <w:rsid w:val="00224F7B"/>
    <w:rsid w:val="0022512E"/>
    <w:rsid w:val="00225557"/>
    <w:rsid w:val="002258CF"/>
    <w:rsid w:val="0022600F"/>
    <w:rsid w:val="00226246"/>
    <w:rsid w:val="002265C3"/>
    <w:rsid w:val="00227198"/>
    <w:rsid w:val="002275D4"/>
    <w:rsid w:val="0022775B"/>
    <w:rsid w:val="002278D6"/>
    <w:rsid w:val="00227A4D"/>
    <w:rsid w:val="002301D6"/>
    <w:rsid w:val="002304BE"/>
    <w:rsid w:val="00230862"/>
    <w:rsid w:val="00230F42"/>
    <w:rsid w:val="0023136B"/>
    <w:rsid w:val="00231521"/>
    <w:rsid w:val="00231572"/>
    <w:rsid w:val="00231612"/>
    <w:rsid w:val="0023167B"/>
    <w:rsid w:val="00231877"/>
    <w:rsid w:val="00231B14"/>
    <w:rsid w:val="00231B18"/>
    <w:rsid w:val="00231FED"/>
    <w:rsid w:val="002320E3"/>
    <w:rsid w:val="0023291C"/>
    <w:rsid w:val="00232E82"/>
    <w:rsid w:val="00232EF8"/>
    <w:rsid w:val="002331CB"/>
    <w:rsid w:val="002331D8"/>
    <w:rsid w:val="002333AC"/>
    <w:rsid w:val="0023346C"/>
    <w:rsid w:val="0023358C"/>
    <w:rsid w:val="0023363B"/>
    <w:rsid w:val="00233C4A"/>
    <w:rsid w:val="00233D85"/>
    <w:rsid w:val="00234138"/>
    <w:rsid w:val="002344CC"/>
    <w:rsid w:val="002347F3"/>
    <w:rsid w:val="00234AE6"/>
    <w:rsid w:val="00234E89"/>
    <w:rsid w:val="00235253"/>
    <w:rsid w:val="00235797"/>
    <w:rsid w:val="00235F1A"/>
    <w:rsid w:val="002360CD"/>
    <w:rsid w:val="002360FE"/>
    <w:rsid w:val="002364D6"/>
    <w:rsid w:val="00236542"/>
    <w:rsid w:val="002365C2"/>
    <w:rsid w:val="0023667A"/>
    <w:rsid w:val="00236777"/>
    <w:rsid w:val="00236AFC"/>
    <w:rsid w:val="00236EE8"/>
    <w:rsid w:val="00237159"/>
    <w:rsid w:val="00237488"/>
    <w:rsid w:val="00237A2D"/>
    <w:rsid w:val="0024014D"/>
    <w:rsid w:val="0024035C"/>
    <w:rsid w:val="0024042F"/>
    <w:rsid w:val="00240B92"/>
    <w:rsid w:val="00241502"/>
    <w:rsid w:val="00241856"/>
    <w:rsid w:val="00241865"/>
    <w:rsid w:val="002418BD"/>
    <w:rsid w:val="00241B27"/>
    <w:rsid w:val="00241F8E"/>
    <w:rsid w:val="0024210F"/>
    <w:rsid w:val="00242144"/>
    <w:rsid w:val="00242181"/>
    <w:rsid w:val="00242384"/>
    <w:rsid w:val="00242A0E"/>
    <w:rsid w:val="00242CAB"/>
    <w:rsid w:val="00242D51"/>
    <w:rsid w:val="00242EAD"/>
    <w:rsid w:val="00243448"/>
    <w:rsid w:val="00243741"/>
    <w:rsid w:val="00243839"/>
    <w:rsid w:val="00243E1D"/>
    <w:rsid w:val="00244539"/>
    <w:rsid w:val="00244717"/>
    <w:rsid w:val="002449C5"/>
    <w:rsid w:val="00244BFB"/>
    <w:rsid w:val="00244DE7"/>
    <w:rsid w:val="00245224"/>
    <w:rsid w:val="002452FE"/>
    <w:rsid w:val="0024596D"/>
    <w:rsid w:val="002467D0"/>
    <w:rsid w:val="00246A25"/>
    <w:rsid w:val="00246A9D"/>
    <w:rsid w:val="00247075"/>
    <w:rsid w:val="00247351"/>
    <w:rsid w:val="0024789D"/>
    <w:rsid w:val="002479F8"/>
    <w:rsid w:val="00247A79"/>
    <w:rsid w:val="0025005B"/>
    <w:rsid w:val="002501C6"/>
    <w:rsid w:val="00250798"/>
    <w:rsid w:val="00250FD2"/>
    <w:rsid w:val="0025149C"/>
    <w:rsid w:val="00251667"/>
    <w:rsid w:val="002516E2"/>
    <w:rsid w:val="00251930"/>
    <w:rsid w:val="0025193F"/>
    <w:rsid w:val="00251A2D"/>
    <w:rsid w:val="00251D8A"/>
    <w:rsid w:val="002524AC"/>
    <w:rsid w:val="002526EE"/>
    <w:rsid w:val="00252749"/>
    <w:rsid w:val="00252D81"/>
    <w:rsid w:val="0025317D"/>
    <w:rsid w:val="002535DD"/>
    <w:rsid w:val="00253661"/>
    <w:rsid w:val="00253675"/>
    <w:rsid w:val="00253CC9"/>
    <w:rsid w:val="002543F6"/>
    <w:rsid w:val="0025476D"/>
    <w:rsid w:val="002549EE"/>
    <w:rsid w:val="00255022"/>
    <w:rsid w:val="002550B5"/>
    <w:rsid w:val="00255227"/>
    <w:rsid w:val="00255387"/>
    <w:rsid w:val="00255D6E"/>
    <w:rsid w:val="00256128"/>
    <w:rsid w:val="0025633D"/>
    <w:rsid w:val="00256A93"/>
    <w:rsid w:val="00256B8C"/>
    <w:rsid w:val="00256E11"/>
    <w:rsid w:val="00256FC1"/>
    <w:rsid w:val="00257450"/>
    <w:rsid w:val="0025749F"/>
    <w:rsid w:val="002574E8"/>
    <w:rsid w:val="00257826"/>
    <w:rsid w:val="002578CD"/>
    <w:rsid w:val="002579E0"/>
    <w:rsid w:val="002579F5"/>
    <w:rsid w:val="00257A51"/>
    <w:rsid w:val="00257B08"/>
    <w:rsid w:val="00257C58"/>
    <w:rsid w:val="0026008A"/>
    <w:rsid w:val="00260956"/>
    <w:rsid w:val="00260C80"/>
    <w:rsid w:val="0026105A"/>
    <w:rsid w:val="00261096"/>
    <w:rsid w:val="002611B6"/>
    <w:rsid w:val="00261876"/>
    <w:rsid w:val="0026277D"/>
    <w:rsid w:val="0026295A"/>
    <w:rsid w:val="00262A57"/>
    <w:rsid w:val="00262B2D"/>
    <w:rsid w:val="00262BF1"/>
    <w:rsid w:val="00262E6A"/>
    <w:rsid w:val="00263359"/>
    <w:rsid w:val="00263424"/>
    <w:rsid w:val="00263ADE"/>
    <w:rsid w:val="002640E3"/>
    <w:rsid w:val="0026422D"/>
    <w:rsid w:val="00264967"/>
    <w:rsid w:val="00264B20"/>
    <w:rsid w:val="00264CA5"/>
    <w:rsid w:val="00264D96"/>
    <w:rsid w:val="00264E82"/>
    <w:rsid w:val="00264F64"/>
    <w:rsid w:val="00265637"/>
    <w:rsid w:val="00265B3A"/>
    <w:rsid w:val="00265BF0"/>
    <w:rsid w:val="00265C22"/>
    <w:rsid w:val="002660B2"/>
    <w:rsid w:val="0026618A"/>
    <w:rsid w:val="00266208"/>
    <w:rsid w:val="002664F7"/>
    <w:rsid w:val="00266524"/>
    <w:rsid w:val="00266F31"/>
    <w:rsid w:val="00266FE7"/>
    <w:rsid w:val="00267007"/>
    <w:rsid w:val="00267527"/>
    <w:rsid w:val="00267746"/>
    <w:rsid w:val="00267A98"/>
    <w:rsid w:val="00267BA7"/>
    <w:rsid w:val="00267C61"/>
    <w:rsid w:val="00267D5B"/>
    <w:rsid w:val="00270063"/>
    <w:rsid w:val="00270425"/>
    <w:rsid w:val="002708E9"/>
    <w:rsid w:val="00270E7F"/>
    <w:rsid w:val="0027136F"/>
    <w:rsid w:val="002719EB"/>
    <w:rsid w:val="00271F86"/>
    <w:rsid w:val="002722E8"/>
    <w:rsid w:val="002724F2"/>
    <w:rsid w:val="00272532"/>
    <w:rsid w:val="002725E7"/>
    <w:rsid w:val="002727FD"/>
    <w:rsid w:val="002728D8"/>
    <w:rsid w:val="00272D40"/>
    <w:rsid w:val="00272E66"/>
    <w:rsid w:val="00272ED9"/>
    <w:rsid w:val="00273747"/>
    <w:rsid w:val="00273EF9"/>
    <w:rsid w:val="00273F34"/>
    <w:rsid w:val="00274070"/>
    <w:rsid w:val="002742AB"/>
    <w:rsid w:val="0027466F"/>
    <w:rsid w:val="0027504A"/>
    <w:rsid w:val="00275057"/>
    <w:rsid w:val="002754DC"/>
    <w:rsid w:val="002755E8"/>
    <w:rsid w:val="002756B0"/>
    <w:rsid w:val="002756BB"/>
    <w:rsid w:val="00275755"/>
    <w:rsid w:val="00275CE2"/>
    <w:rsid w:val="00276018"/>
    <w:rsid w:val="0027665F"/>
    <w:rsid w:val="0027686B"/>
    <w:rsid w:val="00276CAC"/>
    <w:rsid w:val="00277068"/>
    <w:rsid w:val="002774E9"/>
    <w:rsid w:val="00277673"/>
    <w:rsid w:val="00277CF5"/>
    <w:rsid w:val="00277DB8"/>
    <w:rsid w:val="00277E84"/>
    <w:rsid w:val="00277F47"/>
    <w:rsid w:val="00280085"/>
    <w:rsid w:val="00280118"/>
    <w:rsid w:val="00280C52"/>
    <w:rsid w:val="00280E51"/>
    <w:rsid w:val="002812E9"/>
    <w:rsid w:val="00281308"/>
    <w:rsid w:val="0028130C"/>
    <w:rsid w:val="0028169E"/>
    <w:rsid w:val="002819CB"/>
    <w:rsid w:val="00281D04"/>
    <w:rsid w:val="00281EAD"/>
    <w:rsid w:val="00282352"/>
    <w:rsid w:val="0028241D"/>
    <w:rsid w:val="002825DC"/>
    <w:rsid w:val="002825E9"/>
    <w:rsid w:val="00282603"/>
    <w:rsid w:val="0028285F"/>
    <w:rsid w:val="00282893"/>
    <w:rsid w:val="00282CA0"/>
    <w:rsid w:val="00282CE3"/>
    <w:rsid w:val="00282D18"/>
    <w:rsid w:val="00282D80"/>
    <w:rsid w:val="00282DBF"/>
    <w:rsid w:val="002830D9"/>
    <w:rsid w:val="002831B8"/>
    <w:rsid w:val="00283692"/>
    <w:rsid w:val="00283961"/>
    <w:rsid w:val="00283E79"/>
    <w:rsid w:val="00284CA5"/>
    <w:rsid w:val="00285297"/>
    <w:rsid w:val="002857B6"/>
    <w:rsid w:val="00285BB8"/>
    <w:rsid w:val="00285DE2"/>
    <w:rsid w:val="00286611"/>
    <w:rsid w:val="00286E55"/>
    <w:rsid w:val="00286F37"/>
    <w:rsid w:val="0028746F"/>
    <w:rsid w:val="0028760C"/>
    <w:rsid w:val="00287664"/>
    <w:rsid w:val="00287722"/>
    <w:rsid w:val="00287C1C"/>
    <w:rsid w:val="00287C9C"/>
    <w:rsid w:val="00287CC7"/>
    <w:rsid w:val="00287FBC"/>
    <w:rsid w:val="00290065"/>
    <w:rsid w:val="0029029E"/>
    <w:rsid w:val="00290320"/>
    <w:rsid w:val="002905F1"/>
    <w:rsid w:val="0029087C"/>
    <w:rsid w:val="00290D86"/>
    <w:rsid w:val="00290F57"/>
    <w:rsid w:val="00291571"/>
    <w:rsid w:val="00291A8E"/>
    <w:rsid w:val="00291AC7"/>
    <w:rsid w:val="00291F86"/>
    <w:rsid w:val="00292238"/>
    <w:rsid w:val="002924E8"/>
    <w:rsid w:val="00292764"/>
    <w:rsid w:val="00292809"/>
    <w:rsid w:val="00292C55"/>
    <w:rsid w:val="00292D57"/>
    <w:rsid w:val="00292F97"/>
    <w:rsid w:val="00293506"/>
    <w:rsid w:val="002944F2"/>
    <w:rsid w:val="00294660"/>
    <w:rsid w:val="00294952"/>
    <w:rsid w:val="00294C82"/>
    <w:rsid w:val="00294D88"/>
    <w:rsid w:val="00294DBF"/>
    <w:rsid w:val="00294E34"/>
    <w:rsid w:val="00294EA2"/>
    <w:rsid w:val="00294F98"/>
    <w:rsid w:val="002955AB"/>
    <w:rsid w:val="002955C4"/>
    <w:rsid w:val="0029583C"/>
    <w:rsid w:val="002959F8"/>
    <w:rsid w:val="00295B1B"/>
    <w:rsid w:val="00295B7D"/>
    <w:rsid w:val="00295E83"/>
    <w:rsid w:val="00295ECF"/>
    <w:rsid w:val="00295FD4"/>
    <w:rsid w:val="00296547"/>
    <w:rsid w:val="002967CE"/>
    <w:rsid w:val="002969D3"/>
    <w:rsid w:val="00296C7A"/>
    <w:rsid w:val="00296CE0"/>
    <w:rsid w:val="00296F3B"/>
    <w:rsid w:val="002971C6"/>
    <w:rsid w:val="002979A0"/>
    <w:rsid w:val="00297D5A"/>
    <w:rsid w:val="002A021F"/>
    <w:rsid w:val="002A02C3"/>
    <w:rsid w:val="002A0370"/>
    <w:rsid w:val="002A0571"/>
    <w:rsid w:val="002A06D6"/>
    <w:rsid w:val="002A0898"/>
    <w:rsid w:val="002A08F3"/>
    <w:rsid w:val="002A0D84"/>
    <w:rsid w:val="002A10D7"/>
    <w:rsid w:val="002A13B7"/>
    <w:rsid w:val="002A141B"/>
    <w:rsid w:val="002A145A"/>
    <w:rsid w:val="002A18D3"/>
    <w:rsid w:val="002A1944"/>
    <w:rsid w:val="002A195B"/>
    <w:rsid w:val="002A1B37"/>
    <w:rsid w:val="002A1C72"/>
    <w:rsid w:val="002A1FC9"/>
    <w:rsid w:val="002A2215"/>
    <w:rsid w:val="002A2E3F"/>
    <w:rsid w:val="002A3018"/>
    <w:rsid w:val="002A3813"/>
    <w:rsid w:val="002A388B"/>
    <w:rsid w:val="002A3931"/>
    <w:rsid w:val="002A39B2"/>
    <w:rsid w:val="002A3C38"/>
    <w:rsid w:val="002A3D9E"/>
    <w:rsid w:val="002A3E69"/>
    <w:rsid w:val="002A43EF"/>
    <w:rsid w:val="002A46BB"/>
    <w:rsid w:val="002A5008"/>
    <w:rsid w:val="002A507B"/>
    <w:rsid w:val="002A527C"/>
    <w:rsid w:val="002A55B2"/>
    <w:rsid w:val="002A5692"/>
    <w:rsid w:val="002A5787"/>
    <w:rsid w:val="002A57CF"/>
    <w:rsid w:val="002A5A10"/>
    <w:rsid w:val="002A5C85"/>
    <w:rsid w:val="002A5EBD"/>
    <w:rsid w:val="002A61B5"/>
    <w:rsid w:val="002A63B3"/>
    <w:rsid w:val="002A6707"/>
    <w:rsid w:val="002A6AA4"/>
    <w:rsid w:val="002A6B16"/>
    <w:rsid w:val="002A6BB8"/>
    <w:rsid w:val="002A6CEC"/>
    <w:rsid w:val="002A6D4F"/>
    <w:rsid w:val="002A6EA9"/>
    <w:rsid w:val="002A707F"/>
    <w:rsid w:val="002A74AE"/>
    <w:rsid w:val="002A7ABD"/>
    <w:rsid w:val="002A7B3B"/>
    <w:rsid w:val="002A7EC7"/>
    <w:rsid w:val="002B00CB"/>
    <w:rsid w:val="002B00DC"/>
    <w:rsid w:val="002B025C"/>
    <w:rsid w:val="002B0507"/>
    <w:rsid w:val="002B07F8"/>
    <w:rsid w:val="002B0994"/>
    <w:rsid w:val="002B0A5E"/>
    <w:rsid w:val="002B0D88"/>
    <w:rsid w:val="002B0FA3"/>
    <w:rsid w:val="002B1024"/>
    <w:rsid w:val="002B13F0"/>
    <w:rsid w:val="002B1CE9"/>
    <w:rsid w:val="002B1DD8"/>
    <w:rsid w:val="002B1E87"/>
    <w:rsid w:val="002B1F0D"/>
    <w:rsid w:val="002B1F76"/>
    <w:rsid w:val="002B250E"/>
    <w:rsid w:val="002B2837"/>
    <w:rsid w:val="002B3720"/>
    <w:rsid w:val="002B3D13"/>
    <w:rsid w:val="002B3D62"/>
    <w:rsid w:val="002B3EBE"/>
    <w:rsid w:val="002B4031"/>
    <w:rsid w:val="002B40AC"/>
    <w:rsid w:val="002B446A"/>
    <w:rsid w:val="002B4620"/>
    <w:rsid w:val="002B46E4"/>
    <w:rsid w:val="002B4D95"/>
    <w:rsid w:val="002B4F36"/>
    <w:rsid w:val="002B4F6D"/>
    <w:rsid w:val="002B4F9B"/>
    <w:rsid w:val="002B50EB"/>
    <w:rsid w:val="002B53B8"/>
    <w:rsid w:val="002B54CD"/>
    <w:rsid w:val="002B5669"/>
    <w:rsid w:val="002B5837"/>
    <w:rsid w:val="002B587F"/>
    <w:rsid w:val="002B5B2D"/>
    <w:rsid w:val="002B5BE3"/>
    <w:rsid w:val="002B5C53"/>
    <w:rsid w:val="002B62D8"/>
    <w:rsid w:val="002B63D1"/>
    <w:rsid w:val="002B67B7"/>
    <w:rsid w:val="002B6D81"/>
    <w:rsid w:val="002B70C6"/>
    <w:rsid w:val="002B70FE"/>
    <w:rsid w:val="002B7103"/>
    <w:rsid w:val="002B724A"/>
    <w:rsid w:val="002B7339"/>
    <w:rsid w:val="002B7A10"/>
    <w:rsid w:val="002B7ABE"/>
    <w:rsid w:val="002B7DB8"/>
    <w:rsid w:val="002B7ED3"/>
    <w:rsid w:val="002B7FB4"/>
    <w:rsid w:val="002C01D3"/>
    <w:rsid w:val="002C0293"/>
    <w:rsid w:val="002C04F2"/>
    <w:rsid w:val="002C052B"/>
    <w:rsid w:val="002C054E"/>
    <w:rsid w:val="002C077B"/>
    <w:rsid w:val="002C0937"/>
    <w:rsid w:val="002C0B51"/>
    <w:rsid w:val="002C0BAD"/>
    <w:rsid w:val="002C1520"/>
    <w:rsid w:val="002C1542"/>
    <w:rsid w:val="002C1844"/>
    <w:rsid w:val="002C1910"/>
    <w:rsid w:val="002C195C"/>
    <w:rsid w:val="002C1ABC"/>
    <w:rsid w:val="002C2983"/>
    <w:rsid w:val="002C2B6E"/>
    <w:rsid w:val="002C30EC"/>
    <w:rsid w:val="002C34FE"/>
    <w:rsid w:val="002C3732"/>
    <w:rsid w:val="002C3963"/>
    <w:rsid w:val="002C3AFA"/>
    <w:rsid w:val="002C3B7D"/>
    <w:rsid w:val="002C3D85"/>
    <w:rsid w:val="002C45E3"/>
    <w:rsid w:val="002C46BB"/>
    <w:rsid w:val="002C4868"/>
    <w:rsid w:val="002C4940"/>
    <w:rsid w:val="002C57C7"/>
    <w:rsid w:val="002C596B"/>
    <w:rsid w:val="002C5CD5"/>
    <w:rsid w:val="002C5F6D"/>
    <w:rsid w:val="002C68AD"/>
    <w:rsid w:val="002C6B8F"/>
    <w:rsid w:val="002C6F6C"/>
    <w:rsid w:val="002C7385"/>
    <w:rsid w:val="002C7425"/>
    <w:rsid w:val="002C78CD"/>
    <w:rsid w:val="002C7A5D"/>
    <w:rsid w:val="002C7B12"/>
    <w:rsid w:val="002C7BE2"/>
    <w:rsid w:val="002C7C01"/>
    <w:rsid w:val="002C7E73"/>
    <w:rsid w:val="002C7F4A"/>
    <w:rsid w:val="002D0009"/>
    <w:rsid w:val="002D02EF"/>
    <w:rsid w:val="002D030B"/>
    <w:rsid w:val="002D065B"/>
    <w:rsid w:val="002D06C7"/>
    <w:rsid w:val="002D075C"/>
    <w:rsid w:val="002D08A3"/>
    <w:rsid w:val="002D0954"/>
    <w:rsid w:val="002D0B1A"/>
    <w:rsid w:val="002D0BC3"/>
    <w:rsid w:val="002D0C0D"/>
    <w:rsid w:val="002D1569"/>
    <w:rsid w:val="002D2215"/>
    <w:rsid w:val="002D24A0"/>
    <w:rsid w:val="002D2623"/>
    <w:rsid w:val="002D2BEF"/>
    <w:rsid w:val="002D2D45"/>
    <w:rsid w:val="002D3069"/>
    <w:rsid w:val="002D319C"/>
    <w:rsid w:val="002D33CC"/>
    <w:rsid w:val="002D34A3"/>
    <w:rsid w:val="002D354D"/>
    <w:rsid w:val="002D38C7"/>
    <w:rsid w:val="002D3A83"/>
    <w:rsid w:val="002D3AED"/>
    <w:rsid w:val="002D3F3E"/>
    <w:rsid w:val="002D3F75"/>
    <w:rsid w:val="002D3FC2"/>
    <w:rsid w:val="002D4082"/>
    <w:rsid w:val="002D46EC"/>
    <w:rsid w:val="002D4707"/>
    <w:rsid w:val="002D472A"/>
    <w:rsid w:val="002D48C6"/>
    <w:rsid w:val="002D4A1C"/>
    <w:rsid w:val="002D4C9D"/>
    <w:rsid w:val="002D4D2F"/>
    <w:rsid w:val="002D538D"/>
    <w:rsid w:val="002D53B1"/>
    <w:rsid w:val="002D5514"/>
    <w:rsid w:val="002D56EF"/>
    <w:rsid w:val="002D576F"/>
    <w:rsid w:val="002D5793"/>
    <w:rsid w:val="002D60F6"/>
    <w:rsid w:val="002D6628"/>
    <w:rsid w:val="002D6B9B"/>
    <w:rsid w:val="002D6D90"/>
    <w:rsid w:val="002D70E5"/>
    <w:rsid w:val="002D7141"/>
    <w:rsid w:val="002D7224"/>
    <w:rsid w:val="002D7291"/>
    <w:rsid w:val="002D72B3"/>
    <w:rsid w:val="002D7350"/>
    <w:rsid w:val="002D781E"/>
    <w:rsid w:val="002D7A75"/>
    <w:rsid w:val="002D7C67"/>
    <w:rsid w:val="002D7D29"/>
    <w:rsid w:val="002E0394"/>
    <w:rsid w:val="002E07E0"/>
    <w:rsid w:val="002E0C54"/>
    <w:rsid w:val="002E0D1A"/>
    <w:rsid w:val="002E0DF3"/>
    <w:rsid w:val="002E0E4C"/>
    <w:rsid w:val="002E0EB2"/>
    <w:rsid w:val="002E1437"/>
    <w:rsid w:val="002E1932"/>
    <w:rsid w:val="002E1953"/>
    <w:rsid w:val="002E19A0"/>
    <w:rsid w:val="002E1A30"/>
    <w:rsid w:val="002E1B22"/>
    <w:rsid w:val="002E1E2E"/>
    <w:rsid w:val="002E20ED"/>
    <w:rsid w:val="002E217C"/>
    <w:rsid w:val="002E2257"/>
    <w:rsid w:val="002E24C0"/>
    <w:rsid w:val="002E2738"/>
    <w:rsid w:val="002E2914"/>
    <w:rsid w:val="002E29FA"/>
    <w:rsid w:val="002E2A95"/>
    <w:rsid w:val="002E2F0E"/>
    <w:rsid w:val="002E3091"/>
    <w:rsid w:val="002E3386"/>
    <w:rsid w:val="002E3565"/>
    <w:rsid w:val="002E4230"/>
    <w:rsid w:val="002E45B9"/>
    <w:rsid w:val="002E46EB"/>
    <w:rsid w:val="002E4D88"/>
    <w:rsid w:val="002E4F9D"/>
    <w:rsid w:val="002E5198"/>
    <w:rsid w:val="002E549B"/>
    <w:rsid w:val="002E54A1"/>
    <w:rsid w:val="002E5503"/>
    <w:rsid w:val="002E5649"/>
    <w:rsid w:val="002E581F"/>
    <w:rsid w:val="002E5B2A"/>
    <w:rsid w:val="002E5CC6"/>
    <w:rsid w:val="002E5F2E"/>
    <w:rsid w:val="002E6215"/>
    <w:rsid w:val="002E62C9"/>
    <w:rsid w:val="002E64AF"/>
    <w:rsid w:val="002E68F2"/>
    <w:rsid w:val="002E728E"/>
    <w:rsid w:val="002E7451"/>
    <w:rsid w:val="002E7684"/>
    <w:rsid w:val="002E7914"/>
    <w:rsid w:val="002E7CDA"/>
    <w:rsid w:val="002E7E56"/>
    <w:rsid w:val="002E7FA0"/>
    <w:rsid w:val="002F02A3"/>
    <w:rsid w:val="002F050B"/>
    <w:rsid w:val="002F053F"/>
    <w:rsid w:val="002F0D96"/>
    <w:rsid w:val="002F0E75"/>
    <w:rsid w:val="002F143B"/>
    <w:rsid w:val="002F1578"/>
    <w:rsid w:val="002F18C7"/>
    <w:rsid w:val="002F19CC"/>
    <w:rsid w:val="002F1BF0"/>
    <w:rsid w:val="002F1D25"/>
    <w:rsid w:val="002F1EFF"/>
    <w:rsid w:val="002F1F53"/>
    <w:rsid w:val="002F218E"/>
    <w:rsid w:val="002F2200"/>
    <w:rsid w:val="002F22D5"/>
    <w:rsid w:val="002F24B4"/>
    <w:rsid w:val="002F250A"/>
    <w:rsid w:val="002F2675"/>
    <w:rsid w:val="002F26B0"/>
    <w:rsid w:val="002F2737"/>
    <w:rsid w:val="002F299B"/>
    <w:rsid w:val="002F3432"/>
    <w:rsid w:val="002F368A"/>
    <w:rsid w:val="002F3C0D"/>
    <w:rsid w:val="002F3DD2"/>
    <w:rsid w:val="002F3ED4"/>
    <w:rsid w:val="002F3F11"/>
    <w:rsid w:val="002F42B6"/>
    <w:rsid w:val="002F42FB"/>
    <w:rsid w:val="002F44B3"/>
    <w:rsid w:val="002F4636"/>
    <w:rsid w:val="002F4B96"/>
    <w:rsid w:val="002F4C35"/>
    <w:rsid w:val="002F4D0A"/>
    <w:rsid w:val="002F4E65"/>
    <w:rsid w:val="002F4FCB"/>
    <w:rsid w:val="002F5197"/>
    <w:rsid w:val="002F5228"/>
    <w:rsid w:val="002F52E3"/>
    <w:rsid w:val="002F56F5"/>
    <w:rsid w:val="002F582D"/>
    <w:rsid w:val="002F59A7"/>
    <w:rsid w:val="002F5A7B"/>
    <w:rsid w:val="002F5D38"/>
    <w:rsid w:val="002F5E5C"/>
    <w:rsid w:val="002F5EAA"/>
    <w:rsid w:val="002F5F83"/>
    <w:rsid w:val="002F600E"/>
    <w:rsid w:val="002F6158"/>
    <w:rsid w:val="002F6220"/>
    <w:rsid w:val="002F622A"/>
    <w:rsid w:val="002F6431"/>
    <w:rsid w:val="002F6694"/>
    <w:rsid w:val="002F6AD2"/>
    <w:rsid w:val="002F76F8"/>
    <w:rsid w:val="002F792D"/>
    <w:rsid w:val="002F7935"/>
    <w:rsid w:val="002F7B39"/>
    <w:rsid w:val="002F7B46"/>
    <w:rsid w:val="002F7C39"/>
    <w:rsid w:val="002F7DCC"/>
    <w:rsid w:val="002F7F39"/>
    <w:rsid w:val="00300877"/>
    <w:rsid w:val="0030093E"/>
    <w:rsid w:val="00300BA4"/>
    <w:rsid w:val="00301379"/>
    <w:rsid w:val="00301822"/>
    <w:rsid w:val="00302307"/>
    <w:rsid w:val="0030237A"/>
    <w:rsid w:val="003023C2"/>
    <w:rsid w:val="003025CD"/>
    <w:rsid w:val="00302C47"/>
    <w:rsid w:val="00302EA4"/>
    <w:rsid w:val="00303268"/>
    <w:rsid w:val="0030326F"/>
    <w:rsid w:val="003034E2"/>
    <w:rsid w:val="003039D1"/>
    <w:rsid w:val="00303CDC"/>
    <w:rsid w:val="00303E60"/>
    <w:rsid w:val="00304149"/>
    <w:rsid w:val="003042EB"/>
    <w:rsid w:val="00304944"/>
    <w:rsid w:val="00304D33"/>
    <w:rsid w:val="00305294"/>
    <w:rsid w:val="003058BC"/>
    <w:rsid w:val="00305D1B"/>
    <w:rsid w:val="00306343"/>
    <w:rsid w:val="00306608"/>
    <w:rsid w:val="003066D1"/>
    <w:rsid w:val="00306AD2"/>
    <w:rsid w:val="003073BD"/>
    <w:rsid w:val="0030745D"/>
    <w:rsid w:val="0030746C"/>
    <w:rsid w:val="003074DC"/>
    <w:rsid w:val="003076F3"/>
    <w:rsid w:val="00307915"/>
    <w:rsid w:val="00307C7F"/>
    <w:rsid w:val="003101DD"/>
    <w:rsid w:val="00310406"/>
    <w:rsid w:val="00310C6C"/>
    <w:rsid w:val="00310E39"/>
    <w:rsid w:val="00310EAA"/>
    <w:rsid w:val="00310F65"/>
    <w:rsid w:val="00311113"/>
    <w:rsid w:val="0031130E"/>
    <w:rsid w:val="003116A3"/>
    <w:rsid w:val="00311CD5"/>
    <w:rsid w:val="00311CEA"/>
    <w:rsid w:val="00311EA4"/>
    <w:rsid w:val="0031229C"/>
    <w:rsid w:val="003123C7"/>
    <w:rsid w:val="00312B41"/>
    <w:rsid w:val="00312FFB"/>
    <w:rsid w:val="00313027"/>
    <w:rsid w:val="0031319A"/>
    <w:rsid w:val="0031320C"/>
    <w:rsid w:val="00313B22"/>
    <w:rsid w:val="00313C13"/>
    <w:rsid w:val="00313F62"/>
    <w:rsid w:val="00313F9E"/>
    <w:rsid w:val="0031487E"/>
    <w:rsid w:val="003148B7"/>
    <w:rsid w:val="00314DBC"/>
    <w:rsid w:val="003151DC"/>
    <w:rsid w:val="003152EE"/>
    <w:rsid w:val="00315334"/>
    <w:rsid w:val="00315387"/>
    <w:rsid w:val="00315695"/>
    <w:rsid w:val="003157B7"/>
    <w:rsid w:val="00315902"/>
    <w:rsid w:val="00315C74"/>
    <w:rsid w:val="00315DE4"/>
    <w:rsid w:val="00315F81"/>
    <w:rsid w:val="00316087"/>
    <w:rsid w:val="00316239"/>
    <w:rsid w:val="00316706"/>
    <w:rsid w:val="0031678C"/>
    <w:rsid w:val="003169A4"/>
    <w:rsid w:val="00316A35"/>
    <w:rsid w:val="00316ACA"/>
    <w:rsid w:val="00316C33"/>
    <w:rsid w:val="00317BBE"/>
    <w:rsid w:val="00317D64"/>
    <w:rsid w:val="00317F8C"/>
    <w:rsid w:val="0032051D"/>
    <w:rsid w:val="00320B0D"/>
    <w:rsid w:val="00320B30"/>
    <w:rsid w:val="00320D6C"/>
    <w:rsid w:val="00320ECD"/>
    <w:rsid w:val="0032119F"/>
    <w:rsid w:val="00321237"/>
    <w:rsid w:val="0032124D"/>
    <w:rsid w:val="0032198D"/>
    <w:rsid w:val="00321EF5"/>
    <w:rsid w:val="00321F59"/>
    <w:rsid w:val="003220A6"/>
    <w:rsid w:val="00322135"/>
    <w:rsid w:val="00322156"/>
    <w:rsid w:val="00322513"/>
    <w:rsid w:val="0032257B"/>
    <w:rsid w:val="00322785"/>
    <w:rsid w:val="00322796"/>
    <w:rsid w:val="00322B49"/>
    <w:rsid w:val="00322B79"/>
    <w:rsid w:val="0032331E"/>
    <w:rsid w:val="003233CB"/>
    <w:rsid w:val="00323510"/>
    <w:rsid w:val="003235AF"/>
    <w:rsid w:val="003236D8"/>
    <w:rsid w:val="00323736"/>
    <w:rsid w:val="00323851"/>
    <w:rsid w:val="00323CB5"/>
    <w:rsid w:val="00323D07"/>
    <w:rsid w:val="00323E96"/>
    <w:rsid w:val="00324446"/>
    <w:rsid w:val="00324451"/>
    <w:rsid w:val="00324598"/>
    <w:rsid w:val="00324963"/>
    <w:rsid w:val="003249C4"/>
    <w:rsid w:val="00324ED4"/>
    <w:rsid w:val="0032514E"/>
    <w:rsid w:val="00325187"/>
    <w:rsid w:val="00325858"/>
    <w:rsid w:val="0032591E"/>
    <w:rsid w:val="00325A61"/>
    <w:rsid w:val="00325E60"/>
    <w:rsid w:val="0032610A"/>
    <w:rsid w:val="003262CD"/>
    <w:rsid w:val="00326477"/>
    <w:rsid w:val="00326795"/>
    <w:rsid w:val="00326ACE"/>
    <w:rsid w:val="00326B26"/>
    <w:rsid w:val="00326D00"/>
    <w:rsid w:val="00327783"/>
    <w:rsid w:val="0032783F"/>
    <w:rsid w:val="003278B3"/>
    <w:rsid w:val="0032791B"/>
    <w:rsid w:val="003279E4"/>
    <w:rsid w:val="00327ACB"/>
    <w:rsid w:val="00327CC8"/>
    <w:rsid w:val="00330052"/>
    <w:rsid w:val="00330195"/>
    <w:rsid w:val="003303A1"/>
    <w:rsid w:val="00330778"/>
    <w:rsid w:val="00330FF7"/>
    <w:rsid w:val="00331466"/>
    <w:rsid w:val="00331736"/>
    <w:rsid w:val="00331970"/>
    <w:rsid w:val="00331C73"/>
    <w:rsid w:val="00331E7F"/>
    <w:rsid w:val="00332365"/>
    <w:rsid w:val="0033241D"/>
    <w:rsid w:val="00332773"/>
    <w:rsid w:val="00332B65"/>
    <w:rsid w:val="00332EFD"/>
    <w:rsid w:val="00332F26"/>
    <w:rsid w:val="00332FB2"/>
    <w:rsid w:val="0033311A"/>
    <w:rsid w:val="003338F1"/>
    <w:rsid w:val="0033399F"/>
    <w:rsid w:val="003340AB"/>
    <w:rsid w:val="00334466"/>
    <w:rsid w:val="00334555"/>
    <w:rsid w:val="00334798"/>
    <w:rsid w:val="003349F0"/>
    <w:rsid w:val="00334FFF"/>
    <w:rsid w:val="00335117"/>
    <w:rsid w:val="003353B3"/>
    <w:rsid w:val="0033556C"/>
    <w:rsid w:val="0033589E"/>
    <w:rsid w:val="00335958"/>
    <w:rsid w:val="00335BAB"/>
    <w:rsid w:val="00335BD0"/>
    <w:rsid w:val="00336320"/>
    <w:rsid w:val="0033686B"/>
    <w:rsid w:val="00336A54"/>
    <w:rsid w:val="00336D62"/>
    <w:rsid w:val="0033716A"/>
    <w:rsid w:val="00337263"/>
    <w:rsid w:val="00337861"/>
    <w:rsid w:val="00337950"/>
    <w:rsid w:val="00337A5B"/>
    <w:rsid w:val="00337DED"/>
    <w:rsid w:val="0034001A"/>
    <w:rsid w:val="00340075"/>
    <w:rsid w:val="00340226"/>
    <w:rsid w:val="00340486"/>
    <w:rsid w:val="0034049B"/>
    <w:rsid w:val="003407BB"/>
    <w:rsid w:val="003409EB"/>
    <w:rsid w:val="00340AFF"/>
    <w:rsid w:val="00340E05"/>
    <w:rsid w:val="00341BEF"/>
    <w:rsid w:val="00341DCC"/>
    <w:rsid w:val="00341DDF"/>
    <w:rsid w:val="003421E9"/>
    <w:rsid w:val="003424E6"/>
    <w:rsid w:val="0034256C"/>
    <w:rsid w:val="00342694"/>
    <w:rsid w:val="003427D7"/>
    <w:rsid w:val="0034288C"/>
    <w:rsid w:val="00342BAB"/>
    <w:rsid w:val="00342EC5"/>
    <w:rsid w:val="00343242"/>
    <w:rsid w:val="0034337D"/>
    <w:rsid w:val="003434AF"/>
    <w:rsid w:val="003436CB"/>
    <w:rsid w:val="003438DD"/>
    <w:rsid w:val="00344036"/>
    <w:rsid w:val="003442D8"/>
    <w:rsid w:val="003445D4"/>
    <w:rsid w:val="00344673"/>
    <w:rsid w:val="003446E1"/>
    <w:rsid w:val="0034479B"/>
    <w:rsid w:val="00344FE6"/>
    <w:rsid w:val="0034508A"/>
    <w:rsid w:val="003454EB"/>
    <w:rsid w:val="00345520"/>
    <w:rsid w:val="003455EE"/>
    <w:rsid w:val="00345710"/>
    <w:rsid w:val="003457A3"/>
    <w:rsid w:val="0034597E"/>
    <w:rsid w:val="00345E00"/>
    <w:rsid w:val="00345E45"/>
    <w:rsid w:val="00345F53"/>
    <w:rsid w:val="00345F71"/>
    <w:rsid w:val="00346351"/>
    <w:rsid w:val="003463B0"/>
    <w:rsid w:val="0034651B"/>
    <w:rsid w:val="003468CC"/>
    <w:rsid w:val="003468E7"/>
    <w:rsid w:val="00346A30"/>
    <w:rsid w:val="00346A36"/>
    <w:rsid w:val="00346D2F"/>
    <w:rsid w:val="00347038"/>
    <w:rsid w:val="00347213"/>
    <w:rsid w:val="00347404"/>
    <w:rsid w:val="003474DF"/>
    <w:rsid w:val="003477F3"/>
    <w:rsid w:val="00347CB0"/>
    <w:rsid w:val="00347E80"/>
    <w:rsid w:val="0035051E"/>
    <w:rsid w:val="003505F8"/>
    <w:rsid w:val="00350656"/>
    <w:rsid w:val="00350CF0"/>
    <w:rsid w:val="00350D70"/>
    <w:rsid w:val="00350F40"/>
    <w:rsid w:val="0035129A"/>
    <w:rsid w:val="00351361"/>
    <w:rsid w:val="00351456"/>
    <w:rsid w:val="003526F0"/>
    <w:rsid w:val="00352942"/>
    <w:rsid w:val="00352F92"/>
    <w:rsid w:val="003530F3"/>
    <w:rsid w:val="00353285"/>
    <w:rsid w:val="003535FD"/>
    <w:rsid w:val="003538D3"/>
    <w:rsid w:val="00353E3C"/>
    <w:rsid w:val="00353F7D"/>
    <w:rsid w:val="00353FA3"/>
    <w:rsid w:val="003540D4"/>
    <w:rsid w:val="00354253"/>
    <w:rsid w:val="00354433"/>
    <w:rsid w:val="0035451C"/>
    <w:rsid w:val="00354890"/>
    <w:rsid w:val="00354945"/>
    <w:rsid w:val="0035494C"/>
    <w:rsid w:val="00354C62"/>
    <w:rsid w:val="00355389"/>
    <w:rsid w:val="0035539A"/>
    <w:rsid w:val="0035553D"/>
    <w:rsid w:val="00355750"/>
    <w:rsid w:val="00355806"/>
    <w:rsid w:val="00356050"/>
    <w:rsid w:val="003560F9"/>
    <w:rsid w:val="003565A1"/>
    <w:rsid w:val="003568C3"/>
    <w:rsid w:val="003568DE"/>
    <w:rsid w:val="00356A58"/>
    <w:rsid w:val="00356CC7"/>
    <w:rsid w:val="00356F17"/>
    <w:rsid w:val="00356FAD"/>
    <w:rsid w:val="003571E5"/>
    <w:rsid w:val="0035732F"/>
    <w:rsid w:val="0035738D"/>
    <w:rsid w:val="003573A8"/>
    <w:rsid w:val="00357643"/>
    <w:rsid w:val="003576EA"/>
    <w:rsid w:val="003577F7"/>
    <w:rsid w:val="0035780C"/>
    <w:rsid w:val="003578A5"/>
    <w:rsid w:val="00360051"/>
    <w:rsid w:val="00360098"/>
    <w:rsid w:val="0036040B"/>
    <w:rsid w:val="003605FB"/>
    <w:rsid w:val="00360D06"/>
    <w:rsid w:val="003613A5"/>
    <w:rsid w:val="00361523"/>
    <w:rsid w:val="003618B3"/>
    <w:rsid w:val="003619DC"/>
    <w:rsid w:val="00361AF9"/>
    <w:rsid w:val="00361C7B"/>
    <w:rsid w:val="00361C81"/>
    <w:rsid w:val="00361D52"/>
    <w:rsid w:val="00361E05"/>
    <w:rsid w:val="00362A26"/>
    <w:rsid w:val="00362AFA"/>
    <w:rsid w:val="00362BA6"/>
    <w:rsid w:val="00362C9F"/>
    <w:rsid w:val="003630DB"/>
    <w:rsid w:val="0036310B"/>
    <w:rsid w:val="00363645"/>
    <w:rsid w:val="00363832"/>
    <w:rsid w:val="00363C29"/>
    <w:rsid w:val="00363CB5"/>
    <w:rsid w:val="00364016"/>
    <w:rsid w:val="00364160"/>
    <w:rsid w:val="0036432B"/>
    <w:rsid w:val="00364383"/>
    <w:rsid w:val="003643DC"/>
    <w:rsid w:val="00364691"/>
    <w:rsid w:val="00364698"/>
    <w:rsid w:val="00364B7E"/>
    <w:rsid w:val="00364E9F"/>
    <w:rsid w:val="0036508E"/>
    <w:rsid w:val="003650D5"/>
    <w:rsid w:val="00365552"/>
    <w:rsid w:val="0036575C"/>
    <w:rsid w:val="00365A86"/>
    <w:rsid w:val="00365CD4"/>
    <w:rsid w:val="00365D7A"/>
    <w:rsid w:val="00365EDE"/>
    <w:rsid w:val="00366C43"/>
    <w:rsid w:val="00366E0C"/>
    <w:rsid w:val="00366EBF"/>
    <w:rsid w:val="00366F74"/>
    <w:rsid w:val="003673E3"/>
    <w:rsid w:val="00367497"/>
    <w:rsid w:val="003675F3"/>
    <w:rsid w:val="00367617"/>
    <w:rsid w:val="003677CD"/>
    <w:rsid w:val="00367951"/>
    <w:rsid w:val="003679A6"/>
    <w:rsid w:val="00367A09"/>
    <w:rsid w:val="003701C3"/>
    <w:rsid w:val="003702E2"/>
    <w:rsid w:val="003704A6"/>
    <w:rsid w:val="003704C0"/>
    <w:rsid w:val="00370943"/>
    <w:rsid w:val="00370A5C"/>
    <w:rsid w:val="00370D72"/>
    <w:rsid w:val="00370E7D"/>
    <w:rsid w:val="00371115"/>
    <w:rsid w:val="0037180D"/>
    <w:rsid w:val="00371A3F"/>
    <w:rsid w:val="00371DFC"/>
    <w:rsid w:val="00372109"/>
    <w:rsid w:val="0037243F"/>
    <w:rsid w:val="00372557"/>
    <w:rsid w:val="003728F3"/>
    <w:rsid w:val="00372B34"/>
    <w:rsid w:val="00372B7D"/>
    <w:rsid w:val="00372EEE"/>
    <w:rsid w:val="00372F5B"/>
    <w:rsid w:val="0037304D"/>
    <w:rsid w:val="0037305E"/>
    <w:rsid w:val="00373405"/>
    <w:rsid w:val="0037373D"/>
    <w:rsid w:val="00373950"/>
    <w:rsid w:val="00373EF1"/>
    <w:rsid w:val="00374279"/>
    <w:rsid w:val="00374693"/>
    <w:rsid w:val="003748C6"/>
    <w:rsid w:val="00374B29"/>
    <w:rsid w:val="00374B7B"/>
    <w:rsid w:val="00375285"/>
    <w:rsid w:val="003752C5"/>
    <w:rsid w:val="003752C7"/>
    <w:rsid w:val="0037555C"/>
    <w:rsid w:val="0037636A"/>
    <w:rsid w:val="00376967"/>
    <w:rsid w:val="00376A29"/>
    <w:rsid w:val="00376B0B"/>
    <w:rsid w:val="00376CA6"/>
    <w:rsid w:val="0037719E"/>
    <w:rsid w:val="003773C1"/>
    <w:rsid w:val="00377F9C"/>
    <w:rsid w:val="003803B9"/>
    <w:rsid w:val="0038071A"/>
    <w:rsid w:val="0038080D"/>
    <w:rsid w:val="003808CB"/>
    <w:rsid w:val="003809B5"/>
    <w:rsid w:val="00380A7C"/>
    <w:rsid w:val="00380A89"/>
    <w:rsid w:val="00380D6F"/>
    <w:rsid w:val="00380DD9"/>
    <w:rsid w:val="003813F2"/>
    <w:rsid w:val="00381555"/>
    <w:rsid w:val="0038193D"/>
    <w:rsid w:val="00381A27"/>
    <w:rsid w:val="00381B41"/>
    <w:rsid w:val="00381EE6"/>
    <w:rsid w:val="0038219B"/>
    <w:rsid w:val="00382237"/>
    <w:rsid w:val="003823FD"/>
    <w:rsid w:val="00382614"/>
    <w:rsid w:val="0038269E"/>
    <w:rsid w:val="003826B4"/>
    <w:rsid w:val="00383000"/>
    <w:rsid w:val="00383031"/>
    <w:rsid w:val="0038318D"/>
    <w:rsid w:val="0038331D"/>
    <w:rsid w:val="003833C1"/>
    <w:rsid w:val="003834ED"/>
    <w:rsid w:val="003836D8"/>
    <w:rsid w:val="0038379C"/>
    <w:rsid w:val="003844A4"/>
    <w:rsid w:val="00384704"/>
    <w:rsid w:val="00384721"/>
    <w:rsid w:val="003855EB"/>
    <w:rsid w:val="00385DA8"/>
    <w:rsid w:val="00385FD1"/>
    <w:rsid w:val="0038642D"/>
    <w:rsid w:val="00386A60"/>
    <w:rsid w:val="00386A7D"/>
    <w:rsid w:val="00386BC7"/>
    <w:rsid w:val="00386CAF"/>
    <w:rsid w:val="00386E0E"/>
    <w:rsid w:val="0038708C"/>
    <w:rsid w:val="003870F1"/>
    <w:rsid w:val="003872A0"/>
    <w:rsid w:val="003872A4"/>
    <w:rsid w:val="00387516"/>
    <w:rsid w:val="003875EE"/>
    <w:rsid w:val="003875FD"/>
    <w:rsid w:val="00387D1E"/>
    <w:rsid w:val="00387E2F"/>
    <w:rsid w:val="003900B2"/>
    <w:rsid w:val="00390136"/>
    <w:rsid w:val="00390598"/>
    <w:rsid w:val="00390647"/>
    <w:rsid w:val="003906AD"/>
    <w:rsid w:val="0039089E"/>
    <w:rsid w:val="00390C61"/>
    <w:rsid w:val="00390D2E"/>
    <w:rsid w:val="00391416"/>
    <w:rsid w:val="003917F1"/>
    <w:rsid w:val="00391E3D"/>
    <w:rsid w:val="00391FAA"/>
    <w:rsid w:val="00391FE3"/>
    <w:rsid w:val="00392044"/>
    <w:rsid w:val="0039232C"/>
    <w:rsid w:val="0039256F"/>
    <w:rsid w:val="0039271F"/>
    <w:rsid w:val="0039304A"/>
    <w:rsid w:val="003931FE"/>
    <w:rsid w:val="003933D5"/>
    <w:rsid w:val="00393550"/>
    <w:rsid w:val="00393B27"/>
    <w:rsid w:val="00394574"/>
    <w:rsid w:val="0039463E"/>
    <w:rsid w:val="00394B0B"/>
    <w:rsid w:val="00394E93"/>
    <w:rsid w:val="00394E9F"/>
    <w:rsid w:val="00394EF3"/>
    <w:rsid w:val="00395433"/>
    <w:rsid w:val="00395599"/>
    <w:rsid w:val="00395FE2"/>
    <w:rsid w:val="00395FE6"/>
    <w:rsid w:val="00396036"/>
    <w:rsid w:val="00397092"/>
    <w:rsid w:val="003970A6"/>
    <w:rsid w:val="003973FD"/>
    <w:rsid w:val="003975CC"/>
    <w:rsid w:val="00397624"/>
    <w:rsid w:val="0039786A"/>
    <w:rsid w:val="00397BBD"/>
    <w:rsid w:val="00397C0C"/>
    <w:rsid w:val="00397E42"/>
    <w:rsid w:val="003A0280"/>
    <w:rsid w:val="003A052A"/>
    <w:rsid w:val="003A08B5"/>
    <w:rsid w:val="003A0C82"/>
    <w:rsid w:val="003A0E1B"/>
    <w:rsid w:val="003A10A9"/>
    <w:rsid w:val="003A118E"/>
    <w:rsid w:val="003A1380"/>
    <w:rsid w:val="003A13BD"/>
    <w:rsid w:val="003A1715"/>
    <w:rsid w:val="003A17B2"/>
    <w:rsid w:val="003A1956"/>
    <w:rsid w:val="003A1AE1"/>
    <w:rsid w:val="003A1FD2"/>
    <w:rsid w:val="003A2006"/>
    <w:rsid w:val="003A28A3"/>
    <w:rsid w:val="003A2A10"/>
    <w:rsid w:val="003A2D9A"/>
    <w:rsid w:val="003A3263"/>
    <w:rsid w:val="003A371E"/>
    <w:rsid w:val="003A38C8"/>
    <w:rsid w:val="003A3E0B"/>
    <w:rsid w:val="003A4026"/>
    <w:rsid w:val="003A4088"/>
    <w:rsid w:val="003A45A1"/>
    <w:rsid w:val="003A4FE7"/>
    <w:rsid w:val="003A5196"/>
    <w:rsid w:val="003A51DE"/>
    <w:rsid w:val="003A5554"/>
    <w:rsid w:val="003A59DD"/>
    <w:rsid w:val="003A5AE2"/>
    <w:rsid w:val="003A6169"/>
    <w:rsid w:val="003A6DDE"/>
    <w:rsid w:val="003A6E0F"/>
    <w:rsid w:val="003A6FD4"/>
    <w:rsid w:val="003A7345"/>
    <w:rsid w:val="003A75D2"/>
    <w:rsid w:val="003A76F5"/>
    <w:rsid w:val="003A7A5F"/>
    <w:rsid w:val="003A7C46"/>
    <w:rsid w:val="003A7CCA"/>
    <w:rsid w:val="003A7DFA"/>
    <w:rsid w:val="003A7E08"/>
    <w:rsid w:val="003A7E45"/>
    <w:rsid w:val="003A7F61"/>
    <w:rsid w:val="003B0040"/>
    <w:rsid w:val="003B010E"/>
    <w:rsid w:val="003B0295"/>
    <w:rsid w:val="003B036C"/>
    <w:rsid w:val="003B06E7"/>
    <w:rsid w:val="003B0931"/>
    <w:rsid w:val="003B0B7F"/>
    <w:rsid w:val="003B114D"/>
    <w:rsid w:val="003B11B1"/>
    <w:rsid w:val="003B146B"/>
    <w:rsid w:val="003B1755"/>
    <w:rsid w:val="003B1927"/>
    <w:rsid w:val="003B1BC0"/>
    <w:rsid w:val="003B1CB2"/>
    <w:rsid w:val="003B1FBF"/>
    <w:rsid w:val="003B217E"/>
    <w:rsid w:val="003B23AE"/>
    <w:rsid w:val="003B2671"/>
    <w:rsid w:val="003B272D"/>
    <w:rsid w:val="003B2C68"/>
    <w:rsid w:val="003B31C6"/>
    <w:rsid w:val="003B3B4C"/>
    <w:rsid w:val="003B3B56"/>
    <w:rsid w:val="003B3CCB"/>
    <w:rsid w:val="003B3E71"/>
    <w:rsid w:val="003B477D"/>
    <w:rsid w:val="003B499A"/>
    <w:rsid w:val="003B49E8"/>
    <w:rsid w:val="003B4C23"/>
    <w:rsid w:val="003B4C9E"/>
    <w:rsid w:val="003B5185"/>
    <w:rsid w:val="003B52E9"/>
    <w:rsid w:val="003B53C8"/>
    <w:rsid w:val="003B58F4"/>
    <w:rsid w:val="003B5A5C"/>
    <w:rsid w:val="003B5B50"/>
    <w:rsid w:val="003B5C9A"/>
    <w:rsid w:val="003B5DC0"/>
    <w:rsid w:val="003B6436"/>
    <w:rsid w:val="003B657D"/>
    <w:rsid w:val="003B7597"/>
    <w:rsid w:val="003B765C"/>
    <w:rsid w:val="003B7A3F"/>
    <w:rsid w:val="003C0479"/>
    <w:rsid w:val="003C0483"/>
    <w:rsid w:val="003C0698"/>
    <w:rsid w:val="003C06C3"/>
    <w:rsid w:val="003C0C5B"/>
    <w:rsid w:val="003C0D3F"/>
    <w:rsid w:val="003C0E11"/>
    <w:rsid w:val="003C0F43"/>
    <w:rsid w:val="003C1093"/>
    <w:rsid w:val="003C117E"/>
    <w:rsid w:val="003C19AE"/>
    <w:rsid w:val="003C1D23"/>
    <w:rsid w:val="003C21DB"/>
    <w:rsid w:val="003C2813"/>
    <w:rsid w:val="003C28AB"/>
    <w:rsid w:val="003C2B56"/>
    <w:rsid w:val="003C2ED7"/>
    <w:rsid w:val="003C2F4B"/>
    <w:rsid w:val="003C3134"/>
    <w:rsid w:val="003C321C"/>
    <w:rsid w:val="003C35C2"/>
    <w:rsid w:val="003C35D2"/>
    <w:rsid w:val="003C3979"/>
    <w:rsid w:val="003C3A95"/>
    <w:rsid w:val="003C3C7F"/>
    <w:rsid w:val="003C40D0"/>
    <w:rsid w:val="003C4520"/>
    <w:rsid w:val="003C4533"/>
    <w:rsid w:val="003C4651"/>
    <w:rsid w:val="003C4792"/>
    <w:rsid w:val="003C4840"/>
    <w:rsid w:val="003C4E0D"/>
    <w:rsid w:val="003C504D"/>
    <w:rsid w:val="003C57EE"/>
    <w:rsid w:val="003C5965"/>
    <w:rsid w:val="003C5A46"/>
    <w:rsid w:val="003C5A81"/>
    <w:rsid w:val="003C5D91"/>
    <w:rsid w:val="003C61C0"/>
    <w:rsid w:val="003C63CA"/>
    <w:rsid w:val="003C6477"/>
    <w:rsid w:val="003C6795"/>
    <w:rsid w:val="003C6988"/>
    <w:rsid w:val="003C6A38"/>
    <w:rsid w:val="003C6ECC"/>
    <w:rsid w:val="003C7095"/>
    <w:rsid w:val="003C72D2"/>
    <w:rsid w:val="003C743F"/>
    <w:rsid w:val="003C760F"/>
    <w:rsid w:val="003C7A73"/>
    <w:rsid w:val="003C7AED"/>
    <w:rsid w:val="003C7C71"/>
    <w:rsid w:val="003C7D69"/>
    <w:rsid w:val="003D0844"/>
    <w:rsid w:val="003D0BE5"/>
    <w:rsid w:val="003D1014"/>
    <w:rsid w:val="003D124E"/>
    <w:rsid w:val="003D12B0"/>
    <w:rsid w:val="003D13C3"/>
    <w:rsid w:val="003D14F0"/>
    <w:rsid w:val="003D1534"/>
    <w:rsid w:val="003D1591"/>
    <w:rsid w:val="003D1605"/>
    <w:rsid w:val="003D16A5"/>
    <w:rsid w:val="003D1973"/>
    <w:rsid w:val="003D1A19"/>
    <w:rsid w:val="003D1AE0"/>
    <w:rsid w:val="003D1AF2"/>
    <w:rsid w:val="003D2336"/>
    <w:rsid w:val="003D27AA"/>
    <w:rsid w:val="003D280B"/>
    <w:rsid w:val="003D294E"/>
    <w:rsid w:val="003D29C3"/>
    <w:rsid w:val="003D2DCD"/>
    <w:rsid w:val="003D46D1"/>
    <w:rsid w:val="003D46EC"/>
    <w:rsid w:val="003D48E2"/>
    <w:rsid w:val="003D4A47"/>
    <w:rsid w:val="003D52C5"/>
    <w:rsid w:val="003D52D2"/>
    <w:rsid w:val="003D573D"/>
    <w:rsid w:val="003D5840"/>
    <w:rsid w:val="003D5A90"/>
    <w:rsid w:val="003D6018"/>
    <w:rsid w:val="003D6293"/>
    <w:rsid w:val="003D66D7"/>
    <w:rsid w:val="003D70E8"/>
    <w:rsid w:val="003D72B3"/>
    <w:rsid w:val="003D7B6F"/>
    <w:rsid w:val="003D7BF4"/>
    <w:rsid w:val="003D7F33"/>
    <w:rsid w:val="003E008C"/>
    <w:rsid w:val="003E05AE"/>
    <w:rsid w:val="003E071D"/>
    <w:rsid w:val="003E0775"/>
    <w:rsid w:val="003E0785"/>
    <w:rsid w:val="003E07A5"/>
    <w:rsid w:val="003E0B44"/>
    <w:rsid w:val="003E0C50"/>
    <w:rsid w:val="003E0E18"/>
    <w:rsid w:val="003E0EAD"/>
    <w:rsid w:val="003E105B"/>
    <w:rsid w:val="003E1925"/>
    <w:rsid w:val="003E1B1B"/>
    <w:rsid w:val="003E1CE0"/>
    <w:rsid w:val="003E1DC4"/>
    <w:rsid w:val="003E20A9"/>
    <w:rsid w:val="003E29C9"/>
    <w:rsid w:val="003E2BA5"/>
    <w:rsid w:val="003E30D4"/>
    <w:rsid w:val="003E315B"/>
    <w:rsid w:val="003E34A4"/>
    <w:rsid w:val="003E3706"/>
    <w:rsid w:val="003E37AC"/>
    <w:rsid w:val="003E3A08"/>
    <w:rsid w:val="003E3AAD"/>
    <w:rsid w:val="003E3C73"/>
    <w:rsid w:val="003E3CFD"/>
    <w:rsid w:val="003E3E84"/>
    <w:rsid w:val="003E3E9C"/>
    <w:rsid w:val="003E4937"/>
    <w:rsid w:val="003E4D0A"/>
    <w:rsid w:val="003E4F3F"/>
    <w:rsid w:val="003E5005"/>
    <w:rsid w:val="003E5B8A"/>
    <w:rsid w:val="003E5D0E"/>
    <w:rsid w:val="003E5E12"/>
    <w:rsid w:val="003E6026"/>
    <w:rsid w:val="003E64FF"/>
    <w:rsid w:val="003E688B"/>
    <w:rsid w:val="003E6CCB"/>
    <w:rsid w:val="003E6D46"/>
    <w:rsid w:val="003E6D5D"/>
    <w:rsid w:val="003E6E6D"/>
    <w:rsid w:val="003E74F1"/>
    <w:rsid w:val="003E75F7"/>
    <w:rsid w:val="003E77E0"/>
    <w:rsid w:val="003E7877"/>
    <w:rsid w:val="003E7B3C"/>
    <w:rsid w:val="003E7D5F"/>
    <w:rsid w:val="003E7F8A"/>
    <w:rsid w:val="003F040A"/>
    <w:rsid w:val="003F0592"/>
    <w:rsid w:val="003F05AC"/>
    <w:rsid w:val="003F0B28"/>
    <w:rsid w:val="003F0C0C"/>
    <w:rsid w:val="003F1298"/>
    <w:rsid w:val="003F13AD"/>
    <w:rsid w:val="003F1573"/>
    <w:rsid w:val="003F15D4"/>
    <w:rsid w:val="003F18CB"/>
    <w:rsid w:val="003F1BD7"/>
    <w:rsid w:val="003F1DD1"/>
    <w:rsid w:val="003F232B"/>
    <w:rsid w:val="003F2347"/>
    <w:rsid w:val="003F2361"/>
    <w:rsid w:val="003F2783"/>
    <w:rsid w:val="003F2FA0"/>
    <w:rsid w:val="003F2FFE"/>
    <w:rsid w:val="003F3090"/>
    <w:rsid w:val="003F35F2"/>
    <w:rsid w:val="003F3AD9"/>
    <w:rsid w:val="003F3B9C"/>
    <w:rsid w:val="003F3DD5"/>
    <w:rsid w:val="003F3F2E"/>
    <w:rsid w:val="003F42EA"/>
    <w:rsid w:val="003F4893"/>
    <w:rsid w:val="003F4A13"/>
    <w:rsid w:val="003F4D08"/>
    <w:rsid w:val="003F5216"/>
    <w:rsid w:val="003F546E"/>
    <w:rsid w:val="003F5539"/>
    <w:rsid w:val="003F5601"/>
    <w:rsid w:val="003F560B"/>
    <w:rsid w:val="003F56DA"/>
    <w:rsid w:val="003F5C04"/>
    <w:rsid w:val="003F5D2F"/>
    <w:rsid w:val="003F5E94"/>
    <w:rsid w:val="003F61A0"/>
    <w:rsid w:val="003F6211"/>
    <w:rsid w:val="003F654C"/>
    <w:rsid w:val="003F65C5"/>
    <w:rsid w:val="003F66F9"/>
    <w:rsid w:val="003F67AA"/>
    <w:rsid w:val="003F6880"/>
    <w:rsid w:val="003F6C33"/>
    <w:rsid w:val="003F6EF2"/>
    <w:rsid w:val="003F7317"/>
    <w:rsid w:val="003F733B"/>
    <w:rsid w:val="003F74D2"/>
    <w:rsid w:val="003F74FA"/>
    <w:rsid w:val="003F7F80"/>
    <w:rsid w:val="004000D1"/>
    <w:rsid w:val="0040147B"/>
    <w:rsid w:val="00401906"/>
    <w:rsid w:val="00401C69"/>
    <w:rsid w:val="00401EF2"/>
    <w:rsid w:val="0040214E"/>
    <w:rsid w:val="0040227F"/>
    <w:rsid w:val="00402707"/>
    <w:rsid w:val="00402785"/>
    <w:rsid w:val="004027A4"/>
    <w:rsid w:val="00402E83"/>
    <w:rsid w:val="00403199"/>
    <w:rsid w:val="00403213"/>
    <w:rsid w:val="00403461"/>
    <w:rsid w:val="004036E1"/>
    <w:rsid w:val="004037CC"/>
    <w:rsid w:val="00403A78"/>
    <w:rsid w:val="00403C4D"/>
    <w:rsid w:val="00404195"/>
    <w:rsid w:val="00404287"/>
    <w:rsid w:val="00404343"/>
    <w:rsid w:val="004043A8"/>
    <w:rsid w:val="00404424"/>
    <w:rsid w:val="004045EE"/>
    <w:rsid w:val="0040475E"/>
    <w:rsid w:val="0040499D"/>
    <w:rsid w:val="00404E0A"/>
    <w:rsid w:val="00404E6A"/>
    <w:rsid w:val="0040504D"/>
    <w:rsid w:val="004056B3"/>
    <w:rsid w:val="00405907"/>
    <w:rsid w:val="00405A37"/>
    <w:rsid w:val="00405AF6"/>
    <w:rsid w:val="00405D51"/>
    <w:rsid w:val="00406268"/>
    <w:rsid w:val="00406298"/>
    <w:rsid w:val="004062A3"/>
    <w:rsid w:val="004062A9"/>
    <w:rsid w:val="0040679A"/>
    <w:rsid w:val="00406821"/>
    <w:rsid w:val="00406B38"/>
    <w:rsid w:val="00406D3A"/>
    <w:rsid w:val="00406DE4"/>
    <w:rsid w:val="00407118"/>
    <w:rsid w:val="004072F0"/>
    <w:rsid w:val="00407761"/>
    <w:rsid w:val="00407A57"/>
    <w:rsid w:val="00407C43"/>
    <w:rsid w:val="00407CC5"/>
    <w:rsid w:val="0041002E"/>
    <w:rsid w:val="004104B7"/>
    <w:rsid w:val="00410980"/>
    <w:rsid w:val="00410BEA"/>
    <w:rsid w:val="00410D4B"/>
    <w:rsid w:val="00410DE9"/>
    <w:rsid w:val="00410F42"/>
    <w:rsid w:val="00410F88"/>
    <w:rsid w:val="00410FA8"/>
    <w:rsid w:val="00411256"/>
    <w:rsid w:val="00411273"/>
    <w:rsid w:val="0041171D"/>
    <w:rsid w:val="00411840"/>
    <w:rsid w:val="00411F19"/>
    <w:rsid w:val="0041225C"/>
    <w:rsid w:val="00412819"/>
    <w:rsid w:val="00412A06"/>
    <w:rsid w:val="00413321"/>
    <w:rsid w:val="00413365"/>
    <w:rsid w:val="004133B1"/>
    <w:rsid w:val="004134C7"/>
    <w:rsid w:val="00413545"/>
    <w:rsid w:val="004137A5"/>
    <w:rsid w:val="004139CA"/>
    <w:rsid w:val="00413DFA"/>
    <w:rsid w:val="004146C2"/>
    <w:rsid w:val="00414D72"/>
    <w:rsid w:val="00415099"/>
    <w:rsid w:val="004157BA"/>
    <w:rsid w:val="00415971"/>
    <w:rsid w:val="004159E9"/>
    <w:rsid w:val="00415AE4"/>
    <w:rsid w:val="00415AF8"/>
    <w:rsid w:val="00415EE9"/>
    <w:rsid w:val="00415F94"/>
    <w:rsid w:val="00416273"/>
    <w:rsid w:val="0041655D"/>
    <w:rsid w:val="004170A9"/>
    <w:rsid w:val="0041734C"/>
    <w:rsid w:val="00417375"/>
    <w:rsid w:val="0041799B"/>
    <w:rsid w:val="00417C53"/>
    <w:rsid w:val="00417C7B"/>
    <w:rsid w:val="00417D81"/>
    <w:rsid w:val="00417FBA"/>
    <w:rsid w:val="00420078"/>
    <w:rsid w:val="00420083"/>
    <w:rsid w:val="00420222"/>
    <w:rsid w:val="004204C6"/>
    <w:rsid w:val="00421235"/>
    <w:rsid w:val="004213FE"/>
    <w:rsid w:val="0042197A"/>
    <w:rsid w:val="00421ACC"/>
    <w:rsid w:val="00421C11"/>
    <w:rsid w:val="00421DF6"/>
    <w:rsid w:val="00422147"/>
    <w:rsid w:val="00422565"/>
    <w:rsid w:val="004229B8"/>
    <w:rsid w:val="00422A14"/>
    <w:rsid w:val="00422C1D"/>
    <w:rsid w:val="00422E82"/>
    <w:rsid w:val="0042304E"/>
    <w:rsid w:val="00423306"/>
    <w:rsid w:val="00423683"/>
    <w:rsid w:val="0042373F"/>
    <w:rsid w:val="0042389F"/>
    <w:rsid w:val="00423C9B"/>
    <w:rsid w:val="00423E01"/>
    <w:rsid w:val="00424081"/>
    <w:rsid w:val="0042439F"/>
    <w:rsid w:val="0042444D"/>
    <w:rsid w:val="00424BD6"/>
    <w:rsid w:val="00424D65"/>
    <w:rsid w:val="00424E73"/>
    <w:rsid w:val="00425E4F"/>
    <w:rsid w:val="00425F34"/>
    <w:rsid w:val="00425F69"/>
    <w:rsid w:val="00425F72"/>
    <w:rsid w:val="00426919"/>
    <w:rsid w:val="00426FE6"/>
    <w:rsid w:val="004273E0"/>
    <w:rsid w:val="0042745B"/>
    <w:rsid w:val="004275F3"/>
    <w:rsid w:val="00427644"/>
    <w:rsid w:val="004277F2"/>
    <w:rsid w:val="00427894"/>
    <w:rsid w:val="0042791F"/>
    <w:rsid w:val="00427E07"/>
    <w:rsid w:val="004301C1"/>
    <w:rsid w:val="0043033B"/>
    <w:rsid w:val="004308E4"/>
    <w:rsid w:val="00430BE2"/>
    <w:rsid w:val="00430ED9"/>
    <w:rsid w:val="00431205"/>
    <w:rsid w:val="00431318"/>
    <w:rsid w:val="0043141D"/>
    <w:rsid w:val="0043142D"/>
    <w:rsid w:val="004318FF"/>
    <w:rsid w:val="00431B60"/>
    <w:rsid w:val="00431BB2"/>
    <w:rsid w:val="00431C8D"/>
    <w:rsid w:val="00431E71"/>
    <w:rsid w:val="00431F2C"/>
    <w:rsid w:val="004326F4"/>
    <w:rsid w:val="0043292D"/>
    <w:rsid w:val="004329D6"/>
    <w:rsid w:val="004330D2"/>
    <w:rsid w:val="00433422"/>
    <w:rsid w:val="004334B8"/>
    <w:rsid w:val="00433503"/>
    <w:rsid w:val="004337C4"/>
    <w:rsid w:val="00433F43"/>
    <w:rsid w:val="00434377"/>
    <w:rsid w:val="004347A3"/>
    <w:rsid w:val="00434DFF"/>
    <w:rsid w:val="00434FF2"/>
    <w:rsid w:val="004352A7"/>
    <w:rsid w:val="0043550C"/>
    <w:rsid w:val="004356D7"/>
    <w:rsid w:val="004357A0"/>
    <w:rsid w:val="00435AE6"/>
    <w:rsid w:val="00435CCB"/>
    <w:rsid w:val="00435D4E"/>
    <w:rsid w:val="00436161"/>
    <w:rsid w:val="00436678"/>
    <w:rsid w:val="004366C1"/>
    <w:rsid w:val="00436951"/>
    <w:rsid w:val="00436A29"/>
    <w:rsid w:val="00436AA7"/>
    <w:rsid w:val="00436D5F"/>
    <w:rsid w:val="00436EE7"/>
    <w:rsid w:val="00437242"/>
    <w:rsid w:val="00437297"/>
    <w:rsid w:val="004374C1"/>
    <w:rsid w:val="004374E1"/>
    <w:rsid w:val="00437595"/>
    <w:rsid w:val="004375E7"/>
    <w:rsid w:val="0043768D"/>
    <w:rsid w:val="00437EE6"/>
    <w:rsid w:val="00437EEC"/>
    <w:rsid w:val="004401C1"/>
    <w:rsid w:val="00440609"/>
    <w:rsid w:val="0044076C"/>
    <w:rsid w:val="00441166"/>
    <w:rsid w:val="0044162E"/>
    <w:rsid w:val="00441ED9"/>
    <w:rsid w:val="0044219F"/>
    <w:rsid w:val="00442288"/>
    <w:rsid w:val="00442350"/>
    <w:rsid w:val="004423BD"/>
    <w:rsid w:val="00442428"/>
    <w:rsid w:val="00442441"/>
    <w:rsid w:val="004425BD"/>
    <w:rsid w:val="004425C0"/>
    <w:rsid w:val="004426A5"/>
    <w:rsid w:val="00442736"/>
    <w:rsid w:val="0044292A"/>
    <w:rsid w:val="004429B8"/>
    <w:rsid w:val="00442C10"/>
    <w:rsid w:val="00442FA7"/>
    <w:rsid w:val="0044307A"/>
    <w:rsid w:val="004431EE"/>
    <w:rsid w:val="004436A6"/>
    <w:rsid w:val="004436D2"/>
    <w:rsid w:val="00443B97"/>
    <w:rsid w:val="00443CCE"/>
    <w:rsid w:val="00443D7C"/>
    <w:rsid w:val="00443E65"/>
    <w:rsid w:val="004440AB"/>
    <w:rsid w:val="004440BE"/>
    <w:rsid w:val="004445E9"/>
    <w:rsid w:val="004447ED"/>
    <w:rsid w:val="00444E48"/>
    <w:rsid w:val="004451F9"/>
    <w:rsid w:val="004457F8"/>
    <w:rsid w:val="0044598F"/>
    <w:rsid w:val="00445AC7"/>
    <w:rsid w:val="00445AD3"/>
    <w:rsid w:val="00445BCC"/>
    <w:rsid w:val="00445F38"/>
    <w:rsid w:val="0044624F"/>
    <w:rsid w:val="00446590"/>
    <w:rsid w:val="0044696A"/>
    <w:rsid w:val="00446977"/>
    <w:rsid w:val="00446B1D"/>
    <w:rsid w:val="004471A1"/>
    <w:rsid w:val="0044778F"/>
    <w:rsid w:val="00447B5C"/>
    <w:rsid w:val="00447B8C"/>
    <w:rsid w:val="00447CF5"/>
    <w:rsid w:val="00447FD9"/>
    <w:rsid w:val="0045000B"/>
    <w:rsid w:val="004502ED"/>
    <w:rsid w:val="00450404"/>
    <w:rsid w:val="004504F8"/>
    <w:rsid w:val="00450551"/>
    <w:rsid w:val="004505A1"/>
    <w:rsid w:val="00450959"/>
    <w:rsid w:val="0045095A"/>
    <w:rsid w:val="00450B3C"/>
    <w:rsid w:val="00450CB8"/>
    <w:rsid w:val="00450CBC"/>
    <w:rsid w:val="00450DDD"/>
    <w:rsid w:val="00450FB2"/>
    <w:rsid w:val="00451106"/>
    <w:rsid w:val="00451B3E"/>
    <w:rsid w:val="00451CAD"/>
    <w:rsid w:val="0045208D"/>
    <w:rsid w:val="004520D9"/>
    <w:rsid w:val="00452455"/>
    <w:rsid w:val="00452481"/>
    <w:rsid w:val="004525A5"/>
    <w:rsid w:val="00452783"/>
    <w:rsid w:val="004528C2"/>
    <w:rsid w:val="00452D28"/>
    <w:rsid w:val="004532CC"/>
    <w:rsid w:val="004536DD"/>
    <w:rsid w:val="00453EA6"/>
    <w:rsid w:val="0045431C"/>
    <w:rsid w:val="00454667"/>
    <w:rsid w:val="004548F4"/>
    <w:rsid w:val="00454A81"/>
    <w:rsid w:val="00454EF6"/>
    <w:rsid w:val="00454FD3"/>
    <w:rsid w:val="00455069"/>
    <w:rsid w:val="0045520E"/>
    <w:rsid w:val="0045552A"/>
    <w:rsid w:val="004556BE"/>
    <w:rsid w:val="004556FA"/>
    <w:rsid w:val="00455B06"/>
    <w:rsid w:val="00455D8F"/>
    <w:rsid w:val="00455F9E"/>
    <w:rsid w:val="00456043"/>
    <w:rsid w:val="0045665F"/>
    <w:rsid w:val="00456AD4"/>
    <w:rsid w:val="004571C2"/>
    <w:rsid w:val="004572F1"/>
    <w:rsid w:val="00460854"/>
    <w:rsid w:val="00460C72"/>
    <w:rsid w:val="00461069"/>
    <w:rsid w:val="004611FC"/>
    <w:rsid w:val="0046135D"/>
    <w:rsid w:val="00461455"/>
    <w:rsid w:val="004614D6"/>
    <w:rsid w:val="004615FA"/>
    <w:rsid w:val="004616A6"/>
    <w:rsid w:val="00461DB1"/>
    <w:rsid w:val="00462206"/>
    <w:rsid w:val="0046227A"/>
    <w:rsid w:val="00462B26"/>
    <w:rsid w:val="00462B9A"/>
    <w:rsid w:val="00462E79"/>
    <w:rsid w:val="004630A2"/>
    <w:rsid w:val="00463121"/>
    <w:rsid w:val="0046321B"/>
    <w:rsid w:val="004635E9"/>
    <w:rsid w:val="00463820"/>
    <w:rsid w:val="00463925"/>
    <w:rsid w:val="00463A0E"/>
    <w:rsid w:val="00463C23"/>
    <w:rsid w:val="00464015"/>
    <w:rsid w:val="00464156"/>
    <w:rsid w:val="00464389"/>
    <w:rsid w:val="00464C13"/>
    <w:rsid w:val="00464C47"/>
    <w:rsid w:val="00464FA7"/>
    <w:rsid w:val="004655F1"/>
    <w:rsid w:val="00465AE3"/>
    <w:rsid w:val="00465C53"/>
    <w:rsid w:val="00465CCF"/>
    <w:rsid w:val="00465F93"/>
    <w:rsid w:val="00466019"/>
    <w:rsid w:val="0046635E"/>
    <w:rsid w:val="004663B6"/>
    <w:rsid w:val="004666D1"/>
    <w:rsid w:val="0046676D"/>
    <w:rsid w:val="00466A4F"/>
    <w:rsid w:val="00467053"/>
    <w:rsid w:val="00467098"/>
    <w:rsid w:val="004671C2"/>
    <w:rsid w:val="00467459"/>
    <w:rsid w:val="00467518"/>
    <w:rsid w:val="0046799A"/>
    <w:rsid w:val="00467A70"/>
    <w:rsid w:val="00467FA1"/>
    <w:rsid w:val="00467FCE"/>
    <w:rsid w:val="004702A9"/>
    <w:rsid w:val="004705F9"/>
    <w:rsid w:val="004707DE"/>
    <w:rsid w:val="00470A3C"/>
    <w:rsid w:val="00470C8B"/>
    <w:rsid w:val="00470FB2"/>
    <w:rsid w:val="004713A2"/>
    <w:rsid w:val="00471470"/>
    <w:rsid w:val="004716C9"/>
    <w:rsid w:val="00471CF2"/>
    <w:rsid w:val="00471D12"/>
    <w:rsid w:val="0047213A"/>
    <w:rsid w:val="004723C6"/>
    <w:rsid w:val="0047240E"/>
    <w:rsid w:val="004725EE"/>
    <w:rsid w:val="004725FA"/>
    <w:rsid w:val="004729B9"/>
    <w:rsid w:val="00472BC4"/>
    <w:rsid w:val="00472CEE"/>
    <w:rsid w:val="004730A8"/>
    <w:rsid w:val="00473226"/>
    <w:rsid w:val="004735C0"/>
    <w:rsid w:val="004736EB"/>
    <w:rsid w:val="004737B8"/>
    <w:rsid w:val="00473BDB"/>
    <w:rsid w:val="00473C48"/>
    <w:rsid w:val="00474250"/>
    <w:rsid w:val="0047431D"/>
    <w:rsid w:val="00474348"/>
    <w:rsid w:val="00474395"/>
    <w:rsid w:val="00475004"/>
    <w:rsid w:val="00475798"/>
    <w:rsid w:val="00475B04"/>
    <w:rsid w:val="00475D72"/>
    <w:rsid w:val="00476225"/>
    <w:rsid w:val="004762DF"/>
    <w:rsid w:val="004766CD"/>
    <w:rsid w:val="004767E4"/>
    <w:rsid w:val="00476B9E"/>
    <w:rsid w:val="00476E61"/>
    <w:rsid w:val="00476F47"/>
    <w:rsid w:val="004771B3"/>
    <w:rsid w:val="004772F0"/>
    <w:rsid w:val="004773C7"/>
    <w:rsid w:val="004774BF"/>
    <w:rsid w:val="004776E0"/>
    <w:rsid w:val="0047772C"/>
    <w:rsid w:val="00477799"/>
    <w:rsid w:val="00477822"/>
    <w:rsid w:val="004779B9"/>
    <w:rsid w:val="00480356"/>
    <w:rsid w:val="00480A60"/>
    <w:rsid w:val="00480C16"/>
    <w:rsid w:val="00480C8C"/>
    <w:rsid w:val="00480D5A"/>
    <w:rsid w:val="00481A03"/>
    <w:rsid w:val="00481B44"/>
    <w:rsid w:val="00481C99"/>
    <w:rsid w:val="004821C7"/>
    <w:rsid w:val="0048298E"/>
    <w:rsid w:val="00482D79"/>
    <w:rsid w:val="00482EB7"/>
    <w:rsid w:val="00482EF5"/>
    <w:rsid w:val="00483556"/>
    <w:rsid w:val="00483D7E"/>
    <w:rsid w:val="00483DFF"/>
    <w:rsid w:val="00483EFF"/>
    <w:rsid w:val="004840EB"/>
    <w:rsid w:val="0048414B"/>
    <w:rsid w:val="0048426B"/>
    <w:rsid w:val="0048427D"/>
    <w:rsid w:val="004844E8"/>
    <w:rsid w:val="00484579"/>
    <w:rsid w:val="00484628"/>
    <w:rsid w:val="00485177"/>
    <w:rsid w:val="0048549F"/>
    <w:rsid w:val="0048566D"/>
    <w:rsid w:val="00485DA1"/>
    <w:rsid w:val="00485E4E"/>
    <w:rsid w:val="00485FD0"/>
    <w:rsid w:val="00486148"/>
    <w:rsid w:val="0048681B"/>
    <w:rsid w:val="004868C6"/>
    <w:rsid w:val="004868F9"/>
    <w:rsid w:val="00486A86"/>
    <w:rsid w:val="00486C10"/>
    <w:rsid w:val="00486F5C"/>
    <w:rsid w:val="004871D9"/>
    <w:rsid w:val="004874E8"/>
    <w:rsid w:val="00487517"/>
    <w:rsid w:val="00487A8A"/>
    <w:rsid w:val="004908FB"/>
    <w:rsid w:val="0049111F"/>
    <w:rsid w:val="004912C5"/>
    <w:rsid w:val="004914E5"/>
    <w:rsid w:val="00491625"/>
    <w:rsid w:val="00491C4B"/>
    <w:rsid w:val="00491DB2"/>
    <w:rsid w:val="004926E5"/>
    <w:rsid w:val="00492A02"/>
    <w:rsid w:val="00492A08"/>
    <w:rsid w:val="00492C89"/>
    <w:rsid w:val="004934BA"/>
    <w:rsid w:val="004937B3"/>
    <w:rsid w:val="004937DE"/>
    <w:rsid w:val="004938C7"/>
    <w:rsid w:val="00493D9A"/>
    <w:rsid w:val="00493E94"/>
    <w:rsid w:val="004942F6"/>
    <w:rsid w:val="004944AE"/>
    <w:rsid w:val="004946AC"/>
    <w:rsid w:val="00494B1D"/>
    <w:rsid w:val="004951D4"/>
    <w:rsid w:val="00495DB5"/>
    <w:rsid w:val="00495FE9"/>
    <w:rsid w:val="00496373"/>
    <w:rsid w:val="0049656A"/>
    <w:rsid w:val="0049694D"/>
    <w:rsid w:val="00496981"/>
    <w:rsid w:val="00496A8B"/>
    <w:rsid w:val="00496B13"/>
    <w:rsid w:val="004971B6"/>
    <w:rsid w:val="0049731A"/>
    <w:rsid w:val="00497655"/>
    <w:rsid w:val="00497B02"/>
    <w:rsid w:val="00497C41"/>
    <w:rsid w:val="00497CE1"/>
    <w:rsid w:val="004A04BE"/>
    <w:rsid w:val="004A0D29"/>
    <w:rsid w:val="004A1305"/>
    <w:rsid w:val="004A13D1"/>
    <w:rsid w:val="004A1433"/>
    <w:rsid w:val="004A1964"/>
    <w:rsid w:val="004A1AEC"/>
    <w:rsid w:val="004A1DBB"/>
    <w:rsid w:val="004A2282"/>
    <w:rsid w:val="004A28AD"/>
    <w:rsid w:val="004A3561"/>
    <w:rsid w:val="004A36CF"/>
    <w:rsid w:val="004A36E3"/>
    <w:rsid w:val="004A375F"/>
    <w:rsid w:val="004A3C27"/>
    <w:rsid w:val="004A3E13"/>
    <w:rsid w:val="004A3F4A"/>
    <w:rsid w:val="004A4094"/>
    <w:rsid w:val="004A41C2"/>
    <w:rsid w:val="004A425E"/>
    <w:rsid w:val="004A4B40"/>
    <w:rsid w:val="004A4E36"/>
    <w:rsid w:val="004A4E3A"/>
    <w:rsid w:val="004A4E94"/>
    <w:rsid w:val="004A4E9C"/>
    <w:rsid w:val="004A5505"/>
    <w:rsid w:val="004A5710"/>
    <w:rsid w:val="004A5965"/>
    <w:rsid w:val="004A5CA5"/>
    <w:rsid w:val="004A5EC6"/>
    <w:rsid w:val="004A5FAA"/>
    <w:rsid w:val="004A6621"/>
    <w:rsid w:val="004A705D"/>
    <w:rsid w:val="004A706B"/>
    <w:rsid w:val="004A722E"/>
    <w:rsid w:val="004A7949"/>
    <w:rsid w:val="004A7B1A"/>
    <w:rsid w:val="004A7BC5"/>
    <w:rsid w:val="004A7FD4"/>
    <w:rsid w:val="004B02C1"/>
    <w:rsid w:val="004B04A7"/>
    <w:rsid w:val="004B0DEE"/>
    <w:rsid w:val="004B0E85"/>
    <w:rsid w:val="004B104A"/>
    <w:rsid w:val="004B191C"/>
    <w:rsid w:val="004B1C16"/>
    <w:rsid w:val="004B1D96"/>
    <w:rsid w:val="004B237F"/>
    <w:rsid w:val="004B34F8"/>
    <w:rsid w:val="004B3988"/>
    <w:rsid w:val="004B3FD6"/>
    <w:rsid w:val="004B424E"/>
    <w:rsid w:val="004B43DB"/>
    <w:rsid w:val="004B43FF"/>
    <w:rsid w:val="004B455E"/>
    <w:rsid w:val="004B4C6C"/>
    <w:rsid w:val="004B4DD4"/>
    <w:rsid w:val="004B4E48"/>
    <w:rsid w:val="004B52C0"/>
    <w:rsid w:val="004B5340"/>
    <w:rsid w:val="004B54B3"/>
    <w:rsid w:val="004B54CD"/>
    <w:rsid w:val="004B54F5"/>
    <w:rsid w:val="004B584B"/>
    <w:rsid w:val="004B5965"/>
    <w:rsid w:val="004B5A0C"/>
    <w:rsid w:val="004B5E07"/>
    <w:rsid w:val="004B6533"/>
    <w:rsid w:val="004B66A6"/>
    <w:rsid w:val="004B6F30"/>
    <w:rsid w:val="004B7092"/>
    <w:rsid w:val="004B7246"/>
    <w:rsid w:val="004B742B"/>
    <w:rsid w:val="004B7A07"/>
    <w:rsid w:val="004B7BAD"/>
    <w:rsid w:val="004B7C8B"/>
    <w:rsid w:val="004B7CBE"/>
    <w:rsid w:val="004B7CF8"/>
    <w:rsid w:val="004C02C8"/>
    <w:rsid w:val="004C0422"/>
    <w:rsid w:val="004C19E1"/>
    <w:rsid w:val="004C19F3"/>
    <w:rsid w:val="004C1A9D"/>
    <w:rsid w:val="004C2A30"/>
    <w:rsid w:val="004C2B3B"/>
    <w:rsid w:val="004C2BE5"/>
    <w:rsid w:val="004C2D84"/>
    <w:rsid w:val="004C2EF2"/>
    <w:rsid w:val="004C3148"/>
    <w:rsid w:val="004C3753"/>
    <w:rsid w:val="004C3A5C"/>
    <w:rsid w:val="004C3CBF"/>
    <w:rsid w:val="004C3E56"/>
    <w:rsid w:val="004C42CE"/>
    <w:rsid w:val="004C4357"/>
    <w:rsid w:val="004C441E"/>
    <w:rsid w:val="004C4D26"/>
    <w:rsid w:val="004C4E99"/>
    <w:rsid w:val="004C50CA"/>
    <w:rsid w:val="004C5290"/>
    <w:rsid w:val="004C5731"/>
    <w:rsid w:val="004C5B93"/>
    <w:rsid w:val="004C5DF0"/>
    <w:rsid w:val="004C5E4F"/>
    <w:rsid w:val="004C6462"/>
    <w:rsid w:val="004C6CB8"/>
    <w:rsid w:val="004C6D29"/>
    <w:rsid w:val="004C6DBA"/>
    <w:rsid w:val="004C7043"/>
    <w:rsid w:val="004C7359"/>
    <w:rsid w:val="004C761A"/>
    <w:rsid w:val="004C7871"/>
    <w:rsid w:val="004C7F58"/>
    <w:rsid w:val="004C7FC1"/>
    <w:rsid w:val="004D0041"/>
    <w:rsid w:val="004D0072"/>
    <w:rsid w:val="004D062C"/>
    <w:rsid w:val="004D06B1"/>
    <w:rsid w:val="004D0873"/>
    <w:rsid w:val="004D0B35"/>
    <w:rsid w:val="004D0BC8"/>
    <w:rsid w:val="004D0BF3"/>
    <w:rsid w:val="004D0DC7"/>
    <w:rsid w:val="004D0F8E"/>
    <w:rsid w:val="004D0FC2"/>
    <w:rsid w:val="004D12ED"/>
    <w:rsid w:val="004D146E"/>
    <w:rsid w:val="004D173A"/>
    <w:rsid w:val="004D1918"/>
    <w:rsid w:val="004D1E4E"/>
    <w:rsid w:val="004D1F15"/>
    <w:rsid w:val="004D222E"/>
    <w:rsid w:val="004D261B"/>
    <w:rsid w:val="004D271A"/>
    <w:rsid w:val="004D2A69"/>
    <w:rsid w:val="004D3988"/>
    <w:rsid w:val="004D3F49"/>
    <w:rsid w:val="004D4016"/>
    <w:rsid w:val="004D4119"/>
    <w:rsid w:val="004D439C"/>
    <w:rsid w:val="004D452C"/>
    <w:rsid w:val="004D47B8"/>
    <w:rsid w:val="004D48AF"/>
    <w:rsid w:val="004D4EB6"/>
    <w:rsid w:val="004D547A"/>
    <w:rsid w:val="004D5909"/>
    <w:rsid w:val="004D5A3A"/>
    <w:rsid w:val="004D5C74"/>
    <w:rsid w:val="004D5ED0"/>
    <w:rsid w:val="004D5F07"/>
    <w:rsid w:val="004D6B6E"/>
    <w:rsid w:val="004D6D73"/>
    <w:rsid w:val="004D6E1B"/>
    <w:rsid w:val="004D71AB"/>
    <w:rsid w:val="004D7305"/>
    <w:rsid w:val="004D74A4"/>
    <w:rsid w:val="004D7931"/>
    <w:rsid w:val="004D7AAD"/>
    <w:rsid w:val="004D7CBC"/>
    <w:rsid w:val="004E0135"/>
    <w:rsid w:val="004E0360"/>
    <w:rsid w:val="004E08EB"/>
    <w:rsid w:val="004E0D7C"/>
    <w:rsid w:val="004E10C8"/>
    <w:rsid w:val="004E1765"/>
    <w:rsid w:val="004E1EA5"/>
    <w:rsid w:val="004E1F92"/>
    <w:rsid w:val="004E2300"/>
    <w:rsid w:val="004E2898"/>
    <w:rsid w:val="004E292F"/>
    <w:rsid w:val="004E300D"/>
    <w:rsid w:val="004E319C"/>
    <w:rsid w:val="004E32D8"/>
    <w:rsid w:val="004E3784"/>
    <w:rsid w:val="004E3912"/>
    <w:rsid w:val="004E3927"/>
    <w:rsid w:val="004E4095"/>
    <w:rsid w:val="004E448E"/>
    <w:rsid w:val="004E46C3"/>
    <w:rsid w:val="004E4A65"/>
    <w:rsid w:val="004E4B6E"/>
    <w:rsid w:val="004E4C6B"/>
    <w:rsid w:val="004E4D5F"/>
    <w:rsid w:val="004E4E79"/>
    <w:rsid w:val="004E5195"/>
    <w:rsid w:val="004E5437"/>
    <w:rsid w:val="004E5BF4"/>
    <w:rsid w:val="004E5C96"/>
    <w:rsid w:val="004E60E2"/>
    <w:rsid w:val="004E60FA"/>
    <w:rsid w:val="004E6143"/>
    <w:rsid w:val="004E6247"/>
    <w:rsid w:val="004E6435"/>
    <w:rsid w:val="004E6513"/>
    <w:rsid w:val="004E687F"/>
    <w:rsid w:val="004E6B9F"/>
    <w:rsid w:val="004E7030"/>
    <w:rsid w:val="004E7043"/>
    <w:rsid w:val="004E7317"/>
    <w:rsid w:val="004E7593"/>
    <w:rsid w:val="004E7642"/>
    <w:rsid w:val="004E7846"/>
    <w:rsid w:val="004E78E5"/>
    <w:rsid w:val="004E7A23"/>
    <w:rsid w:val="004F03D1"/>
    <w:rsid w:val="004F03E6"/>
    <w:rsid w:val="004F04A8"/>
    <w:rsid w:val="004F0793"/>
    <w:rsid w:val="004F07AF"/>
    <w:rsid w:val="004F092D"/>
    <w:rsid w:val="004F0D44"/>
    <w:rsid w:val="004F1042"/>
    <w:rsid w:val="004F13E0"/>
    <w:rsid w:val="004F157B"/>
    <w:rsid w:val="004F1B04"/>
    <w:rsid w:val="004F1E54"/>
    <w:rsid w:val="004F222E"/>
    <w:rsid w:val="004F259C"/>
    <w:rsid w:val="004F2836"/>
    <w:rsid w:val="004F29B1"/>
    <w:rsid w:val="004F3150"/>
    <w:rsid w:val="004F33EF"/>
    <w:rsid w:val="004F357C"/>
    <w:rsid w:val="004F3DEE"/>
    <w:rsid w:val="004F40C7"/>
    <w:rsid w:val="004F43F5"/>
    <w:rsid w:val="004F46C1"/>
    <w:rsid w:val="004F4811"/>
    <w:rsid w:val="004F4FF3"/>
    <w:rsid w:val="004F5037"/>
    <w:rsid w:val="004F5120"/>
    <w:rsid w:val="004F59C1"/>
    <w:rsid w:val="004F5C8D"/>
    <w:rsid w:val="004F61A3"/>
    <w:rsid w:val="004F67AA"/>
    <w:rsid w:val="004F686D"/>
    <w:rsid w:val="004F6914"/>
    <w:rsid w:val="004F6E1A"/>
    <w:rsid w:val="004F6F26"/>
    <w:rsid w:val="004F732F"/>
    <w:rsid w:val="004F7433"/>
    <w:rsid w:val="004F7843"/>
    <w:rsid w:val="004F7885"/>
    <w:rsid w:val="004F7B8C"/>
    <w:rsid w:val="004F7C73"/>
    <w:rsid w:val="004F7E26"/>
    <w:rsid w:val="004F7F00"/>
    <w:rsid w:val="005007A2"/>
    <w:rsid w:val="0050087C"/>
    <w:rsid w:val="00500A7A"/>
    <w:rsid w:val="00500F04"/>
    <w:rsid w:val="00500FC3"/>
    <w:rsid w:val="005010AC"/>
    <w:rsid w:val="00501431"/>
    <w:rsid w:val="00501839"/>
    <w:rsid w:val="00501E26"/>
    <w:rsid w:val="005020A8"/>
    <w:rsid w:val="00502202"/>
    <w:rsid w:val="00502458"/>
    <w:rsid w:val="00502478"/>
    <w:rsid w:val="005025EE"/>
    <w:rsid w:val="0050263F"/>
    <w:rsid w:val="00502DEE"/>
    <w:rsid w:val="00502E8F"/>
    <w:rsid w:val="005031EF"/>
    <w:rsid w:val="00503215"/>
    <w:rsid w:val="0050338B"/>
    <w:rsid w:val="00503769"/>
    <w:rsid w:val="005038A8"/>
    <w:rsid w:val="00503C41"/>
    <w:rsid w:val="00503DDE"/>
    <w:rsid w:val="00503E40"/>
    <w:rsid w:val="00504328"/>
    <w:rsid w:val="00504863"/>
    <w:rsid w:val="00504DB9"/>
    <w:rsid w:val="00504E45"/>
    <w:rsid w:val="00505215"/>
    <w:rsid w:val="005052B7"/>
    <w:rsid w:val="00505564"/>
    <w:rsid w:val="005055D6"/>
    <w:rsid w:val="00505627"/>
    <w:rsid w:val="00505AD8"/>
    <w:rsid w:val="00505CB7"/>
    <w:rsid w:val="00505F4C"/>
    <w:rsid w:val="00505FB1"/>
    <w:rsid w:val="0050634D"/>
    <w:rsid w:val="00506402"/>
    <w:rsid w:val="00506B14"/>
    <w:rsid w:val="00507217"/>
    <w:rsid w:val="005075D0"/>
    <w:rsid w:val="005075F0"/>
    <w:rsid w:val="005076DF"/>
    <w:rsid w:val="005078AA"/>
    <w:rsid w:val="00507D54"/>
    <w:rsid w:val="00507E7D"/>
    <w:rsid w:val="0051047A"/>
    <w:rsid w:val="00510532"/>
    <w:rsid w:val="0051065C"/>
    <w:rsid w:val="00510687"/>
    <w:rsid w:val="0051073D"/>
    <w:rsid w:val="0051080B"/>
    <w:rsid w:val="005113AA"/>
    <w:rsid w:val="005115AE"/>
    <w:rsid w:val="005116F0"/>
    <w:rsid w:val="00511A54"/>
    <w:rsid w:val="00511B9C"/>
    <w:rsid w:val="00511CEF"/>
    <w:rsid w:val="00511DD7"/>
    <w:rsid w:val="00511E10"/>
    <w:rsid w:val="0051267A"/>
    <w:rsid w:val="0051282B"/>
    <w:rsid w:val="00512CB1"/>
    <w:rsid w:val="00512DC8"/>
    <w:rsid w:val="00512F03"/>
    <w:rsid w:val="00512F83"/>
    <w:rsid w:val="00512FF4"/>
    <w:rsid w:val="00513103"/>
    <w:rsid w:val="00513518"/>
    <w:rsid w:val="00513706"/>
    <w:rsid w:val="00514149"/>
    <w:rsid w:val="0051427B"/>
    <w:rsid w:val="0051477A"/>
    <w:rsid w:val="00514D5B"/>
    <w:rsid w:val="00514D8A"/>
    <w:rsid w:val="00514FB8"/>
    <w:rsid w:val="005151DA"/>
    <w:rsid w:val="005152EA"/>
    <w:rsid w:val="005157A4"/>
    <w:rsid w:val="005157EA"/>
    <w:rsid w:val="0051602C"/>
    <w:rsid w:val="00516533"/>
    <w:rsid w:val="005166DB"/>
    <w:rsid w:val="00516B52"/>
    <w:rsid w:val="00516C4E"/>
    <w:rsid w:val="00516D07"/>
    <w:rsid w:val="00516EEF"/>
    <w:rsid w:val="00516F22"/>
    <w:rsid w:val="00516F88"/>
    <w:rsid w:val="00516FF6"/>
    <w:rsid w:val="00517053"/>
    <w:rsid w:val="00517079"/>
    <w:rsid w:val="0051714A"/>
    <w:rsid w:val="0051716C"/>
    <w:rsid w:val="00517176"/>
    <w:rsid w:val="005201BC"/>
    <w:rsid w:val="00520408"/>
    <w:rsid w:val="00520A26"/>
    <w:rsid w:val="00520D0C"/>
    <w:rsid w:val="00520E1C"/>
    <w:rsid w:val="0052143E"/>
    <w:rsid w:val="0052177E"/>
    <w:rsid w:val="0052244D"/>
    <w:rsid w:val="005224BA"/>
    <w:rsid w:val="005225AF"/>
    <w:rsid w:val="00522929"/>
    <w:rsid w:val="00522DC1"/>
    <w:rsid w:val="005236F5"/>
    <w:rsid w:val="00523C09"/>
    <w:rsid w:val="00523E93"/>
    <w:rsid w:val="00524192"/>
    <w:rsid w:val="00524482"/>
    <w:rsid w:val="005244FF"/>
    <w:rsid w:val="0052511B"/>
    <w:rsid w:val="0052521D"/>
    <w:rsid w:val="00525358"/>
    <w:rsid w:val="005259AE"/>
    <w:rsid w:val="00525AB4"/>
    <w:rsid w:val="00525B1D"/>
    <w:rsid w:val="00525BC9"/>
    <w:rsid w:val="0052639A"/>
    <w:rsid w:val="005263D0"/>
    <w:rsid w:val="00526742"/>
    <w:rsid w:val="005269B4"/>
    <w:rsid w:val="00526C00"/>
    <w:rsid w:val="00527375"/>
    <w:rsid w:val="0052791C"/>
    <w:rsid w:val="0053001A"/>
    <w:rsid w:val="0053055A"/>
    <w:rsid w:val="0053055B"/>
    <w:rsid w:val="005305AA"/>
    <w:rsid w:val="00530AD1"/>
    <w:rsid w:val="00530C14"/>
    <w:rsid w:val="00530C1B"/>
    <w:rsid w:val="00530DF5"/>
    <w:rsid w:val="0053106D"/>
    <w:rsid w:val="00531192"/>
    <w:rsid w:val="005315B4"/>
    <w:rsid w:val="00531939"/>
    <w:rsid w:val="00531BD6"/>
    <w:rsid w:val="00531E9A"/>
    <w:rsid w:val="00531FAC"/>
    <w:rsid w:val="00532014"/>
    <w:rsid w:val="0053232E"/>
    <w:rsid w:val="00532500"/>
    <w:rsid w:val="00532878"/>
    <w:rsid w:val="00532A4B"/>
    <w:rsid w:val="00532AAD"/>
    <w:rsid w:val="00532BC6"/>
    <w:rsid w:val="00532C8F"/>
    <w:rsid w:val="00532DB0"/>
    <w:rsid w:val="005333B2"/>
    <w:rsid w:val="0053380E"/>
    <w:rsid w:val="005338E7"/>
    <w:rsid w:val="00533B28"/>
    <w:rsid w:val="00533F3A"/>
    <w:rsid w:val="0053425E"/>
    <w:rsid w:val="005347D1"/>
    <w:rsid w:val="00534A94"/>
    <w:rsid w:val="00534D3E"/>
    <w:rsid w:val="00535927"/>
    <w:rsid w:val="00535A5C"/>
    <w:rsid w:val="00535BC3"/>
    <w:rsid w:val="00535D7E"/>
    <w:rsid w:val="00536050"/>
    <w:rsid w:val="00536243"/>
    <w:rsid w:val="00536378"/>
    <w:rsid w:val="00536412"/>
    <w:rsid w:val="00536464"/>
    <w:rsid w:val="00536A75"/>
    <w:rsid w:val="00536BA8"/>
    <w:rsid w:val="00536C8F"/>
    <w:rsid w:val="00536D11"/>
    <w:rsid w:val="00537B16"/>
    <w:rsid w:val="00537DAB"/>
    <w:rsid w:val="00537E04"/>
    <w:rsid w:val="00540110"/>
    <w:rsid w:val="00540692"/>
    <w:rsid w:val="005409A5"/>
    <w:rsid w:val="00540B36"/>
    <w:rsid w:val="00540E06"/>
    <w:rsid w:val="005411B7"/>
    <w:rsid w:val="005412FA"/>
    <w:rsid w:val="00541399"/>
    <w:rsid w:val="00541A0C"/>
    <w:rsid w:val="0054207A"/>
    <w:rsid w:val="005420C4"/>
    <w:rsid w:val="00542394"/>
    <w:rsid w:val="005429A4"/>
    <w:rsid w:val="005429DA"/>
    <w:rsid w:val="00542C48"/>
    <w:rsid w:val="00542F32"/>
    <w:rsid w:val="00543310"/>
    <w:rsid w:val="00543385"/>
    <w:rsid w:val="0054340B"/>
    <w:rsid w:val="00543487"/>
    <w:rsid w:val="0054348E"/>
    <w:rsid w:val="0054400D"/>
    <w:rsid w:val="00544223"/>
    <w:rsid w:val="0054422E"/>
    <w:rsid w:val="00544258"/>
    <w:rsid w:val="0054453A"/>
    <w:rsid w:val="0054471B"/>
    <w:rsid w:val="005447F2"/>
    <w:rsid w:val="00545E83"/>
    <w:rsid w:val="00545EEC"/>
    <w:rsid w:val="00546851"/>
    <w:rsid w:val="00546CD7"/>
    <w:rsid w:val="00546EB6"/>
    <w:rsid w:val="00547083"/>
    <w:rsid w:val="005470FF"/>
    <w:rsid w:val="005474C7"/>
    <w:rsid w:val="0054777C"/>
    <w:rsid w:val="00547979"/>
    <w:rsid w:val="005479DA"/>
    <w:rsid w:val="00547AC0"/>
    <w:rsid w:val="00547DBC"/>
    <w:rsid w:val="00547F28"/>
    <w:rsid w:val="005501ED"/>
    <w:rsid w:val="00550696"/>
    <w:rsid w:val="0055074A"/>
    <w:rsid w:val="0055075D"/>
    <w:rsid w:val="005509A7"/>
    <w:rsid w:val="00550E2A"/>
    <w:rsid w:val="00550EB5"/>
    <w:rsid w:val="00550EC2"/>
    <w:rsid w:val="00550F33"/>
    <w:rsid w:val="0055180E"/>
    <w:rsid w:val="00551862"/>
    <w:rsid w:val="00551B66"/>
    <w:rsid w:val="00551FA0"/>
    <w:rsid w:val="0055223B"/>
    <w:rsid w:val="00552343"/>
    <w:rsid w:val="005523A4"/>
    <w:rsid w:val="005526BA"/>
    <w:rsid w:val="00552975"/>
    <w:rsid w:val="00552A12"/>
    <w:rsid w:val="00552F55"/>
    <w:rsid w:val="005530FA"/>
    <w:rsid w:val="00553289"/>
    <w:rsid w:val="005533E1"/>
    <w:rsid w:val="0055367A"/>
    <w:rsid w:val="005539EA"/>
    <w:rsid w:val="00553AB6"/>
    <w:rsid w:val="00553DD9"/>
    <w:rsid w:val="00554003"/>
    <w:rsid w:val="0055426C"/>
    <w:rsid w:val="00554894"/>
    <w:rsid w:val="00554BFD"/>
    <w:rsid w:val="00554CDA"/>
    <w:rsid w:val="005556F1"/>
    <w:rsid w:val="00555A02"/>
    <w:rsid w:val="00555B1E"/>
    <w:rsid w:val="00555B32"/>
    <w:rsid w:val="00555CDF"/>
    <w:rsid w:val="00555E79"/>
    <w:rsid w:val="005560F2"/>
    <w:rsid w:val="005561A6"/>
    <w:rsid w:val="005564B9"/>
    <w:rsid w:val="00556B0D"/>
    <w:rsid w:val="00556B1D"/>
    <w:rsid w:val="00556D52"/>
    <w:rsid w:val="00556F05"/>
    <w:rsid w:val="00557090"/>
    <w:rsid w:val="00557143"/>
    <w:rsid w:val="005579AD"/>
    <w:rsid w:val="005579B1"/>
    <w:rsid w:val="00557A05"/>
    <w:rsid w:val="00557BBE"/>
    <w:rsid w:val="005600D5"/>
    <w:rsid w:val="00560554"/>
    <w:rsid w:val="005608D1"/>
    <w:rsid w:val="00560D40"/>
    <w:rsid w:val="00560D81"/>
    <w:rsid w:val="005614F3"/>
    <w:rsid w:val="00561870"/>
    <w:rsid w:val="00561AE1"/>
    <w:rsid w:val="00561CA0"/>
    <w:rsid w:val="00561D06"/>
    <w:rsid w:val="005621DC"/>
    <w:rsid w:val="005624D5"/>
    <w:rsid w:val="0056276C"/>
    <w:rsid w:val="00562C28"/>
    <w:rsid w:val="00562F45"/>
    <w:rsid w:val="005631D4"/>
    <w:rsid w:val="005632A2"/>
    <w:rsid w:val="005633AA"/>
    <w:rsid w:val="0056369B"/>
    <w:rsid w:val="00563845"/>
    <w:rsid w:val="005638EF"/>
    <w:rsid w:val="0056398E"/>
    <w:rsid w:val="005639DA"/>
    <w:rsid w:val="0056409A"/>
    <w:rsid w:val="005648C6"/>
    <w:rsid w:val="00564A14"/>
    <w:rsid w:val="00564BD3"/>
    <w:rsid w:val="00564F9C"/>
    <w:rsid w:val="0056507E"/>
    <w:rsid w:val="0056509B"/>
    <w:rsid w:val="0056560C"/>
    <w:rsid w:val="00565B5A"/>
    <w:rsid w:val="0056632C"/>
    <w:rsid w:val="005664EB"/>
    <w:rsid w:val="00566605"/>
    <w:rsid w:val="00566787"/>
    <w:rsid w:val="00566969"/>
    <w:rsid w:val="00566B8C"/>
    <w:rsid w:val="00566DC1"/>
    <w:rsid w:val="00566F49"/>
    <w:rsid w:val="0056701F"/>
    <w:rsid w:val="00567196"/>
    <w:rsid w:val="00567490"/>
    <w:rsid w:val="00567626"/>
    <w:rsid w:val="005704B1"/>
    <w:rsid w:val="00570529"/>
    <w:rsid w:val="00570576"/>
    <w:rsid w:val="00570612"/>
    <w:rsid w:val="00570A10"/>
    <w:rsid w:val="00571469"/>
    <w:rsid w:val="005714CE"/>
    <w:rsid w:val="005717C6"/>
    <w:rsid w:val="0057184A"/>
    <w:rsid w:val="00571929"/>
    <w:rsid w:val="00571A13"/>
    <w:rsid w:val="00571CB3"/>
    <w:rsid w:val="00571D8F"/>
    <w:rsid w:val="00571FBC"/>
    <w:rsid w:val="00572045"/>
    <w:rsid w:val="005720C3"/>
    <w:rsid w:val="00572465"/>
    <w:rsid w:val="005724A2"/>
    <w:rsid w:val="0057265C"/>
    <w:rsid w:val="00572816"/>
    <w:rsid w:val="005729BB"/>
    <w:rsid w:val="00572B08"/>
    <w:rsid w:val="00572CDD"/>
    <w:rsid w:val="00572E2B"/>
    <w:rsid w:val="00573004"/>
    <w:rsid w:val="00573160"/>
    <w:rsid w:val="005731C3"/>
    <w:rsid w:val="0057336B"/>
    <w:rsid w:val="00573550"/>
    <w:rsid w:val="00573BC9"/>
    <w:rsid w:val="00573F42"/>
    <w:rsid w:val="00573F64"/>
    <w:rsid w:val="005743AE"/>
    <w:rsid w:val="00574444"/>
    <w:rsid w:val="005744A6"/>
    <w:rsid w:val="00574646"/>
    <w:rsid w:val="005746BA"/>
    <w:rsid w:val="0057475F"/>
    <w:rsid w:val="00574ADA"/>
    <w:rsid w:val="00574E59"/>
    <w:rsid w:val="0057502A"/>
    <w:rsid w:val="00575062"/>
    <w:rsid w:val="00575443"/>
    <w:rsid w:val="00575695"/>
    <w:rsid w:val="00575BE1"/>
    <w:rsid w:val="00576025"/>
    <w:rsid w:val="00576030"/>
    <w:rsid w:val="0057616F"/>
    <w:rsid w:val="005762F5"/>
    <w:rsid w:val="00576462"/>
    <w:rsid w:val="00576824"/>
    <w:rsid w:val="0057692D"/>
    <w:rsid w:val="00576A9E"/>
    <w:rsid w:val="0057722E"/>
    <w:rsid w:val="00577381"/>
    <w:rsid w:val="00577468"/>
    <w:rsid w:val="00577B36"/>
    <w:rsid w:val="00577C6C"/>
    <w:rsid w:val="00577D27"/>
    <w:rsid w:val="00580132"/>
    <w:rsid w:val="00580852"/>
    <w:rsid w:val="00580C94"/>
    <w:rsid w:val="0058104F"/>
    <w:rsid w:val="005811C2"/>
    <w:rsid w:val="00581448"/>
    <w:rsid w:val="00581537"/>
    <w:rsid w:val="005817AD"/>
    <w:rsid w:val="0058190D"/>
    <w:rsid w:val="0058195E"/>
    <w:rsid w:val="00581F67"/>
    <w:rsid w:val="005822AD"/>
    <w:rsid w:val="0058272E"/>
    <w:rsid w:val="00582DDB"/>
    <w:rsid w:val="00583675"/>
    <w:rsid w:val="00583813"/>
    <w:rsid w:val="00583AFB"/>
    <w:rsid w:val="00583FFC"/>
    <w:rsid w:val="00584320"/>
    <w:rsid w:val="0058446D"/>
    <w:rsid w:val="0058462A"/>
    <w:rsid w:val="0058474B"/>
    <w:rsid w:val="0058491F"/>
    <w:rsid w:val="005849D1"/>
    <w:rsid w:val="00584AF2"/>
    <w:rsid w:val="00584AF5"/>
    <w:rsid w:val="00585819"/>
    <w:rsid w:val="005859FE"/>
    <w:rsid w:val="00585A05"/>
    <w:rsid w:val="00585AE8"/>
    <w:rsid w:val="00585BA9"/>
    <w:rsid w:val="00585E23"/>
    <w:rsid w:val="00586CED"/>
    <w:rsid w:val="00586D09"/>
    <w:rsid w:val="00586FEC"/>
    <w:rsid w:val="00587456"/>
    <w:rsid w:val="00587588"/>
    <w:rsid w:val="0058761C"/>
    <w:rsid w:val="005877BB"/>
    <w:rsid w:val="005878B3"/>
    <w:rsid w:val="00587A40"/>
    <w:rsid w:val="00587C17"/>
    <w:rsid w:val="00587DB0"/>
    <w:rsid w:val="00590436"/>
    <w:rsid w:val="00590E85"/>
    <w:rsid w:val="0059115B"/>
    <w:rsid w:val="00591223"/>
    <w:rsid w:val="0059168F"/>
    <w:rsid w:val="0059183F"/>
    <w:rsid w:val="00591BA3"/>
    <w:rsid w:val="00591BBC"/>
    <w:rsid w:val="00591CB9"/>
    <w:rsid w:val="00591E88"/>
    <w:rsid w:val="00591F30"/>
    <w:rsid w:val="00592AF2"/>
    <w:rsid w:val="00592C02"/>
    <w:rsid w:val="00592C88"/>
    <w:rsid w:val="00593432"/>
    <w:rsid w:val="00594040"/>
    <w:rsid w:val="00594724"/>
    <w:rsid w:val="00594AE6"/>
    <w:rsid w:val="00594C83"/>
    <w:rsid w:val="00594D8C"/>
    <w:rsid w:val="00594DC7"/>
    <w:rsid w:val="00594E4D"/>
    <w:rsid w:val="00594FAD"/>
    <w:rsid w:val="00594FF8"/>
    <w:rsid w:val="0059557E"/>
    <w:rsid w:val="005957AF"/>
    <w:rsid w:val="00595854"/>
    <w:rsid w:val="00595A9A"/>
    <w:rsid w:val="0059610E"/>
    <w:rsid w:val="00596122"/>
    <w:rsid w:val="005961B8"/>
    <w:rsid w:val="005962DB"/>
    <w:rsid w:val="00596511"/>
    <w:rsid w:val="00596CCA"/>
    <w:rsid w:val="00596D9A"/>
    <w:rsid w:val="00597060"/>
    <w:rsid w:val="005971EC"/>
    <w:rsid w:val="0059723D"/>
    <w:rsid w:val="00597471"/>
    <w:rsid w:val="005975AF"/>
    <w:rsid w:val="00597A47"/>
    <w:rsid w:val="00597AFB"/>
    <w:rsid w:val="00597CDE"/>
    <w:rsid w:val="00597D44"/>
    <w:rsid w:val="00597E39"/>
    <w:rsid w:val="005A0219"/>
    <w:rsid w:val="005A03AC"/>
    <w:rsid w:val="005A0456"/>
    <w:rsid w:val="005A089E"/>
    <w:rsid w:val="005A0900"/>
    <w:rsid w:val="005A0CBE"/>
    <w:rsid w:val="005A0E3C"/>
    <w:rsid w:val="005A0EB1"/>
    <w:rsid w:val="005A1599"/>
    <w:rsid w:val="005A1985"/>
    <w:rsid w:val="005A1A4B"/>
    <w:rsid w:val="005A226D"/>
    <w:rsid w:val="005A279D"/>
    <w:rsid w:val="005A2D64"/>
    <w:rsid w:val="005A304E"/>
    <w:rsid w:val="005A3482"/>
    <w:rsid w:val="005A36CF"/>
    <w:rsid w:val="005A379C"/>
    <w:rsid w:val="005A3A97"/>
    <w:rsid w:val="005A4709"/>
    <w:rsid w:val="005A496C"/>
    <w:rsid w:val="005A4974"/>
    <w:rsid w:val="005A4F2B"/>
    <w:rsid w:val="005A5054"/>
    <w:rsid w:val="005A53F2"/>
    <w:rsid w:val="005A54D2"/>
    <w:rsid w:val="005A556E"/>
    <w:rsid w:val="005A564C"/>
    <w:rsid w:val="005A5BA8"/>
    <w:rsid w:val="005A5C4B"/>
    <w:rsid w:val="005A5C61"/>
    <w:rsid w:val="005A5C6C"/>
    <w:rsid w:val="005A5FBE"/>
    <w:rsid w:val="005A617B"/>
    <w:rsid w:val="005A61CE"/>
    <w:rsid w:val="005A6A01"/>
    <w:rsid w:val="005A6A29"/>
    <w:rsid w:val="005A7406"/>
    <w:rsid w:val="005A77B6"/>
    <w:rsid w:val="005A7920"/>
    <w:rsid w:val="005A7D22"/>
    <w:rsid w:val="005B01CB"/>
    <w:rsid w:val="005B02A9"/>
    <w:rsid w:val="005B0AF8"/>
    <w:rsid w:val="005B0B9E"/>
    <w:rsid w:val="005B0CA3"/>
    <w:rsid w:val="005B1117"/>
    <w:rsid w:val="005B18D1"/>
    <w:rsid w:val="005B19BF"/>
    <w:rsid w:val="005B1A25"/>
    <w:rsid w:val="005B2A2C"/>
    <w:rsid w:val="005B2BC8"/>
    <w:rsid w:val="005B3452"/>
    <w:rsid w:val="005B3525"/>
    <w:rsid w:val="005B39B5"/>
    <w:rsid w:val="005B3E90"/>
    <w:rsid w:val="005B4262"/>
    <w:rsid w:val="005B4DAC"/>
    <w:rsid w:val="005B4E24"/>
    <w:rsid w:val="005B4E4F"/>
    <w:rsid w:val="005B5106"/>
    <w:rsid w:val="005B5507"/>
    <w:rsid w:val="005B560C"/>
    <w:rsid w:val="005B596D"/>
    <w:rsid w:val="005B6037"/>
    <w:rsid w:val="005B6311"/>
    <w:rsid w:val="005B6875"/>
    <w:rsid w:val="005B6901"/>
    <w:rsid w:val="005B6B77"/>
    <w:rsid w:val="005B7419"/>
    <w:rsid w:val="005B778D"/>
    <w:rsid w:val="005B792E"/>
    <w:rsid w:val="005B79EE"/>
    <w:rsid w:val="005B7AB9"/>
    <w:rsid w:val="005B7DFA"/>
    <w:rsid w:val="005C0563"/>
    <w:rsid w:val="005C09A2"/>
    <w:rsid w:val="005C0ABB"/>
    <w:rsid w:val="005C0DA0"/>
    <w:rsid w:val="005C10A7"/>
    <w:rsid w:val="005C114B"/>
    <w:rsid w:val="005C18C5"/>
    <w:rsid w:val="005C1ECE"/>
    <w:rsid w:val="005C1FE4"/>
    <w:rsid w:val="005C22F1"/>
    <w:rsid w:val="005C2687"/>
    <w:rsid w:val="005C27AF"/>
    <w:rsid w:val="005C29C4"/>
    <w:rsid w:val="005C313C"/>
    <w:rsid w:val="005C33EB"/>
    <w:rsid w:val="005C344B"/>
    <w:rsid w:val="005C3A16"/>
    <w:rsid w:val="005C3B27"/>
    <w:rsid w:val="005C3BD2"/>
    <w:rsid w:val="005C3BE0"/>
    <w:rsid w:val="005C3D34"/>
    <w:rsid w:val="005C4148"/>
    <w:rsid w:val="005C4538"/>
    <w:rsid w:val="005C45FC"/>
    <w:rsid w:val="005C48B6"/>
    <w:rsid w:val="005C4B7E"/>
    <w:rsid w:val="005C4C85"/>
    <w:rsid w:val="005C4DE5"/>
    <w:rsid w:val="005C4F47"/>
    <w:rsid w:val="005C52C3"/>
    <w:rsid w:val="005C5480"/>
    <w:rsid w:val="005C5D78"/>
    <w:rsid w:val="005C6600"/>
    <w:rsid w:val="005C6C81"/>
    <w:rsid w:val="005C6D4B"/>
    <w:rsid w:val="005C7141"/>
    <w:rsid w:val="005C730E"/>
    <w:rsid w:val="005C73B2"/>
    <w:rsid w:val="005C75F5"/>
    <w:rsid w:val="005C7B52"/>
    <w:rsid w:val="005C7B5C"/>
    <w:rsid w:val="005D00B1"/>
    <w:rsid w:val="005D0652"/>
    <w:rsid w:val="005D0710"/>
    <w:rsid w:val="005D122E"/>
    <w:rsid w:val="005D177E"/>
    <w:rsid w:val="005D17B6"/>
    <w:rsid w:val="005D1911"/>
    <w:rsid w:val="005D1A97"/>
    <w:rsid w:val="005D2411"/>
    <w:rsid w:val="005D25F2"/>
    <w:rsid w:val="005D29E6"/>
    <w:rsid w:val="005D2CE1"/>
    <w:rsid w:val="005D2D90"/>
    <w:rsid w:val="005D3178"/>
    <w:rsid w:val="005D3423"/>
    <w:rsid w:val="005D348E"/>
    <w:rsid w:val="005D351F"/>
    <w:rsid w:val="005D3696"/>
    <w:rsid w:val="005D3CD1"/>
    <w:rsid w:val="005D3CF7"/>
    <w:rsid w:val="005D3F67"/>
    <w:rsid w:val="005D42FB"/>
    <w:rsid w:val="005D43B4"/>
    <w:rsid w:val="005D4414"/>
    <w:rsid w:val="005D4D07"/>
    <w:rsid w:val="005D516D"/>
    <w:rsid w:val="005D5287"/>
    <w:rsid w:val="005D5552"/>
    <w:rsid w:val="005D5929"/>
    <w:rsid w:val="005D5A49"/>
    <w:rsid w:val="005D5B4F"/>
    <w:rsid w:val="005D5EEF"/>
    <w:rsid w:val="005D5F2F"/>
    <w:rsid w:val="005D6099"/>
    <w:rsid w:val="005D62BD"/>
    <w:rsid w:val="005D6382"/>
    <w:rsid w:val="005D63B7"/>
    <w:rsid w:val="005D6B42"/>
    <w:rsid w:val="005D6E20"/>
    <w:rsid w:val="005D7107"/>
    <w:rsid w:val="005D7A9A"/>
    <w:rsid w:val="005D7B26"/>
    <w:rsid w:val="005D7D30"/>
    <w:rsid w:val="005D7E58"/>
    <w:rsid w:val="005E00D5"/>
    <w:rsid w:val="005E0544"/>
    <w:rsid w:val="005E0AAA"/>
    <w:rsid w:val="005E0C83"/>
    <w:rsid w:val="005E0CB7"/>
    <w:rsid w:val="005E0EA6"/>
    <w:rsid w:val="005E1192"/>
    <w:rsid w:val="005E1222"/>
    <w:rsid w:val="005E1640"/>
    <w:rsid w:val="005E17AD"/>
    <w:rsid w:val="005E17B0"/>
    <w:rsid w:val="005E1E64"/>
    <w:rsid w:val="005E1FF4"/>
    <w:rsid w:val="005E206F"/>
    <w:rsid w:val="005E256B"/>
    <w:rsid w:val="005E26AE"/>
    <w:rsid w:val="005E295C"/>
    <w:rsid w:val="005E2A4B"/>
    <w:rsid w:val="005E2D04"/>
    <w:rsid w:val="005E2DED"/>
    <w:rsid w:val="005E30C7"/>
    <w:rsid w:val="005E3647"/>
    <w:rsid w:val="005E3B39"/>
    <w:rsid w:val="005E3CAB"/>
    <w:rsid w:val="005E3F88"/>
    <w:rsid w:val="005E43FB"/>
    <w:rsid w:val="005E4438"/>
    <w:rsid w:val="005E444C"/>
    <w:rsid w:val="005E4899"/>
    <w:rsid w:val="005E4B37"/>
    <w:rsid w:val="005E4E92"/>
    <w:rsid w:val="005E4F57"/>
    <w:rsid w:val="005E50F6"/>
    <w:rsid w:val="005E5193"/>
    <w:rsid w:val="005E5431"/>
    <w:rsid w:val="005E5454"/>
    <w:rsid w:val="005E5595"/>
    <w:rsid w:val="005E570F"/>
    <w:rsid w:val="005E58B3"/>
    <w:rsid w:val="005E59B6"/>
    <w:rsid w:val="005E5B05"/>
    <w:rsid w:val="005E5D84"/>
    <w:rsid w:val="005E61B3"/>
    <w:rsid w:val="005E6301"/>
    <w:rsid w:val="005E667C"/>
    <w:rsid w:val="005E67E5"/>
    <w:rsid w:val="005E68AE"/>
    <w:rsid w:val="005E6C5E"/>
    <w:rsid w:val="005E7161"/>
    <w:rsid w:val="005E7BAD"/>
    <w:rsid w:val="005E7D64"/>
    <w:rsid w:val="005F02A1"/>
    <w:rsid w:val="005F0729"/>
    <w:rsid w:val="005F0932"/>
    <w:rsid w:val="005F0C5C"/>
    <w:rsid w:val="005F1111"/>
    <w:rsid w:val="005F148D"/>
    <w:rsid w:val="005F1F19"/>
    <w:rsid w:val="005F20C3"/>
    <w:rsid w:val="005F2252"/>
    <w:rsid w:val="005F22D6"/>
    <w:rsid w:val="005F2665"/>
    <w:rsid w:val="005F2A2B"/>
    <w:rsid w:val="005F2B39"/>
    <w:rsid w:val="005F2C85"/>
    <w:rsid w:val="005F2F95"/>
    <w:rsid w:val="005F3B7C"/>
    <w:rsid w:val="005F40FB"/>
    <w:rsid w:val="005F431B"/>
    <w:rsid w:val="005F4681"/>
    <w:rsid w:val="005F4861"/>
    <w:rsid w:val="005F4C2D"/>
    <w:rsid w:val="005F531D"/>
    <w:rsid w:val="005F5768"/>
    <w:rsid w:val="005F5B03"/>
    <w:rsid w:val="005F5C5C"/>
    <w:rsid w:val="005F5EFA"/>
    <w:rsid w:val="005F64BB"/>
    <w:rsid w:val="005F656B"/>
    <w:rsid w:val="005F657F"/>
    <w:rsid w:val="005F65CE"/>
    <w:rsid w:val="005F66DF"/>
    <w:rsid w:val="005F73A9"/>
    <w:rsid w:val="005F7471"/>
    <w:rsid w:val="005F7542"/>
    <w:rsid w:val="00600404"/>
    <w:rsid w:val="00600898"/>
    <w:rsid w:val="006008C5"/>
    <w:rsid w:val="00600F9C"/>
    <w:rsid w:val="006010A6"/>
    <w:rsid w:val="006012B1"/>
    <w:rsid w:val="006012B6"/>
    <w:rsid w:val="00601772"/>
    <w:rsid w:val="00601BA0"/>
    <w:rsid w:val="00601CC0"/>
    <w:rsid w:val="00601E13"/>
    <w:rsid w:val="00602640"/>
    <w:rsid w:val="006026C2"/>
    <w:rsid w:val="00602A37"/>
    <w:rsid w:val="00602C15"/>
    <w:rsid w:val="00602C61"/>
    <w:rsid w:val="0060329A"/>
    <w:rsid w:val="006034FE"/>
    <w:rsid w:val="006042EA"/>
    <w:rsid w:val="00604CE5"/>
    <w:rsid w:val="00604DC5"/>
    <w:rsid w:val="00605304"/>
    <w:rsid w:val="006053C7"/>
    <w:rsid w:val="006055D0"/>
    <w:rsid w:val="00605715"/>
    <w:rsid w:val="006058C9"/>
    <w:rsid w:val="00605FF9"/>
    <w:rsid w:val="0060603F"/>
    <w:rsid w:val="0060674B"/>
    <w:rsid w:val="0060682E"/>
    <w:rsid w:val="00606B89"/>
    <w:rsid w:val="00606C54"/>
    <w:rsid w:val="00606DAE"/>
    <w:rsid w:val="00606FA5"/>
    <w:rsid w:val="00610A0E"/>
    <w:rsid w:val="00610B0E"/>
    <w:rsid w:val="006110FA"/>
    <w:rsid w:val="00611122"/>
    <w:rsid w:val="00611648"/>
    <w:rsid w:val="0061167B"/>
    <w:rsid w:val="00611744"/>
    <w:rsid w:val="00611A54"/>
    <w:rsid w:val="00611CFC"/>
    <w:rsid w:val="00611DE1"/>
    <w:rsid w:val="00611F0D"/>
    <w:rsid w:val="00612141"/>
    <w:rsid w:val="00612180"/>
    <w:rsid w:val="00612247"/>
    <w:rsid w:val="00612803"/>
    <w:rsid w:val="006128EC"/>
    <w:rsid w:val="006129F7"/>
    <w:rsid w:val="0061338A"/>
    <w:rsid w:val="006134ED"/>
    <w:rsid w:val="006135F0"/>
    <w:rsid w:val="00614068"/>
    <w:rsid w:val="006140D2"/>
    <w:rsid w:val="006140E6"/>
    <w:rsid w:val="006149F3"/>
    <w:rsid w:val="00614A17"/>
    <w:rsid w:val="00614E61"/>
    <w:rsid w:val="00614E87"/>
    <w:rsid w:val="00614F7A"/>
    <w:rsid w:val="00614FE8"/>
    <w:rsid w:val="006155CE"/>
    <w:rsid w:val="00615669"/>
    <w:rsid w:val="006156C9"/>
    <w:rsid w:val="006157FB"/>
    <w:rsid w:val="00615B85"/>
    <w:rsid w:val="00615C58"/>
    <w:rsid w:val="00615D18"/>
    <w:rsid w:val="00615F68"/>
    <w:rsid w:val="0061625C"/>
    <w:rsid w:val="00616500"/>
    <w:rsid w:val="0061656A"/>
    <w:rsid w:val="0061678B"/>
    <w:rsid w:val="00616945"/>
    <w:rsid w:val="00616D7F"/>
    <w:rsid w:val="00616F84"/>
    <w:rsid w:val="00616F9A"/>
    <w:rsid w:val="006170FA"/>
    <w:rsid w:val="0061726D"/>
    <w:rsid w:val="0061728A"/>
    <w:rsid w:val="00617372"/>
    <w:rsid w:val="006175A3"/>
    <w:rsid w:val="00617635"/>
    <w:rsid w:val="00617E25"/>
    <w:rsid w:val="00617E70"/>
    <w:rsid w:val="00617ED1"/>
    <w:rsid w:val="00617F49"/>
    <w:rsid w:val="00620496"/>
    <w:rsid w:val="00620872"/>
    <w:rsid w:val="00620B34"/>
    <w:rsid w:val="00620D31"/>
    <w:rsid w:val="0062116E"/>
    <w:rsid w:val="0062155C"/>
    <w:rsid w:val="00621666"/>
    <w:rsid w:val="006216DD"/>
    <w:rsid w:val="006219A9"/>
    <w:rsid w:val="00621CE2"/>
    <w:rsid w:val="00621E43"/>
    <w:rsid w:val="00621F16"/>
    <w:rsid w:val="00621F37"/>
    <w:rsid w:val="00621FB7"/>
    <w:rsid w:val="006220A0"/>
    <w:rsid w:val="00622402"/>
    <w:rsid w:val="00622664"/>
    <w:rsid w:val="006227D8"/>
    <w:rsid w:val="00622B2E"/>
    <w:rsid w:val="00622B91"/>
    <w:rsid w:val="00622D0C"/>
    <w:rsid w:val="00622D7F"/>
    <w:rsid w:val="00622E64"/>
    <w:rsid w:val="00623318"/>
    <w:rsid w:val="00623540"/>
    <w:rsid w:val="006237CD"/>
    <w:rsid w:val="00623A2F"/>
    <w:rsid w:val="00623B65"/>
    <w:rsid w:val="00623CE7"/>
    <w:rsid w:val="00623F70"/>
    <w:rsid w:val="00624A0D"/>
    <w:rsid w:val="00625063"/>
    <w:rsid w:val="00625251"/>
    <w:rsid w:val="006253E8"/>
    <w:rsid w:val="00625950"/>
    <w:rsid w:val="00625AA8"/>
    <w:rsid w:val="00626467"/>
    <w:rsid w:val="0062649D"/>
    <w:rsid w:val="006264BD"/>
    <w:rsid w:val="00626529"/>
    <w:rsid w:val="00627124"/>
    <w:rsid w:val="00627372"/>
    <w:rsid w:val="006273B6"/>
    <w:rsid w:val="00627AB6"/>
    <w:rsid w:val="00627B29"/>
    <w:rsid w:val="00627C23"/>
    <w:rsid w:val="00627C59"/>
    <w:rsid w:val="00630520"/>
    <w:rsid w:val="0063062B"/>
    <w:rsid w:val="00630B6E"/>
    <w:rsid w:val="00630BAC"/>
    <w:rsid w:val="00630C68"/>
    <w:rsid w:val="00630FF3"/>
    <w:rsid w:val="006313AD"/>
    <w:rsid w:val="006317E0"/>
    <w:rsid w:val="00631930"/>
    <w:rsid w:val="00631CAD"/>
    <w:rsid w:val="006320DC"/>
    <w:rsid w:val="006322C8"/>
    <w:rsid w:val="006326EA"/>
    <w:rsid w:val="00632745"/>
    <w:rsid w:val="00632DE1"/>
    <w:rsid w:val="00632E64"/>
    <w:rsid w:val="00632ED3"/>
    <w:rsid w:val="00632ED5"/>
    <w:rsid w:val="00632FBD"/>
    <w:rsid w:val="00632FE4"/>
    <w:rsid w:val="00633293"/>
    <w:rsid w:val="00633E2F"/>
    <w:rsid w:val="0063425B"/>
    <w:rsid w:val="0063490D"/>
    <w:rsid w:val="00634A4F"/>
    <w:rsid w:val="00634BE2"/>
    <w:rsid w:val="00634E9A"/>
    <w:rsid w:val="006352DA"/>
    <w:rsid w:val="00635CBD"/>
    <w:rsid w:val="00635E11"/>
    <w:rsid w:val="00635E23"/>
    <w:rsid w:val="00636192"/>
    <w:rsid w:val="006366EC"/>
    <w:rsid w:val="00636A2A"/>
    <w:rsid w:val="00636E73"/>
    <w:rsid w:val="00636EE1"/>
    <w:rsid w:val="006370BB"/>
    <w:rsid w:val="006370CC"/>
    <w:rsid w:val="00637457"/>
    <w:rsid w:val="006374A6"/>
    <w:rsid w:val="006376E2"/>
    <w:rsid w:val="00637732"/>
    <w:rsid w:val="00637C8B"/>
    <w:rsid w:val="00637E7D"/>
    <w:rsid w:val="00637F44"/>
    <w:rsid w:val="00640125"/>
    <w:rsid w:val="006408BB"/>
    <w:rsid w:val="006408F3"/>
    <w:rsid w:val="006414F4"/>
    <w:rsid w:val="00641660"/>
    <w:rsid w:val="006417B7"/>
    <w:rsid w:val="006419EA"/>
    <w:rsid w:val="00641B71"/>
    <w:rsid w:val="00641DE9"/>
    <w:rsid w:val="006420AB"/>
    <w:rsid w:val="00642267"/>
    <w:rsid w:val="00642561"/>
    <w:rsid w:val="006428DE"/>
    <w:rsid w:val="00642911"/>
    <w:rsid w:val="00642B50"/>
    <w:rsid w:val="00643344"/>
    <w:rsid w:val="006433BD"/>
    <w:rsid w:val="006434B1"/>
    <w:rsid w:val="00643558"/>
    <w:rsid w:val="00643638"/>
    <w:rsid w:val="006437D8"/>
    <w:rsid w:val="00643876"/>
    <w:rsid w:val="00643A60"/>
    <w:rsid w:val="00643D66"/>
    <w:rsid w:val="00644A88"/>
    <w:rsid w:val="00644C2F"/>
    <w:rsid w:val="00644E15"/>
    <w:rsid w:val="00645419"/>
    <w:rsid w:val="00645879"/>
    <w:rsid w:val="0064592E"/>
    <w:rsid w:val="00645E44"/>
    <w:rsid w:val="00645F36"/>
    <w:rsid w:val="00646053"/>
    <w:rsid w:val="00646468"/>
    <w:rsid w:val="00646552"/>
    <w:rsid w:val="0064673E"/>
    <w:rsid w:val="00646A15"/>
    <w:rsid w:val="00646B01"/>
    <w:rsid w:val="00646C2A"/>
    <w:rsid w:val="00646E2E"/>
    <w:rsid w:val="00646FA7"/>
    <w:rsid w:val="0064704D"/>
    <w:rsid w:val="006472F3"/>
    <w:rsid w:val="0064738A"/>
    <w:rsid w:val="00647698"/>
    <w:rsid w:val="006476B9"/>
    <w:rsid w:val="006477A6"/>
    <w:rsid w:val="00647FFC"/>
    <w:rsid w:val="00650337"/>
    <w:rsid w:val="006507FC"/>
    <w:rsid w:val="006509B6"/>
    <w:rsid w:val="006509C9"/>
    <w:rsid w:val="0065126F"/>
    <w:rsid w:val="006513B0"/>
    <w:rsid w:val="0065143A"/>
    <w:rsid w:val="0065177A"/>
    <w:rsid w:val="00651C3C"/>
    <w:rsid w:val="00651D0D"/>
    <w:rsid w:val="00652430"/>
    <w:rsid w:val="00652ACD"/>
    <w:rsid w:val="00652EBC"/>
    <w:rsid w:val="00653043"/>
    <w:rsid w:val="006534E8"/>
    <w:rsid w:val="00653752"/>
    <w:rsid w:val="00653820"/>
    <w:rsid w:val="00653920"/>
    <w:rsid w:val="006539F5"/>
    <w:rsid w:val="00653AF7"/>
    <w:rsid w:val="00653BAB"/>
    <w:rsid w:val="006546CF"/>
    <w:rsid w:val="006547FE"/>
    <w:rsid w:val="006549B3"/>
    <w:rsid w:val="00654C08"/>
    <w:rsid w:val="00655034"/>
    <w:rsid w:val="00655120"/>
    <w:rsid w:val="0065512B"/>
    <w:rsid w:val="00655264"/>
    <w:rsid w:val="0065537A"/>
    <w:rsid w:val="00655825"/>
    <w:rsid w:val="00655A69"/>
    <w:rsid w:val="00655CAA"/>
    <w:rsid w:val="00655CB9"/>
    <w:rsid w:val="00655D61"/>
    <w:rsid w:val="00655DE6"/>
    <w:rsid w:val="00656121"/>
    <w:rsid w:val="006561EA"/>
    <w:rsid w:val="006562CF"/>
    <w:rsid w:val="00656357"/>
    <w:rsid w:val="006566C8"/>
    <w:rsid w:val="006566CC"/>
    <w:rsid w:val="00656ADB"/>
    <w:rsid w:val="0065785A"/>
    <w:rsid w:val="0065795C"/>
    <w:rsid w:val="006579DC"/>
    <w:rsid w:val="00657AB6"/>
    <w:rsid w:val="00657B7F"/>
    <w:rsid w:val="00657CB6"/>
    <w:rsid w:val="006600C7"/>
    <w:rsid w:val="0066012F"/>
    <w:rsid w:val="00660187"/>
    <w:rsid w:val="00660492"/>
    <w:rsid w:val="006607A6"/>
    <w:rsid w:val="006609E3"/>
    <w:rsid w:val="00660CBF"/>
    <w:rsid w:val="00660DAD"/>
    <w:rsid w:val="00660F40"/>
    <w:rsid w:val="00660FFA"/>
    <w:rsid w:val="00661365"/>
    <w:rsid w:val="00661F9E"/>
    <w:rsid w:val="00662137"/>
    <w:rsid w:val="006621E3"/>
    <w:rsid w:val="00662598"/>
    <w:rsid w:val="0066296E"/>
    <w:rsid w:val="00662B73"/>
    <w:rsid w:val="00662CBB"/>
    <w:rsid w:val="00663A03"/>
    <w:rsid w:val="00663A4F"/>
    <w:rsid w:val="00663DCE"/>
    <w:rsid w:val="0066402A"/>
    <w:rsid w:val="006642F6"/>
    <w:rsid w:val="006647B1"/>
    <w:rsid w:val="00664835"/>
    <w:rsid w:val="00664948"/>
    <w:rsid w:val="00664B16"/>
    <w:rsid w:val="00664D43"/>
    <w:rsid w:val="00664FAB"/>
    <w:rsid w:val="00665040"/>
    <w:rsid w:val="006651CC"/>
    <w:rsid w:val="0066520F"/>
    <w:rsid w:val="00665282"/>
    <w:rsid w:val="0066534A"/>
    <w:rsid w:val="00665BAD"/>
    <w:rsid w:val="00665E10"/>
    <w:rsid w:val="006660F4"/>
    <w:rsid w:val="00666236"/>
    <w:rsid w:val="0066666C"/>
    <w:rsid w:val="0066683E"/>
    <w:rsid w:val="006669C7"/>
    <w:rsid w:val="00666A97"/>
    <w:rsid w:val="00666B97"/>
    <w:rsid w:val="00666D87"/>
    <w:rsid w:val="006672B3"/>
    <w:rsid w:val="006674BB"/>
    <w:rsid w:val="00670050"/>
    <w:rsid w:val="006701F8"/>
    <w:rsid w:val="006702EA"/>
    <w:rsid w:val="0067084D"/>
    <w:rsid w:val="00670C4B"/>
    <w:rsid w:val="00670D5A"/>
    <w:rsid w:val="00670FAF"/>
    <w:rsid w:val="00670FF5"/>
    <w:rsid w:val="006710A8"/>
    <w:rsid w:val="006712F4"/>
    <w:rsid w:val="00671342"/>
    <w:rsid w:val="00671570"/>
    <w:rsid w:val="00671912"/>
    <w:rsid w:val="00671C9C"/>
    <w:rsid w:val="00672324"/>
    <w:rsid w:val="00672692"/>
    <w:rsid w:val="006727DA"/>
    <w:rsid w:val="0067291E"/>
    <w:rsid w:val="006729CB"/>
    <w:rsid w:val="006729DC"/>
    <w:rsid w:val="00672A50"/>
    <w:rsid w:val="00672BDE"/>
    <w:rsid w:val="00672DC4"/>
    <w:rsid w:val="0067313F"/>
    <w:rsid w:val="0067319F"/>
    <w:rsid w:val="0067331B"/>
    <w:rsid w:val="006733DC"/>
    <w:rsid w:val="006733F3"/>
    <w:rsid w:val="006741B4"/>
    <w:rsid w:val="00674AB1"/>
    <w:rsid w:val="00674DEC"/>
    <w:rsid w:val="00674E12"/>
    <w:rsid w:val="00675057"/>
    <w:rsid w:val="006753D2"/>
    <w:rsid w:val="00675950"/>
    <w:rsid w:val="006759DE"/>
    <w:rsid w:val="00675E22"/>
    <w:rsid w:val="00675EFE"/>
    <w:rsid w:val="006760D2"/>
    <w:rsid w:val="00676414"/>
    <w:rsid w:val="006766C8"/>
    <w:rsid w:val="006766DF"/>
    <w:rsid w:val="00676DA5"/>
    <w:rsid w:val="00676F48"/>
    <w:rsid w:val="00677441"/>
    <w:rsid w:val="0067767D"/>
    <w:rsid w:val="00680196"/>
    <w:rsid w:val="0068036E"/>
    <w:rsid w:val="0068088A"/>
    <w:rsid w:val="00680B46"/>
    <w:rsid w:val="00680CA7"/>
    <w:rsid w:val="00680E90"/>
    <w:rsid w:val="00681122"/>
    <w:rsid w:val="00681485"/>
    <w:rsid w:val="006818A3"/>
    <w:rsid w:val="006820A4"/>
    <w:rsid w:val="0068243A"/>
    <w:rsid w:val="00682663"/>
    <w:rsid w:val="00682864"/>
    <w:rsid w:val="00682FD3"/>
    <w:rsid w:val="006832C4"/>
    <w:rsid w:val="006832E2"/>
    <w:rsid w:val="00683A2F"/>
    <w:rsid w:val="00683F32"/>
    <w:rsid w:val="00684457"/>
    <w:rsid w:val="00684699"/>
    <w:rsid w:val="0068471E"/>
    <w:rsid w:val="0068489E"/>
    <w:rsid w:val="00684AB1"/>
    <w:rsid w:val="00684AFB"/>
    <w:rsid w:val="00684D1F"/>
    <w:rsid w:val="00685190"/>
    <w:rsid w:val="006851F4"/>
    <w:rsid w:val="00685363"/>
    <w:rsid w:val="006853A1"/>
    <w:rsid w:val="0068566C"/>
    <w:rsid w:val="006857EE"/>
    <w:rsid w:val="00685C22"/>
    <w:rsid w:val="00685EC2"/>
    <w:rsid w:val="00686314"/>
    <w:rsid w:val="0068656D"/>
    <w:rsid w:val="00686B52"/>
    <w:rsid w:val="00686C8E"/>
    <w:rsid w:val="00686E8C"/>
    <w:rsid w:val="00686F09"/>
    <w:rsid w:val="006874A7"/>
    <w:rsid w:val="00687862"/>
    <w:rsid w:val="00687A11"/>
    <w:rsid w:val="00687BDB"/>
    <w:rsid w:val="00687CA4"/>
    <w:rsid w:val="00687F8E"/>
    <w:rsid w:val="00690496"/>
    <w:rsid w:val="0069055D"/>
    <w:rsid w:val="006905CA"/>
    <w:rsid w:val="0069088F"/>
    <w:rsid w:val="00690973"/>
    <w:rsid w:val="00690A56"/>
    <w:rsid w:val="00690B7D"/>
    <w:rsid w:val="006917B0"/>
    <w:rsid w:val="00691932"/>
    <w:rsid w:val="00691CAB"/>
    <w:rsid w:val="00692279"/>
    <w:rsid w:val="00692305"/>
    <w:rsid w:val="006925AF"/>
    <w:rsid w:val="0069287D"/>
    <w:rsid w:val="00692CC0"/>
    <w:rsid w:val="0069348A"/>
    <w:rsid w:val="0069359A"/>
    <w:rsid w:val="006937FE"/>
    <w:rsid w:val="00693ACD"/>
    <w:rsid w:val="00693E3A"/>
    <w:rsid w:val="00693FA3"/>
    <w:rsid w:val="00693FD6"/>
    <w:rsid w:val="006941D6"/>
    <w:rsid w:val="006942CE"/>
    <w:rsid w:val="00694345"/>
    <w:rsid w:val="006947E3"/>
    <w:rsid w:val="00694C68"/>
    <w:rsid w:val="00694E7B"/>
    <w:rsid w:val="00694F0C"/>
    <w:rsid w:val="00695350"/>
    <w:rsid w:val="006956D7"/>
    <w:rsid w:val="00695CA5"/>
    <w:rsid w:val="00695E84"/>
    <w:rsid w:val="00696171"/>
    <w:rsid w:val="00696834"/>
    <w:rsid w:val="006968E4"/>
    <w:rsid w:val="00696E98"/>
    <w:rsid w:val="00696F17"/>
    <w:rsid w:val="00697104"/>
    <w:rsid w:val="00697427"/>
    <w:rsid w:val="006974F1"/>
    <w:rsid w:val="0069769B"/>
    <w:rsid w:val="006976F7"/>
    <w:rsid w:val="0069780B"/>
    <w:rsid w:val="00697903"/>
    <w:rsid w:val="00697BD3"/>
    <w:rsid w:val="00697C56"/>
    <w:rsid w:val="00697DAD"/>
    <w:rsid w:val="00697DDA"/>
    <w:rsid w:val="00697DFD"/>
    <w:rsid w:val="00697E81"/>
    <w:rsid w:val="006A002F"/>
    <w:rsid w:val="006A00FF"/>
    <w:rsid w:val="006A03E7"/>
    <w:rsid w:val="006A06C7"/>
    <w:rsid w:val="006A06ED"/>
    <w:rsid w:val="006A0B8F"/>
    <w:rsid w:val="006A12CF"/>
    <w:rsid w:val="006A194E"/>
    <w:rsid w:val="006A1C78"/>
    <w:rsid w:val="006A209E"/>
    <w:rsid w:val="006A2249"/>
    <w:rsid w:val="006A24AD"/>
    <w:rsid w:val="006A2566"/>
    <w:rsid w:val="006A2578"/>
    <w:rsid w:val="006A2AEC"/>
    <w:rsid w:val="006A2EF1"/>
    <w:rsid w:val="006A3065"/>
    <w:rsid w:val="006A3863"/>
    <w:rsid w:val="006A39C7"/>
    <w:rsid w:val="006A3B09"/>
    <w:rsid w:val="006A3BA1"/>
    <w:rsid w:val="006A3D3C"/>
    <w:rsid w:val="006A411F"/>
    <w:rsid w:val="006A4194"/>
    <w:rsid w:val="006A41E3"/>
    <w:rsid w:val="006A45BE"/>
    <w:rsid w:val="006A4777"/>
    <w:rsid w:val="006A481B"/>
    <w:rsid w:val="006A4A48"/>
    <w:rsid w:val="006A4FA8"/>
    <w:rsid w:val="006A5400"/>
    <w:rsid w:val="006A541A"/>
    <w:rsid w:val="006A55C2"/>
    <w:rsid w:val="006A5B0E"/>
    <w:rsid w:val="006A5CCA"/>
    <w:rsid w:val="006A5D12"/>
    <w:rsid w:val="006A5F17"/>
    <w:rsid w:val="006A6052"/>
    <w:rsid w:val="006A6087"/>
    <w:rsid w:val="006A6488"/>
    <w:rsid w:val="006A6794"/>
    <w:rsid w:val="006A6AF7"/>
    <w:rsid w:val="006A6B1E"/>
    <w:rsid w:val="006A6C9B"/>
    <w:rsid w:val="006A6E9E"/>
    <w:rsid w:val="006A6EE3"/>
    <w:rsid w:val="006A719F"/>
    <w:rsid w:val="006A72EE"/>
    <w:rsid w:val="006A72FF"/>
    <w:rsid w:val="006A7414"/>
    <w:rsid w:val="006A741E"/>
    <w:rsid w:val="006A74D1"/>
    <w:rsid w:val="006A750B"/>
    <w:rsid w:val="006B08D0"/>
    <w:rsid w:val="006B08F5"/>
    <w:rsid w:val="006B0A6D"/>
    <w:rsid w:val="006B0AA3"/>
    <w:rsid w:val="006B0E3F"/>
    <w:rsid w:val="006B0ED8"/>
    <w:rsid w:val="006B0F69"/>
    <w:rsid w:val="006B1A9E"/>
    <w:rsid w:val="006B23CD"/>
    <w:rsid w:val="006B2436"/>
    <w:rsid w:val="006B29AC"/>
    <w:rsid w:val="006B2A31"/>
    <w:rsid w:val="006B30EB"/>
    <w:rsid w:val="006B36BA"/>
    <w:rsid w:val="006B3D4B"/>
    <w:rsid w:val="006B3FCB"/>
    <w:rsid w:val="006B41B5"/>
    <w:rsid w:val="006B4304"/>
    <w:rsid w:val="006B4406"/>
    <w:rsid w:val="006B4A30"/>
    <w:rsid w:val="006B4C18"/>
    <w:rsid w:val="006B4F36"/>
    <w:rsid w:val="006B56EE"/>
    <w:rsid w:val="006B572B"/>
    <w:rsid w:val="006B5895"/>
    <w:rsid w:val="006B5954"/>
    <w:rsid w:val="006B5A57"/>
    <w:rsid w:val="006B5A7D"/>
    <w:rsid w:val="006B5BA1"/>
    <w:rsid w:val="006B5D5D"/>
    <w:rsid w:val="006B5E27"/>
    <w:rsid w:val="006B5F84"/>
    <w:rsid w:val="006B6711"/>
    <w:rsid w:val="006B6777"/>
    <w:rsid w:val="006B690F"/>
    <w:rsid w:val="006B7014"/>
    <w:rsid w:val="006B70D2"/>
    <w:rsid w:val="006B72C2"/>
    <w:rsid w:val="006B72C4"/>
    <w:rsid w:val="006B74FF"/>
    <w:rsid w:val="006B768A"/>
    <w:rsid w:val="006B7C0C"/>
    <w:rsid w:val="006C0070"/>
    <w:rsid w:val="006C007C"/>
    <w:rsid w:val="006C00EC"/>
    <w:rsid w:val="006C010E"/>
    <w:rsid w:val="006C04D9"/>
    <w:rsid w:val="006C0BCB"/>
    <w:rsid w:val="006C0CF3"/>
    <w:rsid w:val="006C0D39"/>
    <w:rsid w:val="006C17B8"/>
    <w:rsid w:val="006C1843"/>
    <w:rsid w:val="006C18D6"/>
    <w:rsid w:val="006C1B16"/>
    <w:rsid w:val="006C1F5E"/>
    <w:rsid w:val="006C2184"/>
    <w:rsid w:val="006C2474"/>
    <w:rsid w:val="006C26D2"/>
    <w:rsid w:val="006C2AE4"/>
    <w:rsid w:val="006C31A8"/>
    <w:rsid w:val="006C31C0"/>
    <w:rsid w:val="006C34C2"/>
    <w:rsid w:val="006C38DE"/>
    <w:rsid w:val="006C38FA"/>
    <w:rsid w:val="006C40EE"/>
    <w:rsid w:val="006C4309"/>
    <w:rsid w:val="006C45AA"/>
    <w:rsid w:val="006C49C6"/>
    <w:rsid w:val="006C4ACE"/>
    <w:rsid w:val="006C4B9D"/>
    <w:rsid w:val="006C4FB0"/>
    <w:rsid w:val="006C50C7"/>
    <w:rsid w:val="006C5425"/>
    <w:rsid w:val="006C54C0"/>
    <w:rsid w:val="006C5AF1"/>
    <w:rsid w:val="006C5C15"/>
    <w:rsid w:val="006C61D8"/>
    <w:rsid w:val="006C625C"/>
    <w:rsid w:val="006C62F0"/>
    <w:rsid w:val="006C6908"/>
    <w:rsid w:val="006C6970"/>
    <w:rsid w:val="006C6C46"/>
    <w:rsid w:val="006C7684"/>
    <w:rsid w:val="006C772E"/>
    <w:rsid w:val="006C7810"/>
    <w:rsid w:val="006C78C7"/>
    <w:rsid w:val="006C7C00"/>
    <w:rsid w:val="006C7E59"/>
    <w:rsid w:val="006D01A6"/>
    <w:rsid w:val="006D040A"/>
    <w:rsid w:val="006D05EB"/>
    <w:rsid w:val="006D0B40"/>
    <w:rsid w:val="006D0CEC"/>
    <w:rsid w:val="006D1004"/>
    <w:rsid w:val="006D110A"/>
    <w:rsid w:val="006D1566"/>
    <w:rsid w:val="006D1747"/>
    <w:rsid w:val="006D1916"/>
    <w:rsid w:val="006D1AEA"/>
    <w:rsid w:val="006D1E56"/>
    <w:rsid w:val="006D20AB"/>
    <w:rsid w:val="006D20B5"/>
    <w:rsid w:val="006D20C8"/>
    <w:rsid w:val="006D239F"/>
    <w:rsid w:val="006D2532"/>
    <w:rsid w:val="006D263A"/>
    <w:rsid w:val="006D297F"/>
    <w:rsid w:val="006D2AD3"/>
    <w:rsid w:val="006D2D30"/>
    <w:rsid w:val="006D2EBD"/>
    <w:rsid w:val="006D30BD"/>
    <w:rsid w:val="006D3170"/>
    <w:rsid w:val="006D33C5"/>
    <w:rsid w:val="006D34E8"/>
    <w:rsid w:val="006D3599"/>
    <w:rsid w:val="006D3E22"/>
    <w:rsid w:val="006D43DC"/>
    <w:rsid w:val="006D45DF"/>
    <w:rsid w:val="006D45E2"/>
    <w:rsid w:val="006D46AE"/>
    <w:rsid w:val="006D4877"/>
    <w:rsid w:val="006D4ED5"/>
    <w:rsid w:val="006D509B"/>
    <w:rsid w:val="006D52E8"/>
    <w:rsid w:val="006D5399"/>
    <w:rsid w:val="006D5A43"/>
    <w:rsid w:val="006D5CAC"/>
    <w:rsid w:val="006D5DEF"/>
    <w:rsid w:val="006D6710"/>
    <w:rsid w:val="006D6ABA"/>
    <w:rsid w:val="006D6F89"/>
    <w:rsid w:val="006D742F"/>
    <w:rsid w:val="006D7B03"/>
    <w:rsid w:val="006D7DF3"/>
    <w:rsid w:val="006E001C"/>
    <w:rsid w:val="006E0036"/>
    <w:rsid w:val="006E0166"/>
    <w:rsid w:val="006E049F"/>
    <w:rsid w:val="006E05BD"/>
    <w:rsid w:val="006E0F20"/>
    <w:rsid w:val="006E1103"/>
    <w:rsid w:val="006E15CA"/>
    <w:rsid w:val="006E18E7"/>
    <w:rsid w:val="006E1CC3"/>
    <w:rsid w:val="006E1D93"/>
    <w:rsid w:val="006E21CB"/>
    <w:rsid w:val="006E23C0"/>
    <w:rsid w:val="006E268A"/>
    <w:rsid w:val="006E2842"/>
    <w:rsid w:val="006E286C"/>
    <w:rsid w:val="006E28EE"/>
    <w:rsid w:val="006E2B63"/>
    <w:rsid w:val="006E2E61"/>
    <w:rsid w:val="006E2E7D"/>
    <w:rsid w:val="006E2E83"/>
    <w:rsid w:val="006E2F47"/>
    <w:rsid w:val="006E3119"/>
    <w:rsid w:val="006E3281"/>
    <w:rsid w:val="006E38E5"/>
    <w:rsid w:val="006E3977"/>
    <w:rsid w:val="006E4395"/>
    <w:rsid w:val="006E4457"/>
    <w:rsid w:val="006E45BB"/>
    <w:rsid w:val="006E4C6C"/>
    <w:rsid w:val="006E57C5"/>
    <w:rsid w:val="006E5BEB"/>
    <w:rsid w:val="006E5D7D"/>
    <w:rsid w:val="006E6052"/>
    <w:rsid w:val="006E60A1"/>
    <w:rsid w:val="006E6451"/>
    <w:rsid w:val="006E6E59"/>
    <w:rsid w:val="006E73C0"/>
    <w:rsid w:val="006E76DC"/>
    <w:rsid w:val="006E7879"/>
    <w:rsid w:val="006E79CA"/>
    <w:rsid w:val="006E7B0F"/>
    <w:rsid w:val="006E7D31"/>
    <w:rsid w:val="006E7F11"/>
    <w:rsid w:val="006F0330"/>
    <w:rsid w:val="006F0550"/>
    <w:rsid w:val="006F0807"/>
    <w:rsid w:val="006F0A74"/>
    <w:rsid w:val="006F0B20"/>
    <w:rsid w:val="006F0C13"/>
    <w:rsid w:val="006F1040"/>
    <w:rsid w:val="006F11E0"/>
    <w:rsid w:val="006F1250"/>
    <w:rsid w:val="006F126E"/>
    <w:rsid w:val="006F14B3"/>
    <w:rsid w:val="006F14F2"/>
    <w:rsid w:val="006F1656"/>
    <w:rsid w:val="006F1672"/>
    <w:rsid w:val="006F1803"/>
    <w:rsid w:val="006F1C29"/>
    <w:rsid w:val="006F1CE8"/>
    <w:rsid w:val="006F2256"/>
    <w:rsid w:val="006F2B7A"/>
    <w:rsid w:val="006F314B"/>
    <w:rsid w:val="006F34ED"/>
    <w:rsid w:val="006F3530"/>
    <w:rsid w:val="006F3927"/>
    <w:rsid w:val="006F40C4"/>
    <w:rsid w:val="006F43AA"/>
    <w:rsid w:val="006F4859"/>
    <w:rsid w:val="006F4876"/>
    <w:rsid w:val="006F4AFF"/>
    <w:rsid w:val="006F4B66"/>
    <w:rsid w:val="006F4D4F"/>
    <w:rsid w:val="006F51A2"/>
    <w:rsid w:val="006F52C1"/>
    <w:rsid w:val="006F550C"/>
    <w:rsid w:val="006F554D"/>
    <w:rsid w:val="006F55B0"/>
    <w:rsid w:val="006F56B7"/>
    <w:rsid w:val="006F5B27"/>
    <w:rsid w:val="006F5DCA"/>
    <w:rsid w:val="006F5E11"/>
    <w:rsid w:val="006F6028"/>
    <w:rsid w:val="006F6097"/>
    <w:rsid w:val="006F624B"/>
    <w:rsid w:val="006F6416"/>
    <w:rsid w:val="006F691D"/>
    <w:rsid w:val="006F6C78"/>
    <w:rsid w:val="006F7226"/>
    <w:rsid w:val="006F7456"/>
    <w:rsid w:val="006F7BC6"/>
    <w:rsid w:val="0070004C"/>
    <w:rsid w:val="00700A55"/>
    <w:rsid w:val="00700DA5"/>
    <w:rsid w:val="00700FF0"/>
    <w:rsid w:val="00701045"/>
    <w:rsid w:val="00701266"/>
    <w:rsid w:val="007019C7"/>
    <w:rsid w:val="007022F3"/>
    <w:rsid w:val="007024CA"/>
    <w:rsid w:val="007025DD"/>
    <w:rsid w:val="00702FEB"/>
    <w:rsid w:val="00703229"/>
    <w:rsid w:val="0070338E"/>
    <w:rsid w:val="00703818"/>
    <w:rsid w:val="0070399F"/>
    <w:rsid w:val="00703FDE"/>
    <w:rsid w:val="00704208"/>
    <w:rsid w:val="0070432F"/>
    <w:rsid w:val="00704892"/>
    <w:rsid w:val="00704AAA"/>
    <w:rsid w:val="00704E31"/>
    <w:rsid w:val="00704FDC"/>
    <w:rsid w:val="0070541D"/>
    <w:rsid w:val="00705622"/>
    <w:rsid w:val="007057C1"/>
    <w:rsid w:val="007058DC"/>
    <w:rsid w:val="00705910"/>
    <w:rsid w:val="007059E8"/>
    <w:rsid w:val="00705A8B"/>
    <w:rsid w:val="00705D6B"/>
    <w:rsid w:val="00705F2C"/>
    <w:rsid w:val="00706076"/>
    <w:rsid w:val="00706091"/>
    <w:rsid w:val="0070618C"/>
    <w:rsid w:val="0070650D"/>
    <w:rsid w:val="00706548"/>
    <w:rsid w:val="00706AC2"/>
    <w:rsid w:val="007070AF"/>
    <w:rsid w:val="00707167"/>
    <w:rsid w:val="007072B5"/>
    <w:rsid w:val="0070759F"/>
    <w:rsid w:val="0070764A"/>
    <w:rsid w:val="007077CA"/>
    <w:rsid w:val="00707E37"/>
    <w:rsid w:val="007100FD"/>
    <w:rsid w:val="0071035E"/>
    <w:rsid w:val="00710BC0"/>
    <w:rsid w:val="00710C73"/>
    <w:rsid w:val="00711091"/>
    <w:rsid w:val="00711158"/>
    <w:rsid w:val="007111C5"/>
    <w:rsid w:val="007111F7"/>
    <w:rsid w:val="007113A9"/>
    <w:rsid w:val="00711947"/>
    <w:rsid w:val="0071204B"/>
    <w:rsid w:val="007124F9"/>
    <w:rsid w:val="00712BB0"/>
    <w:rsid w:val="00712FB8"/>
    <w:rsid w:val="00713004"/>
    <w:rsid w:val="00713282"/>
    <w:rsid w:val="00713557"/>
    <w:rsid w:val="007139EE"/>
    <w:rsid w:val="00713D07"/>
    <w:rsid w:val="00713D6C"/>
    <w:rsid w:val="00713E83"/>
    <w:rsid w:val="00713EFF"/>
    <w:rsid w:val="007145AC"/>
    <w:rsid w:val="007146AB"/>
    <w:rsid w:val="00714763"/>
    <w:rsid w:val="0071480E"/>
    <w:rsid w:val="007148D8"/>
    <w:rsid w:val="00715302"/>
    <w:rsid w:val="00715B33"/>
    <w:rsid w:val="0071644D"/>
    <w:rsid w:val="007164AB"/>
    <w:rsid w:val="00716766"/>
    <w:rsid w:val="007167D2"/>
    <w:rsid w:val="00716960"/>
    <w:rsid w:val="00716EB0"/>
    <w:rsid w:val="007178DF"/>
    <w:rsid w:val="007179CA"/>
    <w:rsid w:val="00717B7E"/>
    <w:rsid w:val="00717F40"/>
    <w:rsid w:val="00717F73"/>
    <w:rsid w:val="00717F81"/>
    <w:rsid w:val="007201F5"/>
    <w:rsid w:val="00720549"/>
    <w:rsid w:val="007205DE"/>
    <w:rsid w:val="00720B64"/>
    <w:rsid w:val="00720E41"/>
    <w:rsid w:val="007211ED"/>
    <w:rsid w:val="0072124D"/>
    <w:rsid w:val="007218FD"/>
    <w:rsid w:val="00721AA9"/>
    <w:rsid w:val="0072271C"/>
    <w:rsid w:val="00722747"/>
    <w:rsid w:val="00722767"/>
    <w:rsid w:val="00722982"/>
    <w:rsid w:val="00722C0B"/>
    <w:rsid w:val="00723804"/>
    <w:rsid w:val="00723ACE"/>
    <w:rsid w:val="00723ADB"/>
    <w:rsid w:val="00723D90"/>
    <w:rsid w:val="00723DEA"/>
    <w:rsid w:val="00724C58"/>
    <w:rsid w:val="00724FAD"/>
    <w:rsid w:val="00725158"/>
    <w:rsid w:val="00725210"/>
    <w:rsid w:val="00725307"/>
    <w:rsid w:val="0072545C"/>
    <w:rsid w:val="007254C0"/>
    <w:rsid w:val="00725A89"/>
    <w:rsid w:val="00726341"/>
    <w:rsid w:val="007263C4"/>
    <w:rsid w:val="007266C6"/>
    <w:rsid w:val="00726722"/>
    <w:rsid w:val="007269FC"/>
    <w:rsid w:val="00726BAF"/>
    <w:rsid w:val="00726F34"/>
    <w:rsid w:val="00726F38"/>
    <w:rsid w:val="0072724D"/>
    <w:rsid w:val="00727951"/>
    <w:rsid w:val="00727A0D"/>
    <w:rsid w:val="00727ABB"/>
    <w:rsid w:val="00727AD3"/>
    <w:rsid w:val="00727D25"/>
    <w:rsid w:val="00727F42"/>
    <w:rsid w:val="007301B8"/>
    <w:rsid w:val="0073071A"/>
    <w:rsid w:val="007307A5"/>
    <w:rsid w:val="0073095D"/>
    <w:rsid w:val="007309C8"/>
    <w:rsid w:val="00730BA7"/>
    <w:rsid w:val="0073112B"/>
    <w:rsid w:val="007314E9"/>
    <w:rsid w:val="007315FD"/>
    <w:rsid w:val="007320F1"/>
    <w:rsid w:val="00732138"/>
    <w:rsid w:val="007323AB"/>
    <w:rsid w:val="00732857"/>
    <w:rsid w:val="007329CF"/>
    <w:rsid w:val="00732F8A"/>
    <w:rsid w:val="00733F20"/>
    <w:rsid w:val="00734334"/>
    <w:rsid w:val="00734829"/>
    <w:rsid w:val="00734B1C"/>
    <w:rsid w:val="00734D66"/>
    <w:rsid w:val="00734E03"/>
    <w:rsid w:val="007353AB"/>
    <w:rsid w:val="00735490"/>
    <w:rsid w:val="00735585"/>
    <w:rsid w:val="007357EA"/>
    <w:rsid w:val="00735868"/>
    <w:rsid w:val="007360A5"/>
    <w:rsid w:val="007361DB"/>
    <w:rsid w:val="00736212"/>
    <w:rsid w:val="00736457"/>
    <w:rsid w:val="00736727"/>
    <w:rsid w:val="00736941"/>
    <w:rsid w:val="007369B9"/>
    <w:rsid w:val="00736B2A"/>
    <w:rsid w:val="00736B51"/>
    <w:rsid w:val="00736F92"/>
    <w:rsid w:val="0073740E"/>
    <w:rsid w:val="0073745D"/>
    <w:rsid w:val="0073771B"/>
    <w:rsid w:val="00737AB9"/>
    <w:rsid w:val="00737E67"/>
    <w:rsid w:val="00740519"/>
    <w:rsid w:val="0074068C"/>
    <w:rsid w:val="00740981"/>
    <w:rsid w:val="00740ACB"/>
    <w:rsid w:val="00740CB9"/>
    <w:rsid w:val="00740D4A"/>
    <w:rsid w:val="0074117F"/>
    <w:rsid w:val="0074120B"/>
    <w:rsid w:val="00741327"/>
    <w:rsid w:val="0074146C"/>
    <w:rsid w:val="00741699"/>
    <w:rsid w:val="007419A6"/>
    <w:rsid w:val="00741A96"/>
    <w:rsid w:val="00741B68"/>
    <w:rsid w:val="00741F0F"/>
    <w:rsid w:val="00742265"/>
    <w:rsid w:val="0074237E"/>
    <w:rsid w:val="0074253B"/>
    <w:rsid w:val="00742823"/>
    <w:rsid w:val="00742944"/>
    <w:rsid w:val="00742F45"/>
    <w:rsid w:val="00742FE2"/>
    <w:rsid w:val="00743594"/>
    <w:rsid w:val="00743D13"/>
    <w:rsid w:val="007441F6"/>
    <w:rsid w:val="007442F0"/>
    <w:rsid w:val="00744414"/>
    <w:rsid w:val="00744E3C"/>
    <w:rsid w:val="00744F73"/>
    <w:rsid w:val="0074506B"/>
    <w:rsid w:val="0074524F"/>
    <w:rsid w:val="0074551E"/>
    <w:rsid w:val="00745652"/>
    <w:rsid w:val="00745B86"/>
    <w:rsid w:val="00746311"/>
    <w:rsid w:val="007463BD"/>
    <w:rsid w:val="007463F7"/>
    <w:rsid w:val="00746442"/>
    <w:rsid w:val="00746633"/>
    <w:rsid w:val="00746D8B"/>
    <w:rsid w:val="00746EAD"/>
    <w:rsid w:val="007471C4"/>
    <w:rsid w:val="00747D63"/>
    <w:rsid w:val="0075022C"/>
    <w:rsid w:val="0075022E"/>
    <w:rsid w:val="0075028F"/>
    <w:rsid w:val="00750326"/>
    <w:rsid w:val="007505E2"/>
    <w:rsid w:val="00750875"/>
    <w:rsid w:val="00750935"/>
    <w:rsid w:val="0075106A"/>
    <w:rsid w:val="0075125C"/>
    <w:rsid w:val="0075171C"/>
    <w:rsid w:val="00751B91"/>
    <w:rsid w:val="00751D59"/>
    <w:rsid w:val="00751FBE"/>
    <w:rsid w:val="00752027"/>
    <w:rsid w:val="00752098"/>
    <w:rsid w:val="007524D3"/>
    <w:rsid w:val="007525D2"/>
    <w:rsid w:val="007525D6"/>
    <w:rsid w:val="00752816"/>
    <w:rsid w:val="00752B86"/>
    <w:rsid w:val="00752BE7"/>
    <w:rsid w:val="00752FE9"/>
    <w:rsid w:val="00753174"/>
    <w:rsid w:val="00753308"/>
    <w:rsid w:val="007533D4"/>
    <w:rsid w:val="00753738"/>
    <w:rsid w:val="00753887"/>
    <w:rsid w:val="00753C89"/>
    <w:rsid w:val="0075454C"/>
    <w:rsid w:val="00755131"/>
    <w:rsid w:val="00755C17"/>
    <w:rsid w:val="00755D02"/>
    <w:rsid w:val="00756093"/>
    <w:rsid w:val="007560DA"/>
    <w:rsid w:val="00756926"/>
    <w:rsid w:val="007571DE"/>
    <w:rsid w:val="007578CC"/>
    <w:rsid w:val="00760291"/>
    <w:rsid w:val="007602B0"/>
    <w:rsid w:val="0076039A"/>
    <w:rsid w:val="00760657"/>
    <w:rsid w:val="007606ED"/>
    <w:rsid w:val="00760DF1"/>
    <w:rsid w:val="00761411"/>
    <w:rsid w:val="007614A7"/>
    <w:rsid w:val="00761972"/>
    <w:rsid w:val="00762176"/>
    <w:rsid w:val="007625A8"/>
    <w:rsid w:val="007632C0"/>
    <w:rsid w:val="0076330C"/>
    <w:rsid w:val="00764269"/>
    <w:rsid w:val="007643EF"/>
    <w:rsid w:val="00764CE3"/>
    <w:rsid w:val="00765101"/>
    <w:rsid w:val="00765347"/>
    <w:rsid w:val="007656A0"/>
    <w:rsid w:val="007658EB"/>
    <w:rsid w:val="00765912"/>
    <w:rsid w:val="0076594B"/>
    <w:rsid w:val="00765AF1"/>
    <w:rsid w:val="00765D2F"/>
    <w:rsid w:val="00765F5C"/>
    <w:rsid w:val="00765FCD"/>
    <w:rsid w:val="0076602D"/>
    <w:rsid w:val="007660C2"/>
    <w:rsid w:val="00766A21"/>
    <w:rsid w:val="00766BA4"/>
    <w:rsid w:val="00766DE5"/>
    <w:rsid w:val="00766F7E"/>
    <w:rsid w:val="007672BA"/>
    <w:rsid w:val="00767754"/>
    <w:rsid w:val="0076787D"/>
    <w:rsid w:val="00767E13"/>
    <w:rsid w:val="00770010"/>
    <w:rsid w:val="00770294"/>
    <w:rsid w:val="00770499"/>
    <w:rsid w:val="00770C2F"/>
    <w:rsid w:val="00771368"/>
    <w:rsid w:val="00771613"/>
    <w:rsid w:val="00771E8A"/>
    <w:rsid w:val="007725A1"/>
    <w:rsid w:val="0077262D"/>
    <w:rsid w:val="0077279A"/>
    <w:rsid w:val="00772914"/>
    <w:rsid w:val="00772DD6"/>
    <w:rsid w:val="00772F5F"/>
    <w:rsid w:val="007732EC"/>
    <w:rsid w:val="007737E4"/>
    <w:rsid w:val="00773971"/>
    <w:rsid w:val="00774925"/>
    <w:rsid w:val="00774BCC"/>
    <w:rsid w:val="00774C07"/>
    <w:rsid w:val="007751C9"/>
    <w:rsid w:val="00775261"/>
    <w:rsid w:val="007753AF"/>
    <w:rsid w:val="00775563"/>
    <w:rsid w:val="007756FE"/>
    <w:rsid w:val="00775B90"/>
    <w:rsid w:val="00775FFF"/>
    <w:rsid w:val="00776081"/>
    <w:rsid w:val="0077659B"/>
    <w:rsid w:val="00776BA3"/>
    <w:rsid w:val="00776E7A"/>
    <w:rsid w:val="0077703D"/>
    <w:rsid w:val="00777434"/>
    <w:rsid w:val="0077762A"/>
    <w:rsid w:val="00777731"/>
    <w:rsid w:val="007777B5"/>
    <w:rsid w:val="00777A7B"/>
    <w:rsid w:val="00777CE7"/>
    <w:rsid w:val="00777E28"/>
    <w:rsid w:val="00777F2A"/>
    <w:rsid w:val="00780189"/>
    <w:rsid w:val="0078084B"/>
    <w:rsid w:val="00780868"/>
    <w:rsid w:val="00780CE5"/>
    <w:rsid w:val="00780F61"/>
    <w:rsid w:val="00781243"/>
    <w:rsid w:val="007819C0"/>
    <w:rsid w:val="00781B5E"/>
    <w:rsid w:val="00781EB9"/>
    <w:rsid w:val="00781F95"/>
    <w:rsid w:val="00781FA2"/>
    <w:rsid w:val="007820F3"/>
    <w:rsid w:val="00782112"/>
    <w:rsid w:val="00782588"/>
    <w:rsid w:val="007825F8"/>
    <w:rsid w:val="00782654"/>
    <w:rsid w:val="007829B8"/>
    <w:rsid w:val="007829ED"/>
    <w:rsid w:val="00782AA4"/>
    <w:rsid w:val="00782B5C"/>
    <w:rsid w:val="00782D89"/>
    <w:rsid w:val="0078333D"/>
    <w:rsid w:val="0078359A"/>
    <w:rsid w:val="00783837"/>
    <w:rsid w:val="007838F0"/>
    <w:rsid w:val="00783D36"/>
    <w:rsid w:val="00783E10"/>
    <w:rsid w:val="00784844"/>
    <w:rsid w:val="0078490C"/>
    <w:rsid w:val="007856E3"/>
    <w:rsid w:val="00785A16"/>
    <w:rsid w:val="00785AC9"/>
    <w:rsid w:val="00785C63"/>
    <w:rsid w:val="007862E9"/>
    <w:rsid w:val="0078655C"/>
    <w:rsid w:val="007865FF"/>
    <w:rsid w:val="0078660F"/>
    <w:rsid w:val="00786790"/>
    <w:rsid w:val="007867F2"/>
    <w:rsid w:val="00786BC6"/>
    <w:rsid w:val="00786D08"/>
    <w:rsid w:val="007870E1"/>
    <w:rsid w:val="00787237"/>
    <w:rsid w:val="00787B27"/>
    <w:rsid w:val="00790426"/>
    <w:rsid w:val="00790757"/>
    <w:rsid w:val="00790EAC"/>
    <w:rsid w:val="0079118C"/>
    <w:rsid w:val="00791399"/>
    <w:rsid w:val="00791408"/>
    <w:rsid w:val="00791592"/>
    <w:rsid w:val="00791D05"/>
    <w:rsid w:val="00791DFF"/>
    <w:rsid w:val="00791E29"/>
    <w:rsid w:val="007923F0"/>
    <w:rsid w:val="007925BF"/>
    <w:rsid w:val="00792654"/>
    <w:rsid w:val="0079266A"/>
    <w:rsid w:val="00792DB6"/>
    <w:rsid w:val="0079316C"/>
    <w:rsid w:val="007933A7"/>
    <w:rsid w:val="0079359B"/>
    <w:rsid w:val="007939A9"/>
    <w:rsid w:val="00793B2F"/>
    <w:rsid w:val="00793C83"/>
    <w:rsid w:val="00793CEA"/>
    <w:rsid w:val="00793D44"/>
    <w:rsid w:val="00793D62"/>
    <w:rsid w:val="00793D8A"/>
    <w:rsid w:val="00793E85"/>
    <w:rsid w:val="00794CA5"/>
    <w:rsid w:val="00794E52"/>
    <w:rsid w:val="0079553D"/>
    <w:rsid w:val="00795AAA"/>
    <w:rsid w:val="00795CE3"/>
    <w:rsid w:val="00795DE7"/>
    <w:rsid w:val="00795EFE"/>
    <w:rsid w:val="007961A6"/>
    <w:rsid w:val="0079622C"/>
    <w:rsid w:val="00796BA0"/>
    <w:rsid w:val="00796D95"/>
    <w:rsid w:val="00796DB1"/>
    <w:rsid w:val="007974FC"/>
    <w:rsid w:val="00797550"/>
    <w:rsid w:val="00797853"/>
    <w:rsid w:val="00797AD2"/>
    <w:rsid w:val="00797FBA"/>
    <w:rsid w:val="007A0612"/>
    <w:rsid w:val="007A0CE6"/>
    <w:rsid w:val="007A1008"/>
    <w:rsid w:val="007A1143"/>
    <w:rsid w:val="007A151D"/>
    <w:rsid w:val="007A16DE"/>
    <w:rsid w:val="007A17AD"/>
    <w:rsid w:val="007A18B5"/>
    <w:rsid w:val="007A1B40"/>
    <w:rsid w:val="007A239B"/>
    <w:rsid w:val="007A26C6"/>
    <w:rsid w:val="007A290D"/>
    <w:rsid w:val="007A2ACA"/>
    <w:rsid w:val="007A2B32"/>
    <w:rsid w:val="007A2FC8"/>
    <w:rsid w:val="007A301B"/>
    <w:rsid w:val="007A3239"/>
    <w:rsid w:val="007A328D"/>
    <w:rsid w:val="007A3459"/>
    <w:rsid w:val="007A34D3"/>
    <w:rsid w:val="007A3583"/>
    <w:rsid w:val="007A383C"/>
    <w:rsid w:val="007A3AF5"/>
    <w:rsid w:val="007A4092"/>
    <w:rsid w:val="007A40E1"/>
    <w:rsid w:val="007A46D5"/>
    <w:rsid w:val="007A49CE"/>
    <w:rsid w:val="007A4D54"/>
    <w:rsid w:val="007A4EB3"/>
    <w:rsid w:val="007A50DB"/>
    <w:rsid w:val="007A520B"/>
    <w:rsid w:val="007A54F2"/>
    <w:rsid w:val="007A57CC"/>
    <w:rsid w:val="007A593E"/>
    <w:rsid w:val="007A5D2B"/>
    <w:rsid w:val="007A5DDE"/>
    <w:rsid w:val="007A5ED0"/>
    <w:rsid w:val="007A5F86"/>
    <w:rsid w:val="007A637E"/>
    <w:rsid w:val="007A6815"/>
    <w:rsid w:val="007A6CCB"/>
    <w:rsid w:val="007A6E2F"/>
    <w:rsid w:val="007A6E92"/>
    <w:rsid w:val="007A7329"/>
    <w:rsid w:val="007A73A5"/>
    <w:rsid w:val="007A7586"/>
    <w:rsid w:val="007A77E8"/>
    <w:rsid w:val="007A7916"/>
    <w:rsid w:val="007A7DD3"/>
    <w:rsid w:val="007B015C"/>
    <w:rsid w:val="007B0240"/>
    <w:rsid w:val="007B0485"/>
    <w:rsid w:val="007B056C"/>
    <w:rsid w:val="007B08FC"/>
    <w:rsid w:val="007B0A88"/>
    <w:rsid w:val="007B0E2F"/>
    <w:rsid w:val="007B0F2F"/>
    <w:rsid w:val="007B0F65"/>
    <w:rsid w:val="007B11D6"/>
    <w:rsid w:val="007B1583"/>
    <w:rsid w:val="007B17B0"/>
    <w:rsid w:val="007B1A16"/>
    <w:rsid w:val="007B1AE5"/>
    <w:rsid w:val="007B1DB0"/>
    <w:rsid w:val="007B22AA"/>
    <w:rsid w:val="007B27CD"/>
    <w:rsid w:val="007B2C2C"/>
    <w:rsid w:val="007B2C3C"/>
    <w:rsid w:val="007B3226"/>
    <w:rsid w:val="007B37BC"/>
    <w:rsid w:val="007B38E4"/>
    <w:rsid w:val="007B3B39"/>
    <w:rsid w:val="007B3EF0"/>
    <w:rsid w:val="007B4177"/>
    <w:rsid w:val="007B496F"/>
    <w:rsid w:val="007B49E1"/>
    <w:rsid w:val="007B4AB3"/>
    <w:rsid w:val="007B4C07"/>
    <w:rsid w:val="007B4C57"/>
    <w:rsid w:val="007B5028"/>
    <w:rsid w:val="007B51F5"/>
    <w:rsid w:val="007B5283"/>
    <w:rsid w:val="007B5574"/>
    <w:rsid w:val="007B55F7"/>
    <w:rsid w:val="007B56FB"/>
    <w:rsid w:val="007B588F"/>
    <w:rsid w:val="007B59C7"/>
    <w:rsid w:val="007B59CD"/>
    <w:rsid w:val="007B5A85"/>
    <w:rsid w:val="007B6262"/>
    <w:rsid w:val="007B62EA"/>
    <w:rsid w:val="007B642D"/>
    <w:rsid w:val="007B6AC8"/>
    <w:rsid w:val="007B6CD8"/>
    <w:rsid w:val="007B6D1F"/>
    <w:rsid w:val="007B6E17"/>
    <w:rsid w:val="007B7C08"/>
    <w:rsid w:val="007B7FF4"/>
    <w:rsid w:val="007C0662"/>
    <w:rsid w:val="007C0665"/>
    <w:rsid w:val="007C06F6"/>
    <w:rsid w:val="007C0A54"/>
    <w:rsid w:val="007C0ADA"/>
    <w:rsid w:val="007C0FBE"/>
    <w:rsid w:val="007C1341"/>
    <w:rsid w:val="007C15CE"/>
    <w:rsid w:val="007C1678"/>
    <w:rsid w:val="007C192A"/>
    <w:rsid w:val="007C1A00"/>
    <w:rsid w:val="007C1F36"/>
    <w:rsid w:val="007C2104"/>
    <w:rsid w:val="007C27DE"/>
    <w:rsid w:val="007C29D7"/>
    <w:rsid w:val="007C306D"/>
    <w:rsid w:val="007C3148"/>
    <w:rsid w:val="007C345A"/>
    <w:rsid w:val="007C34AB"/>
    <w:rsid w:val="007C3677"/>
    <w:rsid w:val="007C36D9"/>
    <w:rsid w:val="007C3D0C"/>
    <w:rsid w:val="007C3FBE"/>
    <w:rsid w:val="007C4103"/>
    <w:rsid w:val="007C414E"/>
    <w:rsid w:val="007C45AB"/>
    <w:rsid w:val="007C4830"/>
    <w:rsid w:val="007C4924"/>
    <w:rsid w:val="007C49EF"/>
    <w:rsid w:val="007C4BED"/>
    <w:rsid w:val="007C4C6D"/>
    <w:rsid w:val="007C4CAA"/>
    <w:rsid w:val="007C4FDE"/>
    <w:rsid w:val="007C51B4"/>
    <w:rsid w:val="007C526E"/>
    <w:rsid w:val="007C539C"/>
    <w:rsid w:val="007C5793"/>
    <w:rsid w:val="007C60B2"/>
    <w:rsid w:val="007C621F"/>
    <w:rsid w:val="007C6295"/>
    <w:rsid w:val="007C690E"/>
    <w:rsid w:val="007C6C4A"/>
    <w:rsid w:val="007C6D81"/>
    <w:rsid w:val="007C6E2B"/>
    <w:rsid w:val="007C704B"/>
    <w:rsid w:val="007C7050"/>
    <w:rsid w:val="007C70E5"/>
    <w:rsid w:val="007C78E2"/>
    <w:rsid w:val="007C7CA9"/>
    <w:rsid w:val="007C7E51"/>
    <w:rsid w:val="007D0077"/>
    <w:rsid w:val="007D0355"/>
    <w:rsid w:val="007D0920"/>
    <w:rsid w:val="007D0E1C"/>
    <w:rsid w:val="007D147A"/>
    <w:rsid w:val="007D1884"/>
    <w:rsid w:val="007D1ABE"/>
    <w:rsid w:val="007D225C"/>
    <w:rsid w:val="007D233D"/>
    <w:rsid w:val="007D25E1"/>
    <w:rsid w:val="007D2B8A"/>
    <w:rsid w:val="007D2D85"/>
    <w:rsid w:val="007D2DB6"/>
    <w:rsid w:val="007D2DFC"/>
    <w:rsid w:val="007D2F1B"/>
    <w:rsid w:val="007D305C"/>
    <w:rsid w:val="007D32FE"/>
    <w:rsid w:val="007D39F2"/>
    <w:rsid w:val="007D3C8E"/>
    <w:rsid w:val="007D3DBA"/>
    <w:rsid w:val="007D40E6"/>
    <w:rsid w:val="007D4522"/>
    <w:rsid w:val="007D4C0D"/>
    <w:rsid w:val="007D4D71"/>
    <w:rsid w:val="007D5081"/>
    <w:rsid w:val="007D51C2"/>
    <w:rsid w:val="007D528D"/>
    <w:rsid w:val="007D54CD"/>
    <w:rsid w:val="007D563A"/>
    <w:rsid w:val="007D58BF"/>
    <w:rsid w:val="007D5C99"/>
    <w:rsid w:val="007D5E87"/>
    <w:rsid w:val="007D5F86"/>
    <w:rsid w:val="007D6254"/>
    <w:rsid w:val="007D6633"/>
    <w:rsid w:val="007D665F"/>
    <w:rsid w:val="007D66AA"/>
    <w:rsid w:val="007D7253"/>
    <w:rsid w:val="007D7694"/>
    <w:rsid w:val="007D778D"/>
    <w:rsid w:val="007D77F4"/>
    <w:rsid w:val="007D784F"/>
    <w:rsid w:val="007D7908"/>
    <w:rsid w:val="007D7A6E"/>
    <w:rsid w:val="007D7B88"/>
    <w:rsid w:val="007D7C27"/>
    <w:rsid w:val="007E00BC"/>
    <w:rsid w:val="007E043A"/>
    <w:rsid w:val="007E0659"/>
    <w:rsid w:val="007E06B6"/>
    <w:rsid w:val="007E0A77"/>
    <w:rsid w:val="007E0C26"/>
    <w:rsid w:val="007E0FE1"/>
    <w:rsid w:val="007E15FF"/>
    <w:rsid w:val="007E1A69"/>
    <w:rsid w:val="007E1B84"/>
    <w:rsid w:val="007E226B"/>
    <w:rsid w:val="007E265B"/>
    <w:rsid w:val="007E2DA3"/>
    <w:rsid w:val="007E3485"/>
    <w:rsid w:val="007E35E0"/>
    <w:rsid w:val="007E4461"/>
    <w:rsid w:val="007E4781"/>
    <w:rsid w:val="007E4927"/>
    <w:rsid w:val="007E4C7C"/>
    <w:rsid w:val="007E4F33"/>
    <w:rsid w:val="007E50C1"/>
    <w:rsid w:val="007E5720"/>
    <w:rsid w:val="007E5780"/>
    <w:rsid w:val="007E58CB"/>
    <w:rsid w:val="007E5BDD"/>
    <w:rsid w:val="007E5D5C"/>
    <w:rsid w:val="007E6144"/>
    <w:rsid w:val="007E63AF"/>
    <w:rsid w:val="007E664A"/>
    <w:rsid w:val="007E6676"/>
    <w:rsid w:val="007E6882"/>
    <w:rsid w:val="007E71D2"/>
    <w:rsid w:val="007E7307"/>
    <w:rsid w:val="007E7EBD"/>
    <w:rsid w:val="007E7F4A"/>
    <w:rsid w:val="007E7F6F"/>
    <w:rsid w:val="007F0451"/>
    <w:rsid w:val="007F0584"/>
    <w:rsid w:val="007F08DF"/>
    <w:rsid w:val="007F1189"/>
    <w:rsid w:val="007F1233"/>
    <w:rsid w:val="007F1457"/>
    <w:rsid w:val="007F1810"/>
    <w:rsid w:val="007F1A12"/>
    <w:rsid w:val="007F1B38"/>
    <w:rsid w:val="007F1BBA"/>
    <w:rsid w:val="007F1D2A"/>
    <w:rsid w:val="007F23BB"/>
    <w:rsid w:val="007F251D"/>
    <w:rsid w:val="007F26CE"/>
    <w:rsid w:val="007F2BAD"/>
    <w:rsid w:val="007F2E21"/>
    <w:rsid w:val="007F2E8B"/>
    <w:rsid w:val="007F3254"/>
    <w:rsid w:val="007F3273"/>
    <w:rsid w:val="007F3C2A"/>
    <w:rsid w:val="007F3C92"/>
    <w:rsid w:val="007F3DFF"/>
    <w:rsid w:val="007F401E"/>
    <w:rsid w:val="007F440C"/>
    <w:rsid w:val="007F4466"/>
    <w:rsid w:val="007F4CD0"/>
    <w:rsid w:val="007F4D89"/>
    <w:rsid w:val="007F5337"/>
    <w:rsid w:val="007F5593"/>
    <w:rsid w:val="007F579A"/>
    <w:rsid w:val="007F5946"/>
    <w:rsid w:val="007F5B41"/>
    <w:rsid w:val="007F5C34"/>
    <w:rsid w:val="007F6048"/>
    <w:rsid w:val="007F64D1"/>
    <w:rsid w:val="007F66C4"/>
    <w:rsid w:val="007F66EE"/>
    <w:rsid w:val="007F68DB"/>
    <w:rsid w:val="007F6D41"/>
    <w:rsid w:val="007F6EA6"/>
    <w:rsid w:val="007F71EE"/>
    <w:rsid w:val="007F7263"/>
    <w:rsid w:val="007F7397"/>
    <w:rsid w:val="007F7569"/>
    <w:rsid w:val="007F7755"/>
    <w:rsid w:val="007F777F"/>
    <w:rsid w:val="007F7BC5"/>
    <w:rsid w:val="007F7CFD"/>
    <w:rsid w:val="007F7D20"/>
    <w:rsid w:val="007F7F93"/>
    <w:rsid w:val="00800039"/>
    <w:rsid w:val="00800040"/>
    <w:rsid w:val="0080046F"/>
    <w:rsid w:val="00800644"/>
    <w:rsid w:val="00800684"/>
    <w:rsid w:val="00800754"/>
    <w:rsid w:val="008007B3"/>
    <w:rsid w:val="0080103D"/>
    <w:rsid w:val="008014A1"/>
    <w:rsid w:val="00801634"/>
    <w:rsid w:val="0080188E"/>
    <w:rsid w:val="00801E1F"/>
    <w:rsid w:val="008023AA"/>
    <w:rsid w:val="0080245F"/>
    <w:rsid w:val="0080262C"/>
    <w:rsid w:val="0080270F"/>
    <w:rsid w:val="00802CEE"/>
    <w:rsid w:val="00802DAE"/>
    <w:rsid w:val="00803001"/>
    <w:rsid w:val="008030CC"/>
    <w:rsid w:val="008033D8"/>
    <w:rsid w:val="008034F3"/>
    <w:rsid w:val="00803666"/>
    <w:rsid w:val="0080390B"/>
    <w:rsid w:val="00803955"/>
    <w:rsid w:val="00803C1B"/>
    <w:rsid w:val="00803F5B"/>
    <w:rsid w:val="00803F88"/>
    <w:rsid w:val="00804028"/>
    <w:rsid w:val="00804035"/>
    <w:rsid w:val="00804073"/>
    <w:rsid w:val="00804093"/>
    <w:rsid w:val="0080420C"/>
    <w:rsid w:val="008046F0"/>
    <w:rsid w:val="00804A44"/>
    <w:rsid w:val="0080513D"/>
    <w:rsid w:val="008058D6"/>
    <w:rsid w:val="00805C5E"/>
    <w:rsid w:val="008060E2"/>
    <w:rsid w:val="0080653E"/>
    <w:rsid w:val="0080659A"/>
    <w:rsid w:val="0080663A"/>
    <w:rsid w:val="00806BD3"/>
    <w:rsid w:val="00806D00"/>
    <w:rsid w:val="00806EAA"/>
    <w:rsid w:val="0080766B"/>
    <w:rsid w:val="008079E8"/>
    <w:rsid w:val="00807B87"/>
    <w:rsid w:val="00807C2B"/>
    <w:rsid w:val="008105C3"/>
    <w:rsid w:val="00810844"/>
    <w:rsid w:val="00810969"/>
    <w:rsid w:val="008109C6"/>
    <w:rsid w:val="0081100C"/>
    <w:rsid w:val="00811684"/>
    <w:rsid w:val="00811A43"/>
    <w:rsid w:val="00811F73"/>
    <w:rsid w:val="008125B7"/>
    <w:rsid w:val="008126C9"/>
    <w:rsid w:val="0081275E"/>
    <w:rsid w:val="00812A3B"/>
    <w:rsid w:val="00812C27"/>
    <w:rsid w:val="00812D5B"/>
    <w:rsid w:val="00813938"/>
    <w:rsid w:val="00813A36"/>
    <w:rsid w:val="00813C62"/>
    <w:rsid w:val="0081405B"/>
    <w:rsid w:val="00814100"/>
    <w:rsid w:val="00814712"/>
    <w:rsid w:val="008147A9"/>
    <w:rsid w:val="008148EF"/>
    <w:rsid w:val="0081525B"/>
    <w:rsid w:val="008152CE"/>
    <w:rsid w:val="008159D4"/>
    <w:rsid w:val="00815AA3"/>
    <w:rsid w:val="00816254"/>
    <w:rsid w:val="008162EB"/>
    <w:rsid w:val="008166A3"/>
    <w:rsid w:val="0081674F"/>
    <w:rsid w:val="008168CC"/>
    <w:rsid w:val="0081698D"/>
    <w:rsid w:val="00817176"/>
    <w:rsid w:val="008171BF"/>
    <w:rsid w:val="00817443"/>
    <w:rsid w:val="008175FB"/>
    <w:rsid w:val="00817779"/>
    <w:rsid w:val="0081778F"/>
    <w:rsid w:val="00817B3D"/>
    <w:rsid w:val="00817ED3"/>
    <w:rsid w:val="00817FC7"/>
    <w:rsid w:val="00820062"/>
    <w:rsid w:val="008201AF"/>
    <w:rsid w:val="008203B3"/>
    <w:rsid w:val="00820550"/>
    <w:rsid w:val="0082055B"/>
    <w:rsid w:val="00820569"/>
    <w:rsid w:val="00820911"/>
    <w:rsid w:val="00820B4D"/>
    <w:rsid w:val="00820B96"/>
    <w:rsid w:val="00820C83"/>
    <w:rsid w:val="00820E28"/>
    <w:rsid w:val="008210C0"/>
    <w:rsid w:val="00821204"/>
    <w:rsid w:val="008212E1"/>
    <w:rsid w:val="008213F5"/>
    <w:rsid w:val="00821E22"/>
    <w:rsid w:val="00822476"/>
    <w:rsid w:val="00822972"/>
    <w:rsid w:val="008229D6"/>
    <w:rsid w:val="008230B8"/>
    <w:rsid w:val="0082310A"/>
    <w:rsid w:val="00823156"/>
    <w:rsid w:val="008231A1"/>
    <w:rsid w:val="00823A9E"/>
    <w:rsid w:val="00823C89"/>
    <w:rsid w:val="00824776"/>
    <w:rsid w:val="008247C8"/>
    <w:rsid w:val="00824BA0"/>
    <w:rsid w:val="00824C8D"/>
    <w:rsid w:val="008251A2"/>
    <w:rsid w:val="00825513"/>
    <w:rsid w:val="008257D1"/>
    <w:rsid w:val="00825F1A"/>
    <w:rsid w:val="00825F9A"/>
    <w:rsid w:val="00826693"/>
    <w:rsid w:val="008266A3"/>
    <w:rsid w:val="0082679E"/>
    <w:rsid w:val="00826E2E"/>
    <w:rsid w:val="00827295"/>
    <w:rsid w:val="008272CF"/>
    <w:rsid w:val="008273B3"/>
    <w:rsid w:val="008275F0"/>
    <w:rsid w:val="008276E7"/>
    <w:rsid w:val="00827C40"/>
    <w:rsid w:val="00827E8B"/>
    <w:rsid w:val="008301A1"/>
    <w:rsid w:val="008302E6"/>
    <w:rsid w:val="0083065A"/>
    <w:rsid w:val="0083071E"/>
    <w:rsid w:val="00831271"/>
    <w:rsid w:val="00831627"/>
    <w:rsid w:val="008317DC"/>
    <w:rsid w:val="008318C6"/>
    <w:rsid w:val="00831B7F"/>
    <w:rsid w:val="00831DEB"/>
    <w:rsid w:val="0083219A"/>
    <w:rsid w:val="008322FE"/>
    <w:rsid w:val="00832837"/>
    <w:rsid w:val="00832F15"/>
    <w:rsid w:val="00832F4A"/>
    <w:rsid w:val="008333F7"/>
    <w:rsid w:val="00833A24"/>
    <w:rsid w:val="00833AB6"/>
    <w:rsid w:val="00833AE9"/>
    <w:rsid w:val="0083429A"/>
    <w:rsid w:val="0083444F"/>
    <w:rsid w:val="008349F2"/>
    <w:rsid w:val="0083552C"/>
    <w:rsid w:val="00835CCE"/>
    <w:rsid w:val="00835EFF"/>
    <w:rsid w:val="00835FD8"/>
    <w:rsid w:val="00836033"/>
    <w:rsid w:val="008363FF"/>
    <w:rsid w:val="00836629"/>
    <w:rsid w:val="00836770"/>
    <w:rsid w:val="008369D6"/>
    <w:rsid w:val="00836E28"/>
    <w:rsid w:val="00836FF2"/>
    <w:rsid w:val="00837525"/>
    <w:rsid w:val="0083768F"/>
    <w:rsid w:val="00837780"/>
    <w:rsid w:val="008377B2"/>
    <w:rsid w:val="008377B7"/>
    <w:rsid w:val="00837862"/>
    <w:rsid w:val="0083790F"/>
    <w:rsid w:val="00837D44"/>
    <w:rsid w:val="00837FE5"/>
    <w:rsid w:val="008405BF"/>
    <w:rsid w:val="0084075F"/>
    <w:rsid w:val="00840776"/>
    <w:rsid w:val="00840BCE"/>
    <w:rsid w:val="00840CA2"/>
    <w:rsid w:val="00841657"/>
    <w:rsid w:val="008418CA"/>
    <w:rsid w:val="00841EF5"/>
    <w:rsid w:val="008422A3"/>
    <w:rsid w:val="00842350"/>
    <w:rsid w:val="00842518"/>
    <w:rsid w:val="00842941"/>
    <w:rsid w:val="00842B2B"/>
    <w:rsid w:val="00842FD1"/>
    <w:rsid w:val="0084306B"/>
    <w:rsid w:val="0084322C"/>
    <w:rsid w:val="008438F9"/>
    <w:rsid w:val="00843964"/>
    <w:rsid w:val="00843D8D"/>
    <w:rsid w:val="00844387"/>
    <w:rsid w:val="00844904"/>
    <w:rsid w:val="00844CCB"/>
    <w:rsid w:val="00844DBB"/>
    <w:rsid w:val="008452ED"/>
    <w:rsid w:val="0084532E"/>
    <w:rsid w:val="00845413"/>
    <w:rsid w:val="00845597"/>
    <w:rsid w:val="00845A76"/>
    <w:rsid w:val="008460A0"/>
    <w:rsid w:val="00846162"/>
    <w:rsid w:val="0084658D"/>
    <w:rsid w:val="008466BF"/>
    <w:rsid w:val="00846823"/>
    <w:rsid w:val="00846A63"/>
    <w:rsid w:val="008471C6"/>
    <w:rsid w:val="008476C8"/>
    <w:rsid w:val="00847F58"/>
    <w:rsid w:val="00847FA5"/>
    <w:rsid w:val="008504D2"/>
    <w:rsid w:val="008504E7"/>
    <w:rsid w:val="00850500"/>
    <w:rsid w:val="00850603"/>
    <w:rsid w:val="00850A1B"/>
    <w:rsid w:val="00850C7D"/>
    <w:rsid w:val="00850D0B"/>
    <w:rsid w:val="00850F73"/>
    <w:rsid w:val="00850F8E"/>
    <w:rsid w:val="008510A3"/>
    <w:rsid w:val="008511D5"/>
    <w:rsid w:val="008511FB"/>
    <w:rsid w:val="008517EF"/>
    <w:rsid w:val="00851932"/>
    <w:rsid w:val="00851EA6"/>
    <w:rsid w:val="00852248"/>
    <w:rsid w:val="008522B1"/>
    <w:rsid w:val="008523D3"/>
    <w:rsid w:val="008526E5"/>
    <w:rsid w:val="00852C23"/>
    <w:rsid w:val="00852E9A"/>
    <w:rsid w:val="00852FB5"/>
    <w:rsid w:val="0085303C"/>
    <w:rsid w:val="008531E8"/>
    <w:rsid w:val="008533EB"/>
    <w:rsid w:val="00853751"/>
    <w:rsid w:val="0085394C"/>
    <w:rsid w:val="00853A24"/>
    <w:rsid w:val="00853C0A"/>
    <w:rsid w:val="00853CB0"/>
    <w:rsid w:val="00853EDC"/>
    <w:rsid w:val="00854167"/>
    <w:rsid w:val="008543AC"/>
    <w:rsid w:val="00854C47"/>
    <w:rsid w:val="00855463"/>
    <w:rsid w:val="008554B8"/>
    <w:rsid w:val="0085552A"/>
    <w:rsid w:val="0085555B"/>
    <w:rsid w:val="008559C1"/>
    <w:rsid w:val="00855F71"/>
    <w:rsid w:val="00856112"/>
    <w:rsid w:val="008566F2"/>
    <w:rsid w:val="00856801"/>
    <w:rsid w:val="0085698A"/>
    <w:rsid w:val="00856D41"/>
    <w:rsid w:val="008570EE"/>
    <w:rsid w:val="0085754E"/>
    <w:rsid w:val="0085791B"/>
    <w:rsid w:val="00857A89"/>
    <w:rsid w:val="00857C4B"/>
    <w:rsid w:val="00857CAB"/>
    <w:rsid w:val="00857D92"/>
    <w:rsid w:val="0086021F"/>
    <w:rsid w:val="008602B2"/>
    <w:rsid w:val="00860658"/>
    <w:rsid w:val="008606F8"/>
    <w:rsid w:val="008607BA"/>
    <w:rsid w:val="0086088E"/>
    <w:rsid w:val="00860A09"/>
    <w:rsid w:val="00860B49"/>
    <w:rsid w:val="00860DB7"/>
    <w:rsid w:val="00860EB0"/>
    <w:rsid w:val="00860F8A"/>
    <w:rsid w:val="008611CB"/>
    <w:rsid w:val="0086141B"/>
    <w:rsid w:val="0086142B"/>
    <w:rsid w:val="008614C9"/>
    <w:rsid w:val="0086153D"/>
    <w:rsid w:val="00861809"/>
    <w:rsid w:val="008618A5"/>
    <w:rsid w:val="00861F90"/>
    <w:rsid w:val="008624FB"/>
    <w:rsid w:val="00862A1A"/>
    <w:rsid w:val="00862A97"/>
    <w:rsid w:val="00862CD2"/>
    <w:rsid w:val="00863143"/>
    <w:rsid w:val="0086318C"/>
    <w:rsid w:val="00863197"/>
    <w:rsid w:val="008639A4"/>
    <w:rsid w:val="00863D4B"/>
    <w:rsid w:val="0086413B"/>
    <w:rsid w:val="008641A1"/>
    <w:rsid w:val="008642CB"/>
    <w:rsid w:val="008643C1"/>
    <w:rsid w:val="00864D0B"/>
    <w:rsid w:val="00864FE4"/>
    <w:rsid w:val="00865187"/>
    <w:rsid w:val="0086538E"/>
    <w:rsid w:val="00865525"/>
    <w:rsid w:val="0086590D"/>
    <w:rsid w:val="00865A24"/>
    <w:rsid w:val="00865C1E"/>
    <w:rsid w:val="00865F34"/>
    <w:rsid w:val="008662E8"/>
    <w:rsid w:val="00866675"/>
    <w:rsid w:val="00866786"/>
    <w:rsid w:val="008667DA"/>
    <w:rsid w:val="00866C1B"/>
    <w:rsid w:val="00866CC5"/>
    <w:rsid w:val="00866E5C"/>
    <w:rsid w:val="00866EA1"/>
    <w:rsid w:val="00866F2F"/>
    <w:rsid w:val="008670E1"/>
    <w:rsid w:val="00867357"/>
    <w:rsid w:val="00867EFB"/>
    <w:rsid w:val="00870396"/>
    <w:rsid w:val="008703B0"/>
    <w:rsid w:val="008703B6"/>
    <w:rsid w:val="00870590"/>
    <w:rsid w:val="00870660"/>
    <w:rsid w:val="00870F17"/>
    <w:rsid w:val="00871152"/>
    <w:rsid w:val="008712D7"/>
    <w:rsid w:val="00871363"/>
    <w:rsid w:val="00871400"/>
    <w:rsid w:val="00871C09"/>
    <w:rsid w:val="00871CEA"/>
    <w:rsid w:val="00872860"/>
    <w:rsid w:val="00872A10"/>
    <w:rsid w:val="00872D1C"/>
    <w:rsid w:val="00872E7D"/>
    <w:rsid w:val="008732D0"/>
    <w:rsid w:val="00873366"/>
    <w:rsid w:val="008737C5"/>
    <w:rsid w:val="0087381C"/>
    <w:rsid w:val="008742F6"/>
    <w:rsid w:val="00874AD4"/>
    <w:rsid w:val="00874CF0"/>
    <w:rsid w:val="0087538A"/>
    <w:rsid w:val="008754BE"/>
    <w:rsid w:val="00875547"/>
    <w:rsid w:val="00875567"/>
    <w:rsid w:val="008755AF"/>
    <w:rsid w:val="00875980"/>
    <w:rsid w:val="00875B97"/>
    <w:rsid w:val="00875D34"/>
    <w:rsid w:val="00876721"/>
    <w:rsid w:val="00876B4D"/>
    <w:rsid w:val="00876D31"/>
    <w:rsid w:val="00876FB6"/>
    <w:rsid w:val="00877162"/>
    <w:rsid w:val="00877266"/>
    <w:rsid w:val="008776D1"/>
    <w:rsid w:val="00877922"/>
    <w:rsid w:val="0087797D"/>
    <w:rsid w:val="00877C96"/>
    <w:rsid w:val="00877E3C"/>
    <w:rsid w:val="00877F43"/>
    <w:rsid w:val="00880335"/>
    <w:rsid w:val="00880A76"/>
    <w:rsid w:val="00880E67"/>
    <w:rsid w:val="008812EC"/>
    <w:rsid w:val="00881652"/>
    <w:rsid w:val="0088165C"/>
    <w:rsid w:val="00881C75"/>
    <w:rsid w:val="00881DE8"/>
    <w:rsid w:val="00881E88"/>
    <w:rsid w:val="008821C5"/>
    <w:rsid w:val="00882ABF"/>
    <w:rsid w:val="00882BE9"/>
    <w:rsid w:val="0088327A"/>
    <w:rsid w:val="0088375F"/>
    <w:rsid w:val="00883FF2"/>
    <w:rsid w:val="00884227"/>
    <w:rsid w:val="008842C2"/>
    <w:rsid w:val="008849AF"/>
    <w:rsid w:val="00884AD1"/>
    <w:rsid w:val="00884BD5"/>
    <w:rsid w:val="00885218"/>
    <w:rsid w:val="00885682"/>
    <w:rsid w:val="00885924"/>
    <w:rsid w:val="00885997"/>
    <w:rsid w:val="00885A36"/>
    <w:rsid w:val="0088623C"/>
    <w:rsid w:val="008863EF"/>
    <w:rsid w:val="0088661F"/>
    <w:rsid w:val="008867C3"/>
    <w:rsid w:val="00886904"/>
    <w:rsid w:val="00886B4A"/>
    <w:rsid w:val="00886DCF"/>
    <w:rsid w:val="00887B09"/>
    <w:rsid w:val="00887C3B"/>
    <w:rsid w:val="00887DE6"/>
    <w:rsid w:val="00887FF6"/>
    <w:rsid w:val="0089014E"/>
    <w:rsid w:val="0089027D"/>
    <w:rsid w:val="00890547"/>
    <w:rsid w:val="00890778"/>
    <w:rsid w:val="00890BF4"/>
    <w:rsid w:val="00890E4C"/>
    <w:rsid w:val="00890F51"/>
    <w:rsid w:val="0089112B"/>
    <w:rsid w:val="0089114D"/>
    <w:rsid w:val="00891436"/>
    <w:rsid w:val="008914F1"/>
    <w:rsid w:val="008915C2"/>
    <w:rsid w:val="0089165D"/>
    <w:rsid w:val="0089189B"/>
    <w:rsid w:val="00891FFB"/>
    <w:rsid w:val="00892079"/>
    <w:rsid w:val="008921AD"/>
    <w:rsid w:val="0089235D"/>
    <w:rsid w:val="008923AF"/>
    <w:rsid w:val="00892948"/>
    <w:rsid w:val="00892D45"/>
    <w:rsid w:val="00892F06"/>
    <w:rsid w:val="008932DC"/>
    <w:rsid w:val="00893404"/>
    <w:rsid w:val="00893EC2"/>
    <w:rsid w:val="00894181"/>
    <w:rsid w:val="0089453E"/>
    <w:rsid w:val="00894666"/>
    <w:rsid w:val="00894AB9"/>
    <w:rsid w:val="00894CDB"/>
    <w:rsid w:val="00894DF2"/>
    <w:rsid w:val="00894F17"/>
    <w:rsid w:val="00895225"/>
    <w:rsid w:val="00895668"/>
    <w:rsid w:val="008958ED"/>
    <w:rsid w:val="00895BCC"/>
    <w:rsid w:val="00895CEE"/>
    <w:rsid w:val="00895DC1"/>
    <w:rsid w:val="00896028"/>
    <w:rsid w:val="0089616C"/>
    <w:rsid w:val="008963D0"/>
    <w:rsid w:val="008964A7"/>
    <w:rsid w:val="008964A9"/>
    <w:rsid w:val="008966DC"/>
    <w:rsid w:val="008968FF"/>
    <w:rsid w:val="00896DD6"/>
    <w:rsid w:val="00896E60"/>
    <w:rsid w:val="00896FD4"/>
    <w:rsid w:val="008971DB"/>
    <w:rsid w:val="008978A7"/>
    <w:rsid w:val="00897B3F"/>
    <w:rsid w:val="00897F4E"/>
    <w:rsid w:val="00897F68"/>
    <w:rsid w:val="008A001A"/>
    <w:rsid w:val="008A00D0"/>
    <w:rsid w:val="008A0309"/>
    <w:rsid w:val="008A0440"/>
    <w:rsid w:val="008A07BD"/>
    <w:rsid w:val="008A09C0"/>
    <w:rsid w:val="008A1C71"/>
    <w:rsid w:val="008A213E"/>
    <w:rsid w:val="008A23BF"/>
    <w:rsid w:val="008A2473"/>
    <w:rsid w:val="008A24E9"/>
    <w:rsid w:val="008A25C6"/>
    <w:rsid w:val="008A29A5"/>
    <w:rsid w:val="008A2A23"/>
    <w:rsid w:val="008A2A84"/>
    <w:rsid w:val="008A2BAB"/>
    <w:rsid w:val="008A31FB"/>
    <w:rsid w:val="008A33C1"/>
    <w:rsid w:val="008A34F9"/>
    <w:rsid w:val="008A3555"/>
    <w:rsid w:val="008A37F6"/>
    <w:rsid w:val="008A392F"/>
    <w:rsid w:val="008A3B78"/>
    <w:rsid w:val="008A3BA7"/>
    <w:rsid w:val="008A4B8D"/>
    <w:rsid w:val="008A50A2"/>
    <w:rsid w:val="008A5179"/>
    <w:rsid w:val="008A53D2"/>
    <w:rsid w:val="008A54D9"/>
    <w:rsid w:val="008A5581"/>
    <w:rsid w:val="008A55C8"/>
    <w:rsid w:val="008A576C"/>
    <w:rsid w:val="008A5848"/>
    <w:rsid w:val="008A5AFA"/>
    <w:rsid w:val="008A5D68"/>
    <w:rsid w:val="008A6206"/>
    <w:rsid w:val="008A63DE"/>
    <w:rsid w:val="008A6413"/>
    <w:rsid w:val="008A6670"/>
    <w:rsid w:val="008A6908"/>
    <w:rsid w:val="008A6ACB"/>
    <w:rsid w:val="008A6C34"/>
    <w:rsid w:val="008A6DDB"/>
    <w:rsid w:val="008A7693"/>
    <w:rsid w:val="008A76FD"/>
    <w:rsid w:val="008A78FC"/>
    <w:rsid w:val="008B006C"/>
    <w:rsid w:val="008B0522"/>
    <w:rsid w:val="008B0771"/>
    <w:rsid w:val="008B0BA2"/>
    <w:rsid w:val="008B0F51"/>
    <w:rsid w:val="008B0FD4"/>
    <w:rsid w:val="008B13C8"/>
    <w:rsid w:val="008B1456"/>
    <w:rsid w:val="008B16CA"/>
    <w:rsid w:val="008B19E5"/>
    <w:rsid w:val="008B21FB"/>
    <w:rsid w:val="008B2218"/>
    <w:rsid w:val="008B2825"/>
    <w:rsid w:val="008B2832"/>
    <w:rsid w:val="008B2CBB"/>
    <w:rsid w:val="008B3030"/>
    <w:rsid w:val="008B3222"/>
    <w:rsid w:val="008B3499"/>
    <w:rsid w:val="008B38F6"/>
    <w:rsid w:val="008B39DA"/>
    <w:rsid w:val="008B3A01"/>
    <w:rsid w:val="008B3D07"/>
    <w:rsid w:val="008B44D5"/>
    <w:rsid w:val="008B4768"/>
    <w:rsid w:val="008B482D"/>
    <w:rsid w:val="008B48F4"/>
    <w:rsid w:val="008B4918"/>
    <w:rsid w:val="008B4F0F"/>
    <w:rsid w:val="008B4FFE"/>
    <w:rsid w:val="008B50A6"/>
    <w:rsid w:val="008B50AD"/>
    <w:rsid w:val="008B533C"/>
    <w:rsid w:val="008B5A87"/>
    <w:rsid w:val="008B5D50"/>
    <w:rsid w:val="008B654E"/>
    <w:rsid w:val="008B670A"/>
    <w:rsid w:val="008B675A"/>
    <w:rsid w:val="008B679B"/>
    <w:rsid w:val="008B681D"/>
    <w:rsid w:val="008B6A4C"/>
    <w:rsid w:val="008B6CDD"/>
    <w:rsid w:val="008B7461"/>
    <w:rsid w:val="008B7524"/>
    <w:rsid w:val="008B7808"/>
    <w:rsid w:val="008B781D"/>
    <w:rsid w:val="008B7FFD"/>
    <w:rsid w:val="008C0060"/>
    <w:rsid w:val="008C0757"/>
    <w:rsid w:val="008C0BD6"/>
    <w:rsid w:val="008C1000"/>
    <w:rsid w:val="008C10A0"/>
    <w:rsid w:val="008C14CA"/>
    <w:rsid w:val="008C1741"/>
    <w:rsid w:val="008C180A"/>
    <w:rsid w:val="008C1B43"/>
    <w:rsid w:val="008C1C9D"/>
    <w:rsid w:val="008C1F46"/>
    <w:rsid w:val="008C1F63"/>
    <w:rsid w:val="008C2158"/>
    <w:rsid w:val="008C2263"/>
    <w:rsid w:val="008C238D"/>
    <w:rsid w:val="008C2706"/>
    <w:rsid w:val="008C27D2"/>
    <w:rsid w:val="008C2B0D"/>
    <w:rsid w:val="008C2C69"/>
    <w:rsid w:val="008C2F08"/>
    <w:rsid w:val="008C3317"/>
    <w:rsid w:val="008C3683"/>
    <w:rsid w:val="008C384F"/>
    <w:rsid w:val="008C392C"/>
    <w:rsid w:val="008C3AF1"/>
    <w:rsid w:val="008C3B18"/>
    <w:rsid w:val="008C3C93"/>
    <w:rsid w:val="008C4015"/>
    <w:rsid w:val="008C432B"/>
    <w:rsid w:val="008C4E1E"/>
    <w:rsid w:val="008C520F"/>
    <w:rsid w:val="008C5492"/>
    <w:rsid w:val="008C5494"/>
    <w:rsid w:val="008C56DB"/>
    <w:rsid w:val="008C58F9"/>
    <w:rsid w:val="008C5CA7"/>
    <w:rsid w:val="008C5FA3"/>
    <w:rsid w:val="008C62DC"/>
    <w:rsid w:val="008C63B8"/>
    <w:rsid w:val="008C64A8"/>
    <w:rsid w:val="008C6689"/>
    <w:rsid w:val="008C70E4"/>
    <w:rsid w:val="008C71F2"/>
    <w:rsid w:val="008C77C6"/>
    <w:rsid w:val="008C7A02"/>
    <w:rsid w:val="008D01E6"/>
    <w:rsid w:val="008D0310"/>
    <w:rsid w:val="008D03AA"/>
    <w:rsid w:val="008D051B"/>
    <w:rsid w:val="008D07ED"/>
    <w:rsid w:val="008D0C35"/>
    <w:rsid w:val="008D11DE"/>
    <w:rsid w:val="008D12FF"/>
    <w:rsid w:val="008D1373"/>
    <w:rsid w:val="008D13A3"/>
    <w:rsid w:val="008D185A"/>
    <w:rsid w:val="008D19C8"/>
    <w:rsid w:val="008D1BC7"/>
    <w:rsid w:val="008D1C5C"/>
    <w:rsid w:val="008D1E76"/>
    <w:rsid w:val="008D1F44"/>
    <w:rsid w:val="008D20B2"/>
    <w:rsid w:val="008D24A0"/>
    <w:rsid w:val="008D2640"/>
    <w:rsid w:val="008D283E"/>
    <w:rsid w:val="008D29BA"/>
    <w:rsid w:val="008D2B56"/>
    <w:rsid w:val="008D2D74"/>
    <w:rsid w:val="008D2F94"/>
    <w:rsid w:val="008D3249"/>
    <w:rsid w:val="008D3393"/>
    <w:rsid w:val="008D3470"/>
    <w:rsid w:val="008D375B"/>
    <w:rsid w:val="008D3A20"/>
    <w:rsid w:val="008D3E15"/>
    <w:rsid w:val="008D3F72"/>
    <w:rsid w:val="008D40D6"/>
    <w:rsid w:val="008D41F0"/>
    <w:rsid w:val="008D4202"/>
    <w:rsid w:val="008D44B0"/>
    <w:rsid w:val="008D479F"/>
    <w:rsid w:val="008D4A60"/>
    <w:rsid w:val="008D5170"/>
    <w:rsid w:val="008D54D1"/>
    <w:rsid w:val="008D57AB"/>
    <w:rsid w:val="008D5805"/>
    <w:rsid w:val="008D5914"/>
    <w:rsid w:val="008D5E0A"/>
    <w:rsid w:val="008D5EA0"/>
    <w:rsid w:val="008D5EA8"/>
    <w:rsid w:val="008D6611"/>
    <w:rsid w:val="008D694B"/>
    <w:rsid w:val="008D6A74"/>
    <w:rsid w:val="008D6A84"/>
    <w:rsid w:val="008D6AEC"/>
    <w:rsid w:val="008D6C1F"/>
    <w:rsid w:val="008D6E4D"/>
    <w:rsid w:val="008D704B"/>
    <w:rsid w:val="008D7131"/>
    <w:rsid w:val="008D7494"/>
    <w:rsid w:val="008D7A7A"/>
    <w:rsid w:val="008D7B60"/>
    <w:rsid w:val="008E0036"/>
    <w:rsid w:val="008E0105"/>
    <w:rsid w:val="008E034C"/>
    <w:rsid w:val="008E05AF"/>
    <w:rsid w:val="008E0F43"/>
    <w:rsid w:val="008E1371"/>
    <w:rsid w:val="008E19FF"/>
    <w:rsid w:val="008E244C"/>
    <w:rsid w:val="008E2686"/>
    <w:rsid w:val="008E29D5"/>
    <w:rsid w:val="008E3150"/>
    <w:rsid w:val="008E33A8"/>
    <w:rsid w:val="008E3959"/>
    <w:rsid w:val="008E3E50"/>
    <w:rsid w:val="008E4212"/>
    <w:rsid w:val="008E4345"/>
    <w:rsid w:val="008E4905"/>
    <w:rsid w:val="008E4D5D"/>
    <w:rsid w:val="008E5390"/>
    <w:rsid w:val="008E5493"/>
    <w:rsid w:val="008E57D0"/>
    <w:rsid w:val="008E5DA0"/>
    <w:rsid w:val="008E5FBC"/>
    <w:rsid w:val="008E5FBF"/>
    <w:rsid w:val="008E6093"/>
    <w:rsid w:val="008E63DA"/>
    <w:rsid w:val="008E64E7"/>
    <w:rsid w:val="008E6A13"/>
    <w:rsid w:val="008E6A49"/>
    <w:rsid w:val="008E6D2B"/>
    <w:rsid w:val="008E7111"/>
    <w:rsid w:val="008E71D7"/>
    <w:rsid w:val="008E7579"/>
    <w:rsid w:val="008E7EA6"/>
    <w:rsid w:val="008E7ED3"/>
    <w:rsid w:val="008F00EC"/>
    <w:rsid w:val="008F03FC"/>
    <w:rsid w:val="008F0423"/>
    <w:rsid w:val="008F0485"/>
    <w:rsid w:val="008F0B8B"/>
    <w:rsid w:val="008F0C77"/>
    <w:rsid w:val="008F0DD6"/>
    <w:rsid w:val="008F0FA1"/>
    <w:rsid w:val="008F10CC"/>
    <w:rsid w:val="008F1140"/>
    <w:rsid w:val="008F1257"/>
    <w:rsid w:val="008F15E1"/>
    <w:rsid w:val="008F188F"/>
    <w:rsid w:val="008F1D95"/>
    <w:rsid w:val="008F1DC8"/>
    <w:rsid w:val="008F1FB2"/>
    <w:rsid w:val="008F2AD1"/>
    <w:rsid w:val="008F304D"/>
    <w:rsid w:val="008F32D2"/>
    <w:rsid w:val="008F36B1"/>
    <w:rsid w:val="008F3F4A"/>
    <w:rsid w:val="008F3F7B"/>
    <w:rsid w:val="008F4086"/>
    <w:rsid w:val="008F42F8"/>
    <w:rsid w:val="008F4FDF"/>
    <w:rsid w:val="008F52D9"/>
    <w:rsid w:val="008F568A"/>
    <w:rsid w:val="008F5A0A"/>
    <w:rsid w:val="008F5D06"/>
    <w:rsid w:val="008F5EB2"/>
    <w:rsid w:val="008F5F32"/>
    <w:rsid w:val="008F63EE"/>
    <w:rsid w:val="008F64D9"/>
    <w:rsid w:val="008F64F9"/>
    <w:rsid w:val="008F6A23"/>
    <w:rsid w:val="008F716F"/>
    <w:rsid w:val="008F726A"/>
    <w:rsid w:val="008F774D"/>
    <w:rsid w:val="00900021"/>
    <w:rsid w:val="009002C9"/>
    <w:rsid w:val="009003DA"/>
    <w:rsid w:val="0090042D"/>
    <w:rsid w:val="009009DA"/>
    <w:rsid w:val="00900DE0"/>
    <w:rsid w:val="00900E6B"/>
    <w:rsid w:val="009011EB"/>
    <w:rsid w:val="00901305"/>
    <w:rsid w:val="00901333"/>
    <w:rsid w:val="00901ED7"/>
    <w:rsid w:val="00902555"/>
    <w:rsid w:val="00902997"/>
    <w:rsid w:val="00902D7C"/>
    <w:rsid w:val="00902DAA"/>
    <w:rsid w:val="00903118"/>
    <w:rsid w:val="0090316D"/>
    <w:rsid w:val="009032E9"/>
    <w:rsid w:val="009038DD"/>
    <w:rsid w:val="00903AD3"/>
    <w:rsid w:val="00903AE6"/>
    <w:rsid w:val="00903E14"/>
    <w:rsid w:val="00903FBF"/>
    <w:rsid w:val="009040E7"/>
    <w:rsid w:val="0090410D"/>
    <w:rsid w:val="009042D2"/>
    <w:rsid w:val="00904379"/>
    <w:rsid w:val="00904574"/>
    <w:rsid w:val="0090462B"/>
    <w:rsid w:val="00904689"/>
    <w:rsid w:val="00904754"/>
    <w:rsid w:val="00904908"/>
    <w:rsid w:val="00904AD7"/>
    <w:rsid w:val="00904B41"/>
    <w:rsid w:val="00905152"/>
    <w:rsid w:val="0090524E"/>
    <w:rsid w:val="00905AAA"/>
    <w:rsid w:val="00905ECA"/>
    <w:rsid w:val="00905F84"/>
    <w:rsid w:val="0090665F"/>
    <w:rsid w:val="00906C1F"/>
    <w:rsid w:val="00907397"/>
    <w:rsid w:val="009074CF"/>
    <w:rsid w:val="00907826"/>
    <w:rsid w:val="00907B27"/>
    <w:rsid w:val="00907C79"/>
    <w:rsid w:val="00910047"/>
    <w:rsid w:val="009100A4"/>
    <w:rsid w:val="009100DB"/>
    <w:rsid w:val="0091048F"/>
    <w:rsid w:val="009107C9"/>
    <w:rsid w:val="009109D1"/>
    <w:rsid w:val="00910CEA"/>
    <w:rsid w:val="00910DF7"/>
    <w:rsid w:val="00910F4F"/>
    <w:rsid w:val="00911BED"/>
    <w:rsid w:val="009127F8"/>
    <w:rsid w:val="00912828"/>
    <w:rsid w:val="0091287F"/>
    <w:rsid w:val="00912CDE"/>
    <w:rsid w:val="00912D23"/>
    <w:rsid w:val="00912DB6"/>
    <w:rsid w:val="0091300B"/>
    <w:rsid w:val="009134ED"/>
    <w:rsid w:val="00913515"/>
    <w:rsid w:val="0091368E"/>
    <w:rsid w:val="00913CB4"/>
    <w:rsid w:val="0091412A"/>
    <w:rsid w:val="00914393"/>
    <w:rsid w:val="00914505"/>
    <w:rsid w:val="009146F3"/>
    <w:rsid w:val="00914889"/>
    <w:rsid w:val="00915792"/>
    <w:rsid w:val="0091646B"/>
    <w:rsid w:val="009165D1"/>
    <w:rsid w:val="0091661F"/>
    <w:rsid w:val="00916FC2"/>
    <w:rsid w:val="00917290"/>
    <w:rsid w:val="00917364"/>
    <w:rsid w:val="0091776E"/>
    <w:rsid w:val="00917A20"/>
    <w:rsid w:val="009200CE"/>
    <w:rsid w:val="00920349"/>
    <w:rsid w:val="009203EC"/>
    <w:rsid w:val="0092052A"/>
    <w:rsid w:val="009205FD"/>
    <w:rsid w:val="009207AD"/>
    <w:rsid w:val="00920D50"/>
    <w:rsid w:val="00920E32"/>
    <w:rsid w:val="00920EC8"/>
    <w:rsid w:val="009213D4"/>
    <w:rsid w:val="009214EC"/>
    <w:rsid w:val="00921620"/>
    <w:rsid w:val="0092184E"/>
    <w:rsid w:val="00921904"/>
    <w:rsid w:val="00921A71"/>
    <w:rsid w:val="00921C5A"/>
    <w:rsid w:val="00921D0F"/>
    <w:rsid w:val="00921E2A"/>
    <w:rsid w:val="00921EC7"/>
    <w:rsid w:val="0092209B"/>
    <w:rsid w:val="009220AC"/>
    <w:rsid w:val="009227D7"/>
    <w:rsid w:val="00922898"/>
    <w:rsid w:val="00922BA5"/>
    <w:rsid w:val="00922BC7"/>
    <w:rsid w:val="00922E82"/>
    <w:rsid w:val="00923082"/>
    <w:rsid w:val="0092341D"/>
    <w:rsid w:val="0092351D"/>
    <w:rsid w:val="009235EF"/>
    <w:rsid w:val="00923A03"/>
    <w:rsid w:val="00923F95"/>
    <w:rsid w:val="009245B9"/>
    <w:rsid w:val="00924600"/>
    <w:rsid w:val="0092487F"/>
    <w:rsid w:val="0092494A"/>
    <w:rsid w:val="00924AEC"/>
    <w:rsid w:val="00924F19"/>
    <w:rsid w:val="00925073"/>
    <w:rsid w:val="009254B0"/>
    <w:rsid w:val="00925A28"/>
    <w:rsid w:val="00925DC9"/>
    <w:rsid w:val="00926031"/>
    <w:rsid w:val="00926062"/>
    <w:rsid w:val="009260C2"/>
    <w:rsid w:val="009262EC"/>
    <w:rsid w:val="0092668D"/>
    <w:rsid w:val="00926757"/>
    <w:rsid w:val="00926A67"/>
    <w:rsid w:val="00926F24"/>
    <w:rsid w:val="009270B1"/>
    <w:rsid w:val="009270F4"/>
    <w:rsid w:val="00927102"/>
    <w:rsid w:val="009271F1"/>
    <w:rsid w:val="0092746C"/>
    <w:rsid w:val="0092772A"/>
    <w:rsid w:val="0092784C"/>
    <w:rsid w:val="00927DFE"/>
    <w:rsid w:val="00927E7B"/>
    <w:rsid w:val="00930163"/>
    <w:rsid w:val="009304A8"/>
    <w:rsid w:val="00930538"/>
    <w:rsid w:val="0093056E"/>
    <w:rsid w:val="009307F4"/>
    <w:rsid w:val="00930836"/>
    <w:rsid w:val="0093093B"/>
    <w:rsid w:val="00930A54"/>
    <w:rsid w:val="00930EA1"/>
    <w:rsid w:val="00930F51"/>
    <w:rsid w:val="00931509"/>
    <w:rsid w:val="009316F5"/>
    <w:rsid w:val="00931A3A"/>
    <w:rsid w:val="00931B21"/>
    <w:rsid w:val="00931B80"/>
    <w:rsid w:val="00931DBC"/>
    <w:rsid w:val="00932063"/>
    <w:rsid w:val="009320DC"/>
    <w:rsid w:val="009324DA"/>
    <w:rsid w:val="009324EA"/>
    <w:rsid w:val="00932981"/>
    <w:rsid w:val="00932CB5"/>
    <w:rsid w:val="009331A0"/>
    <w:rsid w:val="0093347C"/>
    <w:rsid w:val="00933579"/>
    <w:rsid w:val="00933613"/>
    <w:rsid w:val="0093373E"/>
    <w:rsid w:val="00933AC8"/>
    <w:rsid w:val="00933C50"/>
    <w:rsid w:val="00933D09"/>
    <w:rsid w:val="0093409B"/>
    <w:rsid w:val="009341BD"/>
    <w:rsid w:val="009341CE"/>
    <w:rsid w:val="009346BA"/>
    <w:rsid w:val="00934793"/>
    <w:rsid w:val="00934882"/>
    <w:rsid w:val="009348A5"/>
    <w:rsid w:val="00934B01"/>
    <w:rsid w:val="00934EB6"/>
    <w:rsid w:val="00934FDC"/>
    <w:rsid w:val="00935158"/>
    <w:rsid w:val="009352C0"/>
    <w:rsid w:val="00935572"/>
    <w:rsid w:val="0093659B"/>
    <w:rsid w:val="00936688"/>
    <w:rsid w:val="009366A9"/>
    <w:rsid w:val="00936712"/>
    <w:rsid w:val="00936832"/>
    <w:rsid w:val="00936B9E"/>
    <w:rsid w:val="00936E92"/>
    <w:rsid w:val="0093726D"/>
    <w:rsid w:val="0093744C"/>
    <w:rsid w:val="00937454"/>
    <w:rsid w:val="009376FD"/>
    <w:rsid w:val="00937C25"/>
    <w:rsid w:val="00937C2A"/>
    <w:rsid w:val="00937DF4"/>
    <w:rsid w:val="00937F82"/>
    <w:rsid w:val="00940231"/>
    <w:rsid w:val="0094027B"/>
    <w:rsid w:val="00940455"/>
    <w:rsid w:val="009404A8"/>
    <w:rsid w:val="009405A8"/>
    <w:rsid w:val="0094068A"/>
    <w:rsid w:val="0094077F"/>
    <w:rsid w:val="009407CF"/>
    <w:rsid w:val="00940D9E"/>
    <w:rsid w:val="00940E8A"/>
    <w:rsid w:val="00940FF9"/>
    <w:rsid w:val="009410E8"/>
    <w:rsid w:val="00941454"/>
    <w:rsid w:val="009418DE"/>
    <w:rsid w:val="0094194F"/>
    <w:rsid w:val="00941993"/>
    <w:rsid w:val="00941A05"/>
    <w:rsid w:val="00941B1A"/>
    <w:rsid w:val="00941B7F"/>
    <w:rsid w:val="00941E57"/>
    <w:rsid w:val="00941F44"/>
    <w:rsid w:val="00941F8B"/>
    <w:rsid w:val="009421BB"/>
    <w:rsid w:val="00942897"/>
    <w:rsid w:val="00942975"/>
    <w:rsid w:val="009429DE"/>
    <w:rsid w:val="00943906"/>
    <w:rsid w:val="009439F5"/>
    <w:rsid w:val="00943E1E"/>
    <w:rsid w:val="009440E3"/>
    <w:rsid w:val="009440FF"/>
    <w:rsid w:val="009444E0"/>
    <w:rsid w:val="00944738"/>
    <w:rsid w:val="00944886"/>
    <w:rsid w:val="00944954"/>
    <w:rsid w:val="009449B1"/>
    <w:rsid w:val="00944D94"/>
    <w:rsid w:val="00944FAC"/>
    <w:rsid w:val="0094521F"/>
    <w:rsid w:val="009452CB"/>
    <w:rsid w:val="009458A4"/>
    <w:rsid w:val="00945E04"/>
    <w:rsid w:val="00945EB7"/>
    <w:rsid w:val="009461FF"/>
    <w:rsid w:val="009462D7"/>
    <w:rsid w:val="009464CD"/>
    <w:rsid w:val="009465C4"/>
    <w:rsid w:val="00946670"/>
    <w:rsid w:val="009466FB"/>
    <w:rsid w:val="00946C65"/>
    <w:rsid w:val="00946D17"/>
    <w:rsid w:val="00947256"/>
    <w:rsid w:val="00947AE4"/>
    <w:rsid w:val="00947D7F"/>
    <w:rsid w:val="009503D0"/>
    <w:rsid w:val="0095042F"/>
    <w:rsid w:val="00950585"/>
    <w:rsid w:val="00950738"/>
    <w:rsid w:val="009508B9"/>
    <w:rsid w:val="00950A91"/>
    <w:rsid w:val="0095112C"/>
    <w:rsid w:val="0095134D"/>
    <w:rsid w:val="00951407"/>
    <w:rsid w:val="00951570"/>
    <w:rsid w:val="009516EB"/>
    <w:rsid w:val="009517E6"/>
    <w:rsid w:val="00951991"/>
    <w:rsid w:val="00951A40"/>
    <w:rsid w:val="00951EBE"/>
    <w:rsid w:val="009520EB"/>
    <w:rsid w:val="009520FF"/>
    <w:rsid w:val="009523FD"/>
    <w:rsid w:val="00952740"/>
    <w:rsid w:val="00952991"/>
    <w:rsid w:val="00952A60"/>
    <w:rsid w:val="00952B27"/>
    <w:rsid w:val="00952B59"/>
    <w:rsid w:val="00952C3E"/>
    <w:rsid w:val="00952D0B"/>
    <w:rsid w:val="00952F39"/>
    <w:rsid w:val="00953257"/>
    <w:rsid w:val="009534D8"/>
    <w:rsid w:val="0095374A"/>
    <w:rsid w:val="0095395E"/>
    <w:rsid w:val="00953B4B"/>
    <w:rsid w:val="00953D5A"/>
    <w:rsid w:val="00953D9B"/>
    <w:rsid w:val="00953DCE"/>
    <w:rsid w:val="0095412A"/>
    <w:rsid w:val="00954284"/>
    <w:rsid w:val="00954B33"/>
    <w:rsid w:val="00954E39"/>
    <w:rsid w:val="00954EEB"/>
    <w:rsid w:val="00954F3E"/>
    <w:rsid w:val="00955143"/>
    <w:rsid w:val="009551EA"/>
    <w:rsid w:val="0095525E"/>
    <w:rsid w:val="0095549A"/>
    <w:rsid w:val="00955908"/>
    <w:rsid w:val="00955AF5"/>
    <w:rsid w:val="00956140"/>
    <w:rsid w:val="009562C9"/>
    <w:rsid w:val="00956320"/>
    <w:rsid w:val="009565A2"/>
    <w:rsid w:val="00956A00"/>
    <w:rsid w:val="00956FFF"/>
    <w:rsid w:val="009570FB"/>
    <w:rsid w:val="00957278"/>
    <w:rsid w:val="009573F2"/>
    <w:rsid w:val="009576F8"/>
    <w:rsid w:val="00957C16"/>
    <w:rsid w:val="009603BA"/>
    <w:rsid w:val="00960458"/>
    <w:rsid w:val="00960C6A"/>
    <w:rsid w:val="00960F5D"/>
    <w:rsid w:val="00960FC7"/>
    <w:rsid w:val="00961463"/>
    <w:rsid w:val="00961745"/>
    <w:rsid w:val="00961DFE"/>
    <w:rsid w:val="00962370"/>
    <w:rsid w:val="009628B1"/>
    <w:rsid w:val="00962924"/>
    <w:rsid w:val="009629E1"/>
    <w:rsid w:val="00962B57"/>
    <w:rsid w:val="00962C55"/>
    <w:rsid w:val="00962FFA"/>
    <w:rsid w:val="0096303F"/>
    <w:rsid w:val="00963260"/>
    <w:rsid w:val="00963296"/>
    <w:rsid w:val="0096376A"/>
    <w:rsid w:val="00963DD5"/>
    <w:rsid w:val="00963EAE"/>
    <w:rsid w:val="0096440B"/>
    <w:rsid w:val="009647F6"/>
    <w:rsid w:val="00964B0B"/>
    <w:rsid w:val="00964C99"/>
    <w:rsid w:val="00964F3A"/>
    <w:rsid w:val="00965B05"/>
    <w:rsid w:val="00965B5C"/>
    <w:rsid w:val="00965D9F"/>
    <w:rsid w:val="009660E1"/>
    <w:rsid w:val="009661B2"/>
    <w:rsid w:val="009667D9"/>
    <w:rsid w:val="0096692B"/>
    <w:rsid w:val="00966C2C"/>
    <w:rsid w:val="00966E17"/>
    <w:rsid w:val="00966E9C"/>
    <w:rsid w:val="00966FD7"/>
    <w:rsid w:val="00967544"/>
    <w:rsid w:val="00967902"/>
    <w:rsid w:val="00967B1C"/>
    <w:rsid w:val="009703E9"/>
    <w:rsid w:val="00970741"/>
    <w:rsid w:val="009707F6"/>
    <w:rsid w:val="00970B9A"/>
    <w:rsid w:val="00970C5E"/>
    <w:rsid w:val="00970D1D"/>
    <w:rsid w:val="00971148"/>
    <w:rsid w:val="009712D0"/>
    <w:rsid w:val="00971422"/>
    <w:rsid w:val="00971495"/>
    <w:rsid w:val="009717E7"/>
    <w:rsid w:val="00971B05"/>
    <w:rsid w:val="0097211A"/>
    <w:rsid w:val="00972658"/>
    <w:rsid w:val="009727A0"/>
    <w:rsid w:val="0097296A"/>
    <w:rsid w:val="00972BBB"/>
    <w:rsid w:val="00972C51"/>
    <w:rsid w:val="00972C7F"/>
    <w:rsid w:val="00972D0C"/>
    <w:rsid w:val="00972D3C"/>
    <w:rsid w:val="00973089"/>
    <w:rsid w:val="009735B7"/>
    <w:rsid w:val="00973674"/>
    <w:rsid w:val="00973CA3"/>
    <w:rsid w:val="00973FFD"/>
    <w:rsid w:val="00974066"/>
    <w:rsid w:val="009742AE"/>
    <w:rsid w:val="0097431F"/>
    <w:rsid w:val="009743DF"/>
    <w:rsid w:val="009743F2"/>
    <w:rsid w:val="009745FA"/>
    <w:rsid w:val="00974608"/>
    <w:rsid w:val="00974BA7"/>
    <w:rsid w:val="00974C61"/>
    <w:rsid w:val="00974EA7"/>
    <w:rsid w:val="00974EEA"/>
    <w:rsid w:val="00974FA6"/>
    <w:rsid w:val="00974FB7"/>
    <w:rsid w:val="00975171"/>
    <w:rsid w:val="0097535F"/>
    <w:rsid w:val="0097598E"/>
    <w:rsid w:val="009762A0"/>
    <w:rsid w:val="00976E2E"/>
    <w:rsid w:val="00976EED"/>
    <w:rsid w:val="00977861"/>
    <w:rsid w:val="00977A30"/>
    <w:rsid w:val="00977C83"/>
    <w:rsid w:val="009805AE"/>
    <w:rsid w:val="00980787"/>
    <w:rsid w:val="009808F5"/>
    <w:rsid w:val="00980D66"/>
    <w:rsid w:val="00980EE3"/>
    <w:rsid w:val="00981489"/>
    <w:rsid w:val="009814F4"/>
    <w:rsid w:val="009817C0"/>
    <w:rsid w:val="00981970"/>
    <w:rsid w:val="00981EF8"/>
    <w:rsid w:val="009822A4"/>
    <w:rsid w:val="00982435"/>
    <w:rsid w:val="00982673"/>
    <w:rsid w:val="0098293A"/>
    <w:rsid w:val="00982C0E"/>
    <w:rsid w:val="00982DEF"/>
    <w:rsid w:val="00982E74"/>
    <w:rsid w:val="00983566"/>
    <w:rsid w:val="00983A14"/>
    <w:rsid w:val="00983D5F"/>
    <w:rsid w:val="00983FE4"/>
    <w:rsid w:val="00984102"/>
    <w:rsid w:val="00984227"/>
    <w:rsid w:val="00984271"/>
    <w:rsid w:val="009844B0"/>
    <w:rsid w:val="00984795"/>
    <w:rsid w:val="009848F2"/>
    <w:rsid w:val="00984901"/>
    <w:rsid w:val="00984A5A"/>
    <w:rsid w:val="00984BAF"/>
    <w:rsid w:val="00984C10"/>
    <w:rsid w:val="00984D17"/>
    <w:rsid w:val="00985B9F"/>
    <w:rsid w:val="00985D39"/>
    <w:rsid w:val="00985DD7"/>
    <w:rsid w:val="00985E00"/>
    <w:rsid w:val="00985FDC"/>
    <w:rsid w:val="00986141"/>
    <w:rsid w:val="009864C9"/>
    <w:rsid w:val="0098665E"/>
    <w:rsid w:val="0098689C"/>
    <w:rsid w:val="0098720E"/>
    <w:rsid w:val="009873E4"/>
    <w:rsid w:val="00987789"/>
    <w:rsid w:val="00987B3B"/>
    <w:rsid w:val="00987FDD"/>
    <w:rsid w:val="00990069"/>
    <w:rsid w:val="009900B2"/>
    <w:rsid w:val="009900CF"/>
    <w:rsid w:val="0099070F"/>
    <w:rsid w:val="00990711"/>
    <w:rsid w:val="00990746"/>
    <w:rsid w:val="00990888"/>
    <w:rsid w:val="009908E6"/>
    <w:rsid w:val="00990D44"/>
    <w:rsid w:val="009911F3"/>
    <w:rsid w:val="00991475"/>
    <w:rsid w:val="009916B0"/>
    <w:rsid w:val="0099187A"/>
    <w:rsid w:val="009918F4"/>
    <w:rsid w:val="009919A8"/>
    <w:rsid w:val="00991BE2"/>
    <w:rsid w:val="00991C0F"/>
    <w:rsid w:val="009926B6"/>
    <w:rsid w:val="009939CE"/>
    <w:rsid w:val="009939F3"/>
    <w:rsid w:val="00993A32"/>
    <w:rsid w:val="00993ED5"/>
    <w:rsid w:val="009940EE"/>
    <w:rsid w:val="009942E5"/>
    <w:rsid w:val="009948E7"/>
    <w:rsid w:val="00994B59"/>
    <w:rsid w:val="00994F1F"/>
    <w:rsid w:val="0099514E"/>
    <w:rsid w:val="00995701"/>
    <w:rsid w:val="0099592C"/>
    <w:rsid w:val="00995F41"/>
    <w:rsid w:val="00996224"/>
    <w:rsid w:val="00996240"/>
    <w:rsid w:val="009962AD"/>
    <w:rsid w:val="009964B7"/>
    <w:rsid w:val="00996578"/>
    <w:rsid w:val="009965D2"/>
    <w:rsid w:val="0099682F"/>
    <w:rsid w:val="00996A43"/>
    <w:rsid w:val="00996C6F"/>
    <w:rsid w:val="00997022"/>
    <w:rsid w:val="0099736C"/>
    <w:rsid w:val="00997398"/>
    <w:rsid w:val="0099749D"/>
    <w:rsid w:val="0099762F"/>
    <w:rsid w:val="009977BA"/>
    <w:rsid w:val="00997867"/>
    <w:rsid w:val="009978BB"/>
    <w:rsid w:val="00997A79"/>
    <w:rsid w:val="00997C06"/>
    <w:rsid w:val="009A03D3"/>
    <w:rsid w:val="009A05B2"/>
    <w:rsid w:val="009A07CE"/>
    <w:rsid w:val="009A0860"/>
    <w:rsid w:val="009A0AD2"/>
    <w:rsid w:val="009A0BB9"/>
    <w:rsid w:val="009A0C78"/>
    <w:rsid w:val="009A0CC0"/>
    <w:rsid w:val="009A0E34"/>
    <w:rsid w:val="009A0F46"/>
    <w:rsid w:val="009A1EE0"/>
    <w:rsid w:val="009A1F5C"/>
    <w:rsid w:val="009A204A"/>
    <w:rsid w:val="009A2150"/>
    <w:rsid w:val="009A21A7"/>
    <w:rsid w:val="009A2359"/>
    <w:rsid w:val="009A27E0"/>
    <w:rsid w:val="009A282F"/>
    <w:rsid w:val="009A28B4"/>
    <w:rsid w:val="009A2B11"/>
    <w:rsid w:val="009A328F"/>
    <w:rsid w:val="009A38D1"/>
    <w:rsid w:val="009A3A28"/>
    <w:rsid w:val="009A3E45"/>
    <w:rsid w:val="009A3F3A"/>
    <w:rsid w:val="009A43C4"/>
    <w:rsid w:val="009A447D"/>
    <w:rsid w:val="009A4A40"/>
    <w:rsid w:val="009A4AB1"/>
    <w:rsid w:val="009A4C41"/>
    <w:rsid w:val="009A4E94"/>
    <w:rsid w:val="009A4F7E"/>
    <w:rsid w:val="009A54E2"/>
    <w:rsid w:val="009A5526"/>
    <w:rsid w:val="009A59A3"/>
    <w:rsid w:val="009A5C53"/>
    <w:rsid w:val="009A5F2E"/>
    <w:rsid w:val="009A6272"/>
    <w:rsid w:val="009A62F1"/>
    <w:rsid w:val="009A637C"/>
    <w:rsid w:val="009A698D"/>
    <w:rsid w:val="009A6ECD"/>
    <w:rsid w:val="009A6FA5"/>
    <w:rsid w:val="009A76B4"/>
    <w:rsid w:val="009B0468"/>
    <w:rsid w:val="009B07B6"/>
    <w:rsid w:val="009B0BF8"/>
    <w:rsid w:val="009B0E05"/>
    <w:rsid w:val="009B1044"/>
    <w:rsid w:val="009B10F1"/>
    <w:rsid w:val="009B1196"/>
    <w:rsid w:val="009B12F3"/>
    <w:rsid w:val="009B1323"/>
    <w:rsid w:val="009B1540"/>
    <w:rsid w:val="009B16C4"/>
    <w:rsid w:val="009B1950"/>
    <w:rsid w:val="009B19D5"/>
    <w:rsid w:val="009B1C02"/>
    <w:rsid w:val="009B1C21"/>
    <w:rsid w:val="009B1E03"/>
    <w:rsid w:val="009B1ED2"/>
    <w:rsid w:val="009B1ED9"/>
    <w:rsid w:val="009B1F24"/>
    <w:rsid w:val="009B2648"/>
    <w:rsid w:val="009B289D"/>
    <w:rsid w:val="009B2936"/>
    <w:rsid w:val="009B2A70"/>
    <w:rsid w:val="009B2DC4"/>
    <w:rsid w:val="009B2DC6"/>
    <w:rsid w:val="009B2F4A"/>
    <w:rsid w:val="009B2FF6"/>
    <w:rsid w:val="009B33B1"/>
    <w:rsid w:val="009B35C8"/>
    <w:rsid w:val="009B384D"/>
    <w:rsid w:val="009B3968"/>
    <w:rsid w:val="009B3BCF"/>
    <w:rsid w:val="009B40A4"/>
    <w:rsid w:val="009B4288"/>
    <w:rsid w:val="009B433F"/>
    <w:rsid w:val="009B45C4"/>
    <w:rsid w:val="009B4B36"/>
    <w:rsid w:val="009B4C3F"/>
    <w:rsid w:val="009B507C"/>
    <w:rsid w:val="009B517A"/>
    <w:rsid w:val="009B5237"/>
    <w:rsid w:val="009B530A"/>
    <w:rsid w:val="009B5642"/>
    <w:rsid w:val="009B5A46"/>
    <w:rsid w:val="009B5DB9"/>
    <w:rsid w:val="009B5EF4"/>
    <w:rsid w:val="009B5F53"/>
    <w:rsid w:val="009B5F8A"/>
    <w:rsid w:val="009B604D"/>
    <w:rsid w:val="009B60AE"/>
    <w:rsid w:val="009B61D5"/>
    <w:rsid w:val="009B61E2"/>
    <w:rsid w:val="009B67B3"/>
    <w:rsid w:val="009B68C6"/>
    <w:rsid w:val="009B752E"/>
    <w:rsid w:val="009B7AE3"/>
    <w:rsid w:val="009B7C15"/>
    <w:rsid w:val="009C02C8"/>
    <w:rsid w:val="009C0915"/>
    <w:rsid w:val="009C0A44"/>
    <w:rsid w:val="009C0BC2"/>
    <w:rsid w:val="009C0E54"/>
    <w:rsid w:val="009C0F12"/>
    <w:rsid w:val="009C1E24"/>
    <w:rsid w:val="009C2198"/>
    <w:rsid w:val="009C29E1"/>
    <w:rsid w:val="009C2BB2"/>
    <w:rsid w:val="009C2F11"/>
    <w:rsid w:val="009C332A"/>
    <w:rsid w:val="009C34F8"/>
    <w:rsid w:val="009C352A"/>
    <w:rsid w:val="009C3A48"/>
    <w:rsid w:val="009C3BCA"/>
    <w:rsid w:val="009C3DBB"/>
    <w:rsid w:val="009C418F"/>
    <w:rsid w:val="009C41FD"/>
    <w:rsid w:val="009C43B2"/>
    <w:rsid w:val="009C479C"/>
    <w:rsid w:val="009C4EAE"/>
    <w:rsid w:val="009C5439"/>
    <w:rsid w:val="009C5D35"/>
    <w:rsid w:val="009C5E1E"/>
    <w:rsid w:val="009C60A3"/>
    <w:rsid w:val="009C63D2"/>
    <w:rsid w:val="009C64DD"/>
    <w:rsid w:val="009C65C4"/>
    <w:rsid w:val="009C6630"/>
    <w:rsid w:val="009C6638"/>
    <w:rsid w:val="009C6805"/>
    <w:rsid w:val="009C69C6"/>
    <w:rsid w:val="009C6F08"/>
    <w:rsid w:val="009C74C9"/>
    <w:rsid w:val="009C7559"/>
    <w:rsid w:val="009C7743"/>
    <w:rsid w:val="009C7863"/>
    <w:rsid w:val="009C7A1A"/>
    <w:rsid w:val="009C7C9D"/>
    <w:rsid w:val="009C7CB7"/>
    <w:rsid w:val="009D00F7"/>
    <w:rsid w:val="009D0186"/>
    <w:rsid w:val="009D018B"/>
    <w:rsid w:val="009D02E3"/>
    <w:rsid w:val="009D065B"/>
    <w:rsid w:val="009D087C"/>
    <w:rsid w:val="009D09DE"/>
    <w:rsid w:val="009D1031"/>
    <w:rsid w:val="009D19D5"/>
    <w:rsid w:val="009D1E76"/>
    <w:rsid w:val="009D264C"/>
    <w:rsid w:val="009D2D6D"/>
    <w:rsid w:val="009D2F6C"/>
    <w:rsid w:val="009D32F0"/>
    <w:rsid w:val="009D3520"/>
    <w:rsid w:val="009D37CD"/>
    <w:rsid w:val="009D3A02"/>
    <w:rsid w:val="009D3A4D"/>
    <w:rsid w:val="009D4175"/>
    <w:rsid w:val="009D4248"/>
    <w:rsid w:val="009D45BC"/>
    <w:rsid w:val="009D4651"/>
    <w:rsid w:val="009D4AD9"/>
    <w:rsid w:val="009D4C04"/>
    <w:rsid w:val="009D52CA"/>
    <w:rsid w:val="009D52DA"/>
    <w:rsid w:val="009D5862"/>
    <w:rsid w:val="009D5D98"/>
    <w:rsid w:val="009D5E33"/>
    <w:rsid w:val="009D6094"/>
    <w:rsid w:val="009D623E"/>
    <w:rsid w:val="009D6660"/>
    <w:rsid w:val="009D686A"/>
    <w:rsid w:val="009D6B0F"/>
    <w:rsid w:val="009D6F40"/>
    <w:rsid w:val="009D742A"/>
    <w:rsid w:val="009D7589"/>
    <w:rsid w:val="009D76E2"/>
    <w:rsid w:val="009D79AC"/>
    <w:rsid w:val="009D7A22"/>
    <w:rsid w:val="009D7AEC"/>
    <w:rsid w:val="009D7BB3"/>
    <w:rsid w:val="009E0142"/>
    <w:rsid w:val="009E0229"/>
    <w:rsid w:val="009E0321"/>
    <w:rsid w:val="009E0768"/>
    <w:rsid w:val="009E095F"/>
    <w:rsid w:val="009E09D3"/>
    <w:rsid w:val="009E1515"/>
    <w:rsid w:val="009E1BD5"/>
    <w:rsid w:val="009E1E67"/>
    <w:rsid w:val="009E1EEC"/>
    <w:rsid w:val="009E1F19"/>
    <w:rsid w:val="009E1F94"/>
    <w:rsid w:val="009E206D"/>
    <w:rsid w:val="009E208E"/>
    <w:rsid w:val="009E2150"/>
    <w:rsid w:val="009E2400"/>
    <w:rsid w:val="009E240C"/>
    <w:rsid w:val="009E25FE"/>
    <w:rsid w:val="009E26E4"/>
    <w:rsid w:val="009E3098"/>
    <w:rsid w:val="009E320B"/>
    <w:rsid w:val="009E38FC"/>
    <w:rsid w:val="009E3A86"/>
    <w:rsid w:val="009E423B"/>
    <w:rsid w:val="009E43E1"/>
    <w:rsid w:val="009E47D6"/>
    <w:rsid w:val="009E4A9D"/>
    <w:rsid w:val="009E4AD5"/>
    <w:rsid w:val="009E4AF1"/>
    <w:rsid w:val="009E4DCC"/>
    <w:rsid w:val="009E4EBA"/>
    <w:rsid w:val="009E5344"/>
    <w:rsid w:val="009E55C4"/>
    <w:rsid w:val="009E5994"/>
    <w:rsid w:val="009E5CC8"/>
    <w:rsid w:val="009E5E7D"/>
    <w:rsid w:val="009E62FC"/>
    <w:rsid w:val="009E63A1"/>
    <w:rsid w:val="009E65AB"/>
    <w:rsid w:val="009E78D3"/>
    <w:rsid w:val="009E7CD2"/>
    <w:rsid w:val="009E7E1A"/>
    <w:rsid w:val="009E7EA4"/>
    <w:rsid w:val="009F0082"/>
    <w:rsid w:val="009F01D1"/>
    <w:rsid w:val="009F03A8"/>
    <w:rsid w:val="009F043B"/>
    <w:rsid w:val="009F05A5"/>
    <w:rsid w:val="009F09B4"/>
    <w:rsid w:val="009F10C9"/>
    <w:rsid w:val="009F1AA0"/>
    <w:rsid w:val="009F1C4A"/>
    <w:rsid w:val="009F1D4D"/>
    <w:rsid w:val="009F1E7F"/>
    <w:rsid w:val="009F1F2C"/>
    <w:rsid w:val="009F1FB6"/>
    <w:rsid w:val="009F20BF"/>
    <w:rsid w:val="009F22F3"/>
    <w:rsid w:val="009F28F6"/>
    <w:rsid w:val="009F28F9"/>
    <w:rsid w:val="009F2E49"/>
    <w:rsid w:val="009F30DD"/>
    <w:rsid w:val="009F32BA"/>
    <w:rsid w:val="009F358E"/>
    <w:rsid w:val="009F37CD"/>
    <w:rsid w:val="009F393F"/>
    <w:rsid w:val="009F3CC2"/>
    <w:rsid w:val="009F3DA6"/>
    <w:rsid w:val="009F3DC8"/>
    <w:rsid w:val="009F3E71"/>
    <w:rsid w:val="009F3F1E"/>
    <w:rsid w:val="009F4048"/>
    <w:rsid w:val="009F4267"/>
    <w:rsid w:val="009F4502"/>
    <w:rsid w:val="009F4DBB"/>
    <w:rsid w:val="009F4FEA"/>
    <w:rsid w:val="009F50A8"/>
    <w:rsid w:val="009F532C"/>
    <w:rsid w:val="009F5538"/>
    <w:rsid w:val="009F5568"/>
    <w:rsid w:val="009F568D"/>
    <w:rsid w:val="009F5D99"/>
    <w:rsid w:val="009F609D"/>
    <w:rsid w:val="009F6262"/>
    <w:rsid w:val="009F62AC"/>
    <w:rsid w:val="009F65A7"/>
    <w:rsid w:val="009F6A31"/>
    <w:rsid w:val="009F6D11"/>
    <w:rsid w:val="009F701C"/>
    <w:rsid w:val="009F7250"/>
    <w:rsid w:val="009F747E"/>
    <w:rsid w:val="009F7852"/>
    <w:rsid w:val="009F7962"/>
    <w:rsid w:val="009F7984"/>
    <w:rsid w:val="009F7BD4"/>
    <w:rsid w:val="009F7D64"/>
    <w:rsid w:val="00A0035B"/>
    <w:rsid w:val="00A00719"/>
    <w:rsid w:val="00A0088B"/>
    <w:rsid w:val="00A00C8C"/>
    <w:rsid w:val="00A00D13"/>
    <w:rsid w:val="00A0205D"/>
    <w:rsid w:val="00A020B9"/>
    <w:rsid w:val="00A02325"/>
    <w:rsid w:val="00A026E1"/>
    <w:rsid w:val="00A028DE"/>
    <w:rsid w:val="00A02EB2"/>
    <w:rsid w:val="00A02FFC"/>
    <w:rsid w:val="00A030B3"/>
    <w:rsid w:val="00A03100"/>
    <w:rsid w:val="00A03251"/>
    <w:rsid w:val="00A03640"/>
    <w:rsid w:val="00A036ED"/>
    <w:rsid w:val="00A03887"/>
    <w:rsid w:val="00A03DAE"/>
    <w:rsid w:val="00A03E83"/>
    <w:rsid w:val="00A03FF0"/>
    <w:rsid w:val="00A0411D"/>
    <w:rsid w:val="00A04158"/>
    <w:rsid w:val="00A043A8"/>
    <w:rsid w:val="00A046C2"/>
    <w:rsid w:val="00A04B77"/>
    <w:rsid w:val="00A05706"/>
    <w:rsid w:val="00A05847"/>
    <w:rsid w:val="00A05C4D"/>
    <w:rsid w:val="00A05DF5"/>
    <w:rsid w:val="00A05EA8"/>
    <w:rsid w:val="00A05F20"/>
    <w:rsid w:val="00A05F93"/>
    <w:rsid w:val="00A05F9C"/>
    <w:rsid w:val="00A060DB"/>
    <w:rsid w:val="00A062A3"/>
    <w:rsid w:val="00A06345"/>
    <w:rsid w:val="00A06437"/>
    <w:rsid w:val="00A0645B"/>
    <w:rsid w:val="00A066E9"/>
    <w:rsid w:val="00A069E5"/>
    <w:rsid w:val="00A06A92"/>
    <w:rsid w:val="00A06C4D"/>
    <w:rsid w:val="00A06EBD"/>
    <w:rsid w:val="00A07264"/>
    <w:rsid w:val="00A074D3"/>
    <w:rsid w:val="00A0754B"/>
    <w:rsid w:val="00A07972"/>
    <w:rsid w:val="00A07AE5"/>
    <w:rsid w:val="00A10094"/>
    <w:rsid w:val="00A10226"/>
    <w:rsid w:val="00A10439"/>
    <w:rsid w:val="00A104BE"/>
    <w:rsid w:val="00A1066F"/>
    <w:rsid w:val="00A10A04"/>
    <w:rsid w:val="00A10F2C"/>
    <w:rsid w:val="00A10FD8"/>
    <w:rsid w:val="00A11190"/>
    <w:rsid w:val="00A11365"/>
    <w:rsid w:val="00A1149C"/>
    <w:rsid w:val="00A1149D"/>
    <w:rsid w:val="00A11B72"/>
    <w:rsid w:val="00A11DA7"/>
    <w:rsid w:val="00A11DE5"/>
    <w:rsid w:val="00A11EF8"/>
    <w:rsid w:val="00A1207D"/>
    <w:rsid w:val="00A1264A"/>
    <w:rsid w:val="00A127EA"/>
    <w:rsid w:val="00A1293B"/>
    <w:rsid w:val="00A12B47"/>
    <w:rsid w:val="00A12F08"/>
    <w:rsid w:val="00A133F8"/>
    <w:rsid w:val="00A13490"/>
    <w:rsid w:val="00A13551"/>
    <w:rsid w:val="00A13630"/>
    <w:rsid w:val="00A13D14"/>
    <w:rsid w:val="00A13D4A"/>
    <w:rsid w:val="00A13D57"/>
    <w:rsid w:val="00A1489E"/>
    <w:rsid w:val="00A150ED"/>
    <w:rsid w:val="00A15834"/>
    <w:rsid w:val="00A15AD8"/>
    <w:rsid w:val="00A15B11"/>
    <w:rsid w:val="00A15D39"/>
    <w:rsid w:val="00A15ED9"/>
    <w:rsid w:val="00A16E08"/>
    <w:rsid w:val="00A17A8D"/>
    <w:rsid w:val="00A17FD2"/>
    <w:rsid w:val="00A205D8"/>
    <w:rsid w:val="00A20AEF"/>
    <w:rsid w:val="00A20C28"/>
    <w:rsid w:val="00A20EED"/>
    <w:rsid w:val="00A2111A"/>
    <w:rsid w:val="00A21369"/>
    <w:rsid w:val="00A2154B"/>
    <w:rsid w:val="00A21960"/>
    <w:rsid w:val="00A221A8"/>
    <w:rsid w:val="00A22357"/>
    <w:rsid w:val="00A2251C"/>
    <w:rsid w:val="00A22916"/>
    <w:rsid w:val="00A22942"/>
    <w:rsid w:val="00A22A5C"/>
    <w:rsid w:val="00A232EE"/>
    <w:rsid w:val="00A23346"/>
    <w:rsid w:val="00A233C4"/>
    <w:rsid w:val="00A2364B"/>
    <w:rsid w:val="00A23C8E"/>
    <w:rsid w:val="00A23CCA"/>
    <w:rsid w:val="00A23CDB"/>
    <w:rsid w:val="00A25622"/>
    <w:rsid w:val="00A2571A"/>
    <w:rsid w:val="00A25874"/>
    <w:rsid w:val="00A25EAA"/>
    <w:rsid w:val="00A261C9"/>
    <w:rsid w:val="00A26238"/>
    <w:rsid w:val="00A26360"/>
    <w:rsid w:val="00A2663D"/>
    <w:rsid w:val="00A26D82"/>
    <w:rsid w:val="00A27211"/>
    <w:rsid w:val="00A2761F"/>
    <w:rsid w:val="00A27B8D"/>
    <w:rsid w:val="00A27C4D"/>
    <w:rsid w:val="00A27D5B"/>
    <w:rsid w:val="00A30228"/>
    <w:rsid w:val="00A30BD5"/>
    <w:rsid w:val="00A30C22"/>
    <w:rsid w:val="00A30E71"/>
    <w:rsid w:val="00A312C7"/>
    <w:rsid w:val="00A313E4"/>
    <w:rsid w:val="00A31627"/>
    <w:rsid w:val="00A317E6"/>
    <w:rsid w:val="00A318E3"/>
    <w:rsid w:val="00A31C42"/>
    <w:rsid w:val="00A31D31"/>
    <w:rsid w:val="00A31D87"/>
    <w:rsid w:val="00A31E12"/>
    <w:rsid w:val="00A31F3B"/>
    <w:rsid w:val="00A31F4D"/>
    <w:rsid w:val="00A31F57"/>
    <w:rsid w:val="00A3200F"/>
    <w:rsid w:val="00A32040"/>
    <w:rsid w:val="00A3223A"/>
    <w:rsid w:val="00A32454"/>
    <w:rsid w:val="00A32695"/>
    <w:rsid w:val="00A3285B"/>
    <w:rsid w:val="00A328FD"/>
    <w:rsid w:val="00A32C8C"/>
    <w:rsid w:val="00A33956"/>
    <w:rsid w:val="00A33C9A"/>
    <w:rsid w:val="00A34F5B"/>
    <w:rsid w:val="00A34FD2"/>
    <w:rsid w:val="00A3503B"/>
    <w:rsid w:val="00A35145"/>
    <w:rsid w:val="00A35270"/>
    <w:rsid w:val="00A3568F"/>
    <w:rsid w:val="00A359CC"/>
    <w:rsid w:val="00A35F41"/>
    <w:rsid w:val="00A35FD2"/>
    <w:rsid w:val="00A360CC"/>
    <w:rsid w:val="00A36225"/>
    <w:rsid w:val="00A362B3"/>
    <w:rsid w:val="00A36450"/>
    <w:rsid w:val="00A367E9"/>
    <w:rsid w:val="00A3689C"/>
    <w:rsid w:val="00A36F24"/>
    <w:rsid w:val="00A37109"/>
    <w:rsid w:val="00A371EA"/>
    <w:rsid w:val="00A37363"/>
    <w:rsid w:val="00A375CD"/>
    <w:rsid w:val="00A37A30"/>
    <w:rsid w:val="00A37A63"/>
    <w:rsid w:val="00A37B00"/>
    <w:rsid w:val="00A37D44"/>
    <w:rsid w:val="00A4010E"/>
    <w:rsid w:val="00A40131"/>
    <w:rsid w:val="00A401AA"/>
    <w:rsid w:val="00A40362"/>
    <w:rsid w:val="00A405E5"/>
    <w:rsid w:val="00A40D43"/>
    <w:rsid w:val="00A40D95"/>
    <w:rsid w:val="00A4151F"/>
    <w:rsid w:val="00A417AC"/>
    <w:rsid w:val="00A41DD7"/>
    <w:rsid w:val="00A420CC"/>
    <w:rsid w:val="00A4214D"/>
    <w:rsid w:val="00A421A5"/>
    <w:rsid w:val="00A427FA"/>
    <w:rsid w:val="00A42C04"/>
    <w:rsid w:val="00A42C09"/>
    <w:rsid w:val="00A42D1B"/>
    <w:rsid w:val="00A42F44"/>
    <w:rsid w:val="00A430AD"/>
    <w:rsid w:val="00A430E9"/>
    <w:rsid w:val="00A430FE"/>
    <w:rsid w:val="00A431E0"/>
    <w:rsid w:val="00A441B6"/>
    <w:rsid w:val="00A448E1"/>
    <w:rsid w:val="00A448EA"/>
    <w:rsid w:val="00A456BC"/>
    <w:rsid w:val="00A4579E"/>
    <w:rsid w:val="00A45890"/>
    <w:rsid w:val="00A45AFA"/>
    <w:rsid w:val="00A45C65"/>
    <w:rsid w:val="00A45E50"/>
    <w:rsid w:val="00A45EA2"/>
    <w:rsid w:val="00A45FF7"/>
    <w:rsid w:val="00A461E8"/>
    <w:rsid w:val="00A4652A"/>
    <w:rsid w:val="00A46AA7"/>
    <w:rsid w:val="00A46DC1"/>
    <w:rsid w:val="00A47500"/>
    <w:rsid w:val="00A47AA3"/>
    <w:rsid w:val="00A47E24"/>
    <w:rsid w:val="00A47F9E"/>
    <w:rsid w:val="00A504E0"/>
    <w:rsid w:val="00A50546"/>
    <w:rsid w:val="00A50574"/>
    <w:rsid w:val="00A50627"/>
    <w:rsid w:val="00A50631"/>
    <w:rsid w:val="00A507DD"/>
    <w:rsid w:val="00A510F6"/>
    <w:rsid w:val="00A51687"/>
    <w:rsid w:val="00A5168A"/>
    <w:rsid w:val="00A51876"/>
    <w:rsid w:val="00A51B30"/>
    <w:rsid w:val="00A51B48"/>
    <w:rsid w:val="00A51BE9"/>
    <w:rsid w:val="00A51E20"/>
    <w:rsid w:val="00A52923"/>
    <w:rsid w:val="00A52982"/>
    <w:rsid w:val="00A52A3B"/>
    <w:rsid w:val="00A52EF9"/>
    <w:rsid w:val="00A52F38"/>
    <w:rsid w:val="00A52F66"/>
    <w:rsid w:val="00A539C7"/>
    <w:rsid w:val="00A539E4"/>
    <w:rsid w:val="00A53B0E"/>
    <w:rsid w:val="00A53BD0"/>
    <w:rsid w:val="00A53C28"/>
    <w:rsid w:val="00A53F20"/>
    <w:rsid w:val="00A540A2"/>
    <w:rsid w:val="00A541F6"/>
    <w:rsid w:val="00A54567"/>
    <w:rsid w:val="00A54CE1"/>
    <w:rsid w:val="00A5546D"/>
    <w:rsid w:val="00A556DB"/>
    <w:rsid w:val="00A5579D"/>
    <w:rsid w:val="00A55B4C"/>
    <w:rsid w:val="00A55D3C"/>
    <w:rsid w:val="00A56082"/>
    <w:rsid w:val="00A567D6"/>
    <w:rsid w:val="00A56882"/>
    <w:rsid w:val="00A56C6C"/>
    <w:rsid w:val="00A56CF5"/>
    <w:rsid w:val="00A56D59"/>
    <w:rsid w:val="00A570A3"/>
    <w:rsid w:val="00A5730E"/>
    <w:rsid w:val="00A57338"/>
    <w:rsid w:val="00A573FE"/>
    <w:rsid w:val="00A57895"/>
    <w:rsid w:val="00A57958"/>
    <w:rsid w:val="00A57F81"/>
    <w:rsid w:val="00A57FD9"/>
    <w:rsid w:val="00A60261"/>
    <w:rsid w:val="00A60B41"/>
    <w:rsid w:val="00A61001"/>
    <w:rsid w:val="00A614BC"/>
    <w:rsid w:val="00A614DD"/>
    <w:rsid w:val="00A6160E"/>
    <w:rsid w:val="00A61CD4"/>
    <w:rsid w:val="00A61DFB"/>
    <w:rsid w:val="00A61EF7"/>
    <w:rsid w:val="00A620B7"/>
    <w:rsid w:val="00A62103"/>
    <w:rsid w:val="00A62241"/>
    <w:rsid w:val="00A62246"/>
    <w:rsid w:val="00A627C9"/>
    <w:rsid w:val="00A62891"/>
    <w:rsid w:val="00A628A4"/>
    <w:rsid w:val="00A62CEA"/>
    <w:rsid w:val="00A62F48"/>
    <w:rsid w:val="00A633BB"/>
    <w:rsid w:val="00A63649"/>
    <w:rsid w:val="00A6364C"/>
    <w:rsid w:val="00A63A01"/>
    <w:rsid w:val="00A63E18"/>
    <w:rsid w:val="00A63F74"/>
    <w:rsid w:val="00A640EF"/>
    <w:rsid w:val="00A645F5"/>
    <w:rsid w:val="00A64725"/>
    <w:rsid w:val="00A65016"/>
    <w:rsid w:val="00A65040"/>
    <w:rsid w:val="00A65188"/>
    <w:rsid w:val="00A65215"/>
    <w:rsid w:val="00A6530B"/>
    <w:rsid w:val="00A653B5"/>
    <w:rsid w:val="00A65528"/>
    <w:rsid w:val="00A657A9"/>
    <w:rsid w:val="00A65865"/>
    <w:rsid w:val="00A65891"/>
    <w:rsid w:val="00A65C24"/>
    <w:rsid w:val="00A65CE3"/>
    <w:rsid w:val="00A65DC1"/>
    <w:rsid w:val="00A6699E"/>
    <w:rsid w:val="00A66B4E"/>
    <w:rsid w:val="00A674A3"/>
    <w:rsid w:val="00A6755B"/>
    <w:rsid w:val="00A67621"/>
    <w:rsid w:val="00A6797A"/>
    <w:rsid w:val="00A67B22"/>
    <w:rsid w:val="00A67BE4"/>
    <w:rsid w:val="00A67CD9"/>
    <w:rsid w:val="00A701EE"/>
    <w:rsid w:val="00A70559"/>
    <w:rsid w:val="00A7058A"/>
    <w:rsid w:val="00A70B6C"/>
    <w:rsid w:val="00A70C30"/>
    <w:rsid w:val="00A70C6A"/>
    <w:rsid w:val="00A70E20"/>
    <w:rsid w:val="00A71148"/>
    <w:rsid w:val="00A71271"/>
    <w:rsid w:val="00A713BB"/>
    <w:rsid w:val="00A713C0"/>
    <w:rsid w:val="00A7148F"/>
    <w:rsid w:val="00A718D7"/>
    <w:rsid w:val="00A71D42"/>
    <w:rsid w:val="00A71EEB"/>
    <w:rsid w:val="00A720FC"/>
    <w:rsid w:val="00A724B3"/>
    <w:rsid w:val="00A724E3"/>
    <w:rsid w:val="00A72D4C"/>
    <w:rsid w:val="00A72D85"/>
    <w:rsid w:val="00A732D8"/>
    <w:rsid w:val="00A733E2"/>
    <w:rsid w:val="00A73424"/>
    <w:rsid w:val="00A7397B"/>
    <w:rsid w:val="00A73A8E"/>
    <w:rsid w:val="00A73F0B"/>
    <w:rsid w:val="00A7403B"/>
    <w:rsid w:val="00A74140"/>
    <w:rsid w:val="00A7417E"/>
    <w:rsid w:val="00A7454E"/>
    <w:rsid w:val="00A7460A"/>
    <w:rsid w:val="00A74A37"/>
    <w:rsid w:val="00A7511B"/>
    <w:rsid w:val="00A752C6"/>
    <w:rsid w:val="00A7574D"/>
    <w:rsid w:val="00A7588B"/>
    <w:rsid w:val="00A7592A"/>
    <w:rsid w:val="00A75A04"/>
    <w:rsid w:val="00A761D4"/>
    <w:rsid w:val="00A76550"/>
    <w:rsid w:val="00A76651"/>
    <w:rsid w:val="00A76812"/>
    <w:rsid w:val="00A76C3B"/>
    <w:rsid w:val="00A77586"/>
    <w:rsid w:val="00A775C4"/>
    <w:rsid w:val="00A775F1"/>
    <w:rsid w:val="00A775FD"/>
    <w:rsid w:val="00A776FA"/>
    <w:rsid w:val="00A77986"/>
    <w:rsid w:val="00A77AAF"/>
    <w:rsid w:val="00A803F0"/>
    <w:rsid w:val="00A8044C"/>
    <w:rsid w:val="00A808A2"/>
    <w:rsid w:val="00A808B8"/>
    <w:rsid w:val="00A80944"/>
    <w:rsid w:val="00A8094F"/>
    <w:rsid w:val="00A81083"/>
    <w:rsid w:val="00A8176D"/>
    <w:rsid w:val="00A817EE"/>
    <w:rsid w:val="00A81948"/>
    <w:rsid w:val="00A81952"/>
    <w:rsid w:val="00A81C3A"/>
    <w:rsid w:val="00A81ECB"/>
    <w:rsid w:val="00A81F1D"/>
    <w:rsid w:val="00A820D0"/>
    <w:rsid w:val="00A822C3"/>
    <w:rsid w:val="00A824C5"/>
    <w:rsid w:val="00A82D2D"/>
    <w:rsid w:val="00A8348A"/>
    <w:rsid w:val="00A838C6"/>
    <w:rsid w:val="00A83C48"/>
    <w:rsid w:val="00A83DC2"/>
    <w:rsid w:val="00A842CE"/>
    <w:rsid w:val="00A85011"/>
    <w:rsid w:val="00A85101"/>
    <w:rsid w:val="00A85172"/>
    <w:rsid w:val="00A852FC"/>
    <w:rsid w:val="00A856C4"/>
    <w:rsid w:val="00A856F3"/>
    <w:rsid w:val="00A857EB"/>
    <w:rsid w:val="00A85B65"/>
    <w:rsid w:val="00A86193"/>
    <w:rsid w:val="00A863C1"/>
    <w:rsid w:val="00A866D4"/>
    <w:rsid w:val="00A868AD"/>
    <w:rsid w:val="00A86B0E"/>
    <w:rsid w:val="00A86D9C"/>
    <w:rsid w:val="00A86FB9"/>
    <w:rsid w:val="00A87228"/>
    <w:rsid w:val="00A87CA2"/>
    <w:rsid w:val="00A87EEC"/>
    <w:rsid w:val="00A87F22"/>
    <w:rsid w:val="00A904CE"/>
    <w:rsid w:val="00A90633"/>
    <w:rsid w:val="00A906DA"/>
    <w:rsid w:val="00A90761"/>
    <w:rsid w:val="00A9076B"/>
    <w:rsid w:val="00A90898"/>
    <w:rsid w:val="00A90DE2"/>
    <w:rsid w:val="00A910C0"/>
    <w:rsid w:val="00A91AF7"/>
    <w:rsid w:val="00A91E77"/>
    <w:rsid w:val="00A920F3"/>
    <w:rsid w:val="00A921DA"/>
    <w:rsid w:val="00A929BE"/>
    <w:rsid w:val="00A92B99"/>
    <w:rsid w:val="00A92D6A"/>
    <w:rsid w:val="00A9319B"/>
    <w:rsid w:val="00A932FD"/>
    <w:rsid w:val="00A934D4"/>
    <w:rsid w:val="00A937DD"/>
    <w:rsid w:val="00A9409C"/>
    <w:rsid w:val="00A943FE"/>
    <w:rsid w:val="00A94485"/>
    <w:rsid w:val="00A94B0D"/>
    <w:rsid w:val="00A94F6D"/>
    <w:rsid w:val="00A9509D"/>
    <w:rsid w:val="00A953C9"/>
    <w:rsid w:val="00A953F9"/>
    <w:rsid w:val="00A95687"/>
    <w:rsid w:val="00A9593F"/>
    <w:rsid w:val="00A95D54"/>
    <w:rsid w:val="00A96025"/>
    <w:rsid w:val="00A9610A"/>
    <w:rsid w:val="00A96282"/>
    <w:rsid w:val="00A9639B"/>
    <w:rsid w:val="00A96859"/>
    <w:rsid w:val="00A96C78"/>
    <w:rsid w:val="00A96F9E"/>
    <w:rsid w:val="00A974E0"/>
    <w:rsid w:val="00A9770F"/>
    <w:rsid w:val="00A97861"/>
    <w:rsid w:val="00A978D0"/>
    <w:rsid w:val="00AA0F49"/>
    <w:rsid w:val="00AA0FDB"/>
    <w:rsid w:val="00AA13D6"/>
    <w:rsid w:val="00AA14EF"/>
    <w:rsid w:val="00AA1C10"/>
    <w:rsid w:val="00AA1D29"/>
    <w:rsid w:val="00AA2024"/>
    <w:rsid w:val="00AA225A"/>
    <w:rsid w:val="00AA22C1"/>
    <w:rsid w:val="00AA2379"/>
    <w:rsid w:val="00AA2539"/>
    <w:rsid w:val="00AA2722"/>
    <w:rsid w:val="00AA2958"/>
    <w:rsid w:val="00AA2C34"/>
    <w:rsid w:val="00AA3074"/>
    <w:rsid w:val="00AA3535"/>
    <w:rsid w:val="00AA3698"/>
    <w:rsid w:val="00AA3793"/>
    <w:rsid w:val="00AA380D"/>
    <w:rsid w:val="00AA4442"/>
    <w:rsid w:val="00AA4915"/>
    <w:rsid w:val="00AA4A0A"/>
    <w:rsid w:val="00AA5216"/>
    <w:rsid w:val="00AA5A29"/>
    <w:rsid w:val="00AA5B7F"/>
    <w:rsid w:val="00AA5EDE"/>
    <w:rsid w:val="00AA643A"/>
    <w:rsid w:val="00AA6ABF"/>
    <w:rsid w:val="00AA6E7E"/>
    <w:rsid w:val="00AA7302"/>
    <w:rsid w:val="00AA73A5"/>
    <w:rsid w:val="00AA7514"/>
    <w:rsid w:val="00AA77CB"/>
    <w:rsid w:val="00AA77D1"/>
    <w:rsid w:val="00AA7C40"/>
    <w:rsid w:val="00AA7DE3"/>
    <w:rsid w:val="00AA7E17"/>
    <w:rsid w:val="00AA7E48"/>
    <w:rsid w:val="00AB0581"/>
    <w:rsid w:val="00AB0667"/>
    <w:rsid w:val="00AB0ABC"/>
    <w:rsid w:val="00AB1275"/>
    <w:rsid w:val="00AB12D1"/>
    <w:rsid w:val="00AB147A"/>
    <w:rsid w:val="00AB177B"/>
    <w:rsid w:val="00AB180A"/>
    <w:rsid w:val="00AB1904"/>
    <w:rsid w:val="00AB1D98"/>
    <w:rsid w:val="00AB1F60"/>
    <w:rsid w:val="00AB2A32"/>
    <w:rsid w:val="00AB3266"/>
    <w:rsid w:val="00AB36E0"/>
    <w:rsid w:val="00AB3912"/>
    <w:rsid w:val="00AB3A1C"/>
    <w:rsid w:val="00AB4226"/>
    <w:rsid w:val="00AB42FD"/>
    <w:rsid w:val="00AB4696"/>
    <w:rsid w:val="00AB46C1"/>
    <w:rsid w:val="00AB49B8"/>
    <w:rsid w:val="00AB5396"/>
    <w:rsid w:val="00AB539A"/>
    <w:rsid w:val="00AB5A3D"/>
    <w:rsid w:val="00AB5A79"/>
    <w:rsid w:val="00AB5AAD"/>
    <w:rsid w:val="00AB5C60"/>
    <w:rsid w:val="00AB5EC6"/>
    <w:rsid w:val="00AB5F3D"/>
    <w:rsid w:val="00AB60E8"/>
    <w:rsid w:val="00AB6108"/>
    <w:rsid w:val="00AB6156"/>
    <w:rsid w:val="00AB69EB"/>
    <w:rsid w:val="00AB6AA1"/>
    <w:rsid w:val="00AB6C15"/>
    <w:rsid w:val="00AB7287"/>
    <w:rsid w:val="00AB74F2"/>
    <w:rsid w:val="00AB7523"/>
    <w:rsid w:val="00AB7647"/>
    <w:rsid w:val="00AB7712"/>
    <w:rsid w:val="00AB77B6"/>
    <w:rsid w:val="00AB7C30"/>
    <w:rsid w:val="00AB7C72"/>
    <w:rsid w:val="00AB7D1D"/>
    <w:rsid w:val="00AB7F9D"/>
    <w:rsid w:val="00AC01E9"/>
    <w:rsid w:val="00AC02A4"/>
    <w:rsid w:val="00AC080F"/>
    <w:rsid w:val="00AC0D08"/>
    <w:rsid w:val="00AC0D69"/>
    <w:rsid w:val="00AC1055"/>
    <w:rsid w:val="00AC1125"/>
    <w:rsid w:val="00AC1363"/>
    <w:rsid w:val="00AC1482"/>
    <w:rsid w:val="00AC1622"/>
    <w:rsid w:val="00AC1908"/>
    <w:rsid w:val="00AC197A"/>
    <w:rsid w:val="00AC19F5"/>
    <w:rsid w:val="00AC1A3B"/>
    <w:rsid w:val="00AC1A8F"/>
    <w:rsid w:val="00AC1E7D"/>
    <w:rsid w:val="00AC1F4D"/>
    <w:rsid w:val="00AC2460"/>
    <w:rsid w:val="00AC2684"/>
    <w:rsid w:val="00AC28A5"/>
    <w:rsid w:val="00AC2C5F"/>
    <w:rsid w:val="00AC2EB3"/>
    <w:rsid w:val="00AC3148"/>
    <w:rsid w:val="00AC3966"/>
    <w:rsid w:val="00AC3AC4"/>
    <w:rsid w:val="00AC3CD6"/>
    <w:rsid w:val="00AC3D6D"/>
    <w:rsid w:val="00AC3E3B"/>
    <w:rsid w:val="00AC3F53"/>
    <w:rsid w:val="00AC3F98"/>
    <w:rsid w:val="00AC422B"/>
    <w:rsid w:val="00AC4515"/>
    <w:rsid w:val="00AC4561"/>
    <w:rsid w:val="00AC4AE7"/>
    <w:rsid w:val="00AC4AEB"/>
    <w:rsid w:val="00AC4D03"/>
    <w:rsid w:val="00AC4E4C"/>
    <w:rsid w:val="00AC50B0"/>
    <w:rsid w:val="00AC51AC"/>
    <w:rsid w:val="00AC5525"/>
    <w:rsid w:val="00AC556A"/>
    <w:rsid w:val="00AC556F"/>
    <w:rsid w:val="00AC5B33"/>
    <w:rsid w:val="00AC5C24"/>
    <w:rsid w:val="00AC5CCE"/>
    <w:rsid w:val="00AC5D75"/>
    <w:rsid w:val="00AC60FF"/>
    <w:rsid w:val="00AC6140"/>
    <w:rsid w:val="00AC6486"/>
    <w:rsid w:val="00AC666B"/>
    <w:rsid w:val="00AC6A2A"/>
    <w:rsid w:val="00AC6FFE"/>
    <w:rsid w:val="00AC71B6"/>
    <w:rsid w:val="00AC72F0"/>
    <w:rsid w:val="00AC7357"/>
    <w:rsid w:val="00AC76C0"/>
    <w:rsid w:val="00AC7761"/>
    <w:rsid w:val="00AC7F05"/>
    <w:rsid w:val="00AD026D"/>
    <w:rsid w:val="00AD0D43"/>
    <w:rsid w:val="00AD120B"/>
    <w:rsid w:val="00AD1219"/>
    <w:rsid w:val="00AD1243"/>
    <w:rsid w:val="00AD1454"/>
    <w:rsid w:val="00AD1682"/>
    <w:rsid w:val="00AD18F5"/>
    <w:rsid w:val="00AD18FC"/>
    <w:rsid w:val="00AD1914"/>
    <w:rsid w:val="00AD1C3C"/>
    <w:rsid w:val="00AD1C54"/>
    <w:rsid w:val="00AD22B9"/>
    <w:rsid w:val="00AD22DA"/>
    <w:rsid w:val="00AD232B"/>
    <w:rsid w:val="00AD248F"/>
    <w:rsid w:val="00AD268A"/>
    <w:rsid w:val="00AD27AA"/>
    <w:rsid w:val="00AD27C0"/>
    <w:rsid w:val="00AD2FD5"/>
    <w:rsid w:val="00AD32DC"/>
    <w:rsid w:val="00AD3456"/>
    <w:rsid w:val="00AD38AE"/>
    <w:rsid w:val="00AD391B"/>
    <w:rsid w:val="00AD3AC0"/>
    <w:rsid w:val="00AD3EFB"/>
    <w:rsid w:val="00AD42B0"/>
    <w:rsid w:val="00AD45EC"/>
    <w:rsid w:val="00AD4AE8"/>
    <w:rsid w:val="00AD4BCB"/>
    <w:rsid w:val="00AD4D9C"/>
    <w:rsid w:val="00AD4E11"/>
    <w:rsid w:val="00AD51A1"/>
    <w:rsid w:val="00AD52B4"/>
    <w:rsid w:val="00AD5408"/>
    <w:rsid w:val="00AD55D8"/>
    <w:rsid w:val="00AD5B9A"/>
    <w:rsid w:val="00AD61BA"/>
    <w:rsid w:val="00AD6264"/>
    <w:rsid w:val="00AD6284"/>
    <w:rsid w:val="00AD658F"/>
    <w:rsid w:val="00AD668D"/>
    <w:rsid w:val="00AD676B"/>
    <w:rsid w:val="00AD6C00"/>
    <w:rsid w:val="00AD703B"/>
    <w:rsid w:val="00AD79F5"/>
    <w:rsid w:val="00AD7BFB"/>
    <w:rsid w:val="00AE0066"/>
    <w:rsid w:val="00AE0589"/>
    <w:rsid w:val="00AE0E29"/>
    <w:rsid w:val="00AE0EF0"/>
    <w:rsid w:val="00AE1657"/>
    <w:rsid w:val="00AE1A67"/>
    <w:rsid w:val="00AE1CE1"/>
    <w:rsid w:val="00AE1E50"/>
    <w:rsid w:val="00AE2013"/>
    <w:rsid w:val="00AE2407"/>
    <w:rsid w:val="00AE24F4"/>
    <w:rsid w:val="00AE2670"/>
    <w:rsid w:val="00AE3068"/>
    <w:rsid w:val="00AE32F5"/>
    <w:rsid w:val="00AE33AC"/>
    <w:rsid w:val="00AE3953"/>
    <w:rsid w:val="00AE3DE8"/>
    <w:rsid w:val="00AE417F"/>
    <w:rsid w:val="00AE4D46"/>
    <w:rsid w:val="00AE52E6"/>
    <w:rsid w:val="00AE5484"/>
    <w:rsid w:val="00AE55C1"/>
    <w:rsid w:val="00AE5713"/>
    <w:rsid w:val="00AE5989"/>
    <w:rsid w:val="00AE5AC9"/>
    <w:rsid w:val="00AE5AEA"/>
    <w:rsid w:val="00AE5D50"/>
    <w:rsid w:val="00AE5EBF"/>
    <w:rsid w:val="00AE5ECC"/>
    <w:rsid w:val="00AE5F59"/>
    <w:rsid w:val="00AE6244"/>
    <w:rsid w:val="00AE64A2"/>
    <w:rsid w:val="00AE6773"/>
    <w:rsid w:val="00AE705B"/>
    <w:rsid w:val="00AE71B6"/>
    <w:rsid w:val="00AE7753"/>
    <w:rsid w:val="00AE7A3E"/>
    <w:rsid w:val="00AE7ADE"/>
    <w:rsid w:val="00AE7B5D"/>
    <w:rsid w:val="00AE7C9C"/>
    <w:rsid w:val="00AE7FC8"/>
    <w:rsid w:val="00AF0031"/>
    <w:rsid w:val="00AF09B5"/>
    <w:rsid w:val="00AF0C0E"/>
    <w:rsid w:val="00AF0C59"/>
    <w:rsid w:val="00AF0D52"/>
    <w:rsid w:val="00AF122E"/>
    <w:rsid w:val="00AF128F"/>
    <w:rsid w:val="00AF13CF"/>
    <w:rsid w:val="00AF1598"/>
    <w:rsid w:val="00AF16CD"/>
    <w:rsid w:val="00AF1A72"/>
    <w:rsid w:val="00AF1D4E"/>
    <w:rsid w:val="00AF2282"/>
    <w:rsid w:val="00AF24D5"/>
    <w:rsid w:val="00AF2897"/>
    <w:rsid w:val="00AF2A1B"/>
    <w:rsid w:val="00AF2BC2"/>
    <w:rsid w:val="00AF30AE"/>
    <w:rsid w:val="00AF3275"/>
    <w:rsid w:val="00AF32F5"/>
    <w:rsid w:val="00AF3492"/>
    <w:rsid w:val="00AF38C9"/>
    <w:rsid w:val="00AF3AEB"/>
    <w:rsid w:val="00AF3D79"/>
    <w:rsid w:val="00AF3E28"/>
    <w:rsid w:val="00AF40D2"/>
    <w:rsid w:val="00AF41D3"/>
    <w:rsid w:val="00AF460B"/>
    <w:rsid w:val="00AF4BCF"/>
    <w:rsid w:val="00AF4C00"/>
    <w:rsid w:val="00AF4D8D"/>
    <w:rsid w:val="00AF51AD"/>
    <w:rsid w:val="00AF5342"/>
    <w:rsid w:val="00AF53F2"/>
    <w:rsid w:val="00AF5520"/>
    <w:rsid w:val="00AF5779"/>
    <w:rsid w:val="00AF5BFE"/>
    <w:rsid w:val="00AF5DD2"/>
    <w:rsid w:val="00AF5E1F"/>
    <w:rsid w:val="00AF5E93"/>
    <w:rsid w:val="00AF5F2E"/>
    <w:rsid w:val="00AF608A"/>
    <w:rsid w:val="00AF63AF"/>
    <w:rsid w:val="00AF64CB"/>
    <w:rsid w:val="00AF6790"/>
    <w:rsid w:val="00AF683A"/>
    <w:rsid w:val="00AF6844"/>
    <w:rsid w:val="00AF6997"/>
    <w:rsid w:val="00AF7175"/>
    <w:rsid w:val="00AF778F"/>
    <w:rsid w:val="00AF7980"/>
    <w:rsid w:val="00AF79C2"/>
    <w:rsid w:val="00AF7A03"/>
    <w:rsid w:val="00AF7E39"/>
    <w:rsid w:val="00B000D2"/>
    <w:rsid w:val="00B001B2"/>
    <w:rsid w:val="00B00300"/>
    <w:rsid w:val="00B00377"/>
    <w:rsid w:val="00B004C8"/>
    <w:rsid w:val="00B00571"/>
    <w:rsid w:val="00B00791"/>
    <w:rsid w:val="00B00D1A"/>
    <w:rsid w:val="00B00E85"/>
    <w:rsid w:val="00B011B2"/>
    <w:rsid w:val="00B01444"/>
    <w:rsid w:val="00B018E3"/>
    <w:rsid w:val="00B01A6B"/>
    <w:rsid w:val="00B01A7C"/>
    <w:rsid w:val="00B01D01"/>
    <w:rsid w:val="00B0209F"/>
    <w:rsid w:val="00B02178"/>
    <w:rsid w:val="00B029C9"/>
    <w:rsid w:val="00B02B45"/>
    <w:rsid w:val="00B02C3E"/>
    <w:rsid w:val="00B02E64"/>
    <w:rsid w:val="00B03AC0"/>
    <w:rsid w:val="00B03D93"/>
    <w:rsid w:val="00B03FB9"/>
    <w:rsid w:val="00B03FF2"/>
    <w:rsid w:val="00B04605"/>
    <w:rsid w:val="00B04B3C"/>
    <w:rsid w:val="00B04D2C"/>
    <w:rsid w:val="00B05083"/>
    <w:rsid w:val="00B0532E"/>
    <w:rsid w:val="00B0547B"/>
    <w:rsid w:val="00B05A39"/>
    <w:rsid w:val="00B05C29"/>
    <w:rsid w:val="00B05D67"/>
    <w:rsid w:val="00B06588"/>
    <w:rsid w:val="00B0664D"/>
    <w:rsid w:val="00B0695D"/>
    <w:rsid w:val="00B06A39"/>
    <w:rsid w:val="00B06AA2"/>
    <w:rsid w:val="00B06ABD"/>
    <w:rsid w:val="00B076D1"/>
    <w:rsid w:val="00B07A8D"/>
    <w:rsid w:val="00B07ED3"/>
    <w:rsid w:val="00B07F6D"/>
    <w:rsid w:val="00B100C9"/>
    <w:rsid w:val="00B1020F"/>
    <w:rsid w:val="00B105E7"/>
    <w:rsid w:val="00B10A55"/>
    <w:rsid w:val="00B110E7"/>
    <w:rsid w:val="00B110F6"/>
    <w:rsid w:val="00B1159B"/>
    <w:rsid w:val="00B119AD"/>
    <w:rsid w:val="00B11CB2"/>
    <w:rsid w:val="00B11E9F"/>
    <w:rsid w:val="00B12096"/>
    <w:rsid w:val="00B122C9"/>
    <w:rsid w:val="00B124AF"/>
    <w:rsid w:val="00B1275F"/>
    <w:rsid w:val="00B12964"/>
    <w:rsid w:val="00B12B3A"/>
    <w:rsid w:val="00B133DC"/>
    <w:rsid w:val="00B13472"/>
    <w:rsid w:val="00B13674"/>
    <w:rsid w:val="00B1378A"/>
    <w:rsid w:val="00B13F23"/>
    <w:rsid w:val="00B142A9"/>
    <w:rsid w:val="00B14FF3"/>
    <w:rsid w:val="00B151D0"/>
    <w:rsid w:val="00B1589D"/>
    <w:rsid w:val="00B15CC5"/>
    <w:rsid w:val="00B15EC3"/>
    <w:rsid w:val="00B16167"/>
    <w:rsid w:val="00B163DF"/>
    <w:rsid w:val="00B16F6F"/>
    <w:rsid w:val="00B1705B"/>
    <w:rsid w:val="00B170FA"/>
    <w:rsid w:val="00B17127"/>
    <w:rsid w:val="00B1717E"/>
    <w:rsid w:val="00B175C2"/>
    <w:rsid w:val="00B17AB9"/>
    <w:rsid w:val="00B17BE7"/>
    <w:rsid w:val="00B17CE5"/>
    <w:rsid w:val="00B17E3A"/>
    <w:rsid w:val="00B20060"/>
    <w:rsid w:val="00B2028D"/>
    <w:rsid w:val="00B2087D"/>
    <w:rsid w:val="00B20A30"/>
    <w:rsid w:val="00B20A41"/>
    <w:rsid w:val="00B20D34"/>
    <w:rsid w:val="00B20D60"/>
    <w:rsid w:val="00B20F84"/>
    <w:rsid w:val="00B215B2"/>
    <w:rsid w:val="00B21A2F"/>
    <w:rsid w:val="00B21F87"/>
    <w:rsid w:val="00B22349"/>
    <w:rsid w:val="00B225C4"/>
    <w:rsid w:val="00B2260D"/>
    <w:rsid w:val="00B22767"/>
    <w:rsid w:val="00B22855"/>
    <w:rsid w:val="00B22B04"/>
    <w:rsid w:val="00B22E42"/>
    <w:rsid w:val="00B23D2D"/>
    <w:rsid w:val="00B23F13"/>
    <w:rsid w:val="00B24161"/>
    <w:rsid w:val="00B2423D"/>
    <w:rsid w:val="00B243A8"/>
    <w:rsid w:val="00B24597"/>
    <w:rsid w:val="00B24AB7"/>
    <w:rsid w:val="00B24C2D"/>
    <w:rsid w:val="00B24F0C"/>
    <w:rsid w:val="00B2517E"/>
    <w:rsid w:val="00B25312"/>
    <w:rsid w:val="00B2548F"/>
    <w:rsid w:val="00B25741"/>
    <w:rsid w:val="00B25B21"/>
    <w:rsid w:val="00B25E8D"/>
    <w:rsid w:val="00B2607D"/>
    <w:rsid w:val="00B261C0"/>
    <w:rsid w:val="00B262C3"/>
    <w:rsid w:val="00B26420"/>
    <w:rsid w:val="00B265AD"/>
    <w:rsid w:val="00B26767"/>
    <w:rsid w:val="00B269D8"/>
    <w:rsid w:val="00B26D61"/>
    <w:rsid w:val="00B26F99"/>
    <w:rsid w:val="00B272FA"/>
    <w:rsid w:val="00B27331"/>
    <w:rsid w:val="00B2735C"/>
    <w:rsid w:val="00B273FA"/>
    <w:rsid w:val="00B27932"/>
    <w:rsid w:val="00B27ED3"/>
    <w:rsid w:val="00B30211"/>
    <w:rsid w:val="00B304B4"/>
    <w:rsid w:val="00B30757"/>
    <w:rsid w:val="00B30817"/>
    <w:rsid w:val="00B308AC"/>
    <w:rsid w:val="00B30B9C"/>
    <w:rsid w:val="00B31035"/>
    <w:rsid w:val="00B31F48"/>
    <w:rsid w:val="00B321D0"/>
    <w:rsid w:val="00B3243D"/>
    <w:rsid w:val="00B3289D"/>
    <w:rsid w:val="00B328EA"/>
    <w:rsid w:val="00B32B24"/>
    <w:rsid w:val="00B32D7B"/>
    <w:rsid w:val="00B32F99"/>
    <w:rsid w:val="00B32FEA"/>
    <w:rsid w:val="00B333D0"/>
    <w:rsid w:val="00B33429"/>
    <w:rsid w:val="00B3373E"/>
    <w:rsid w:val="00B33A6F"/>
    <w:rsid w:val="00B33B59"/>
    <w:rsid w:val="00B33C81"/>
    <w:rsid w:val="00B33F40"/>
    <w:rsid w:val="00B34804"/>
    <w:rsid w:val="00B34AE5"/>
    <w:rsid w:val="00B34BCA"/>
    <w:rsid w:val="00B34F7C"/>
    <w:rsid w:val="00B35057"/>
    <w:rsid w:val="00B35124"/>
    <w:rsid w:val="00B3523E"/>
    <w:rsid w:val="00B35880"/>
    <w:rsid w:val="00B359E1"/>
    <w:rsid w:val="00B35A58"/>
    <w:rsid w:val="00B35B14"/>
    <w:rsid w:val="00B35BC7"/>
    <w:rsid w:val="00B3605D"/>
    <w:rsid w:val="00B36415"/>
    <w:rsid w:val="00B36B92"/>
    <w:rsid w:val="00B371E4"/>
    <w:rsid w:val="00B37394"/>
    <w:rsid w:val="00B3781B"/>
    <w:rsid w:val="00B37A5A"/>
    <w:rsid w:val="00B37A83"/>
    <w:rsid w:val="00B37D22"/>
    <w:rsid w:val="00B37EF0"/>
    <w:rsid w:val="00B40226"/>
    <w:rsid w:val="00B406B9"/>
    <w:rsid w:val="00B409E2"/>
    <w:rsid w:val="00B40A79"/>
    <w:rsid w:val="00B40A87"/>
    <w:rsid w:val="00B40B8F"/>
    <w:rsid w:val="00B40C2C"/>
    <w:rsid w:val="00B41021"/>
    <w:rsid w:val="00B410C3"/>
    <w:rsid w:val="00B410DD"/>
    <w:rsid w:val="00B4136F"/>
    <w:rsid w:val="00B414B8"/>
    <w:rsid w:val="00B415E5"/>
    <w:rsid w:val="00B41CA2"/>
    <w:rsid w:val="00B41D6E"/>
    <w:rsid w:val="00B42364"/>
    <w:rsid w:val="00B4296D"/>
    <w:rsid w:val="00B42B65"/>
    <w:rsid w:val="00B42C81"/>
    <w:rsid w:val="00B42CF0"/>
    <w:rsid w:val="00B42D9A"/>
    <w:rsid w:val="00B43019"/>
    <w:rsid w:val="00B43177"/>
    <w:rsid w:val="00B432C9"/>
    <w:rsid w:val="00B43611"/>
    <w:rsid w:val="00B43766"/>
    <w:rsid w:val="00B437E6"/>
    <w:rsid w:val="00B43805"/>
    <w:rsid w:val="00B43A72"/>
    <w:rsid w:val="00B43B08"/>
    <w:rsid w:val="00B43B84"/>
    <w:rsid w:val="00B43CFF"/>
    <w:rsid w:val="00B43D02"/>
    <w:rsid w:val="00B44409"/>
    <w:rsid w:val="00B44677"/>
    <w:rsid w:val="00B44877"/>
    <w:rsid w:val="00B44C5C"/>
    <w:rsid w:val="00B4506B"/>
    <w:rsid w:val="00B45402"/>
    <w:rsid w:val="00B458E6"/>
    <w:rsid w:val="00B45943"/>
    <w:rsid w:val="00B45BC0"/>
    <w:rsid w:val="00B46337"/>
    <w:rsid w:val="00B46373"/>
    <w:rsid w:val="00B46503"/>
    <w:rsid w:val="00B4665E"/>
    <w:rsid w:val="00B46737"/>
    <w:rsid w:val="00B467F6"/>
    <w:rsid w:val="00B468BD"/>
    <w:rsid w:val="00B473AE"/>
    <w:rsid w:val="00B47708"/>
    <w:rsid w:val="00B47B04"/>
    <w:rsid w:val="00B47E85"/>
    <w:rsid w:val="00B47F3C"/>
    <w:rsid w:val="00B500FD"/>
    <w:rsid w:val="00B5014C"/>
    <w:rsid w:val="00B50DDC"/>
    <w:rsid w:val="00B511B4"/>
    <w:rsid w:val="00B513BF"/>
    <w:rsid w:val="00B513C2"/>
    <w:rsid w:val="00B51A1A"/>
    <w:rsid w:val="00B51C0C"/>
    <w:rsid w:val="00B52054"/>
    <w:rsid w:val="00B5235A"/>
    <w:rsid w:val="00B529C2"/>
    <w:rsid w:val="00B52A25"/>
    <w:rsid w:val="00B53F20"/>
    <w:rsid w:val="00B53F42"/>
    <w:rsid w:val="00B5401F"/>
    <w:rsid w:val="00B54055"/>
    <w:rsid w:val="00B540F2"/>
    <w:rsid w:val="00B543DF"/>
    <w:rsid w:val="00B55138"/>
    <w:rsid w:val="00B552D1"/>
    <w:rsid w:val="00B55341"/>
    <w:rsid w:val="00B560AC"/>
    <w:rsid w:val="00B56137"/>
    <w:rsid w:val="00B5671C"/>
    <w:rsid w:val="00B56AAB"/>
    <w:rsid w:val="00B56B1D"/>
    <w:rsid w:val="00B56CF7"/>
    <w:rsid w:val="00B57716"/>
    <w:rsid w:val="00B57A3F"/>
    <w:rsid w:val="00B57E0E"/>
    <w:rsid w:val="00B60753"/>
    <w:rsid w:val="00B60830"/>
    <w:rsid w:val="00B60D9D"/>
    <w:rsid w:val="00B61147"/>
    <w:rsid w:val="00B612D1"/>
    <w:rsid w:val="00B6160F"/>
    <w:rsid w:val="00B617A9"/>
    <w:rsid w:val="00B61BB8"/>
    <w:rsid w:val="00B624B8"/>
    <w:rsid w:val="00B62539"/>
    <w:rsid w:val="00B62684"/>
    <w:rsid w:val="00B627A1"/>
    <w:rsid w:val="00B62A22"/>
    <w:rsid w:val="00B62B3E"/>
    <w:rsid w:val="00B62CF4"/>
    <w:rsid w:val="00B62DA7"/>
    <w:rsid w:val="00B62DC4"/>
    <w:rsid w:val="00B62E2D"/>
    <w:rsid w:val="00B62E3B"/>
    <w:rsid w:val="00B63225"/>
    <w:rsid w:val="00B634E7"/>
    <w:rsid w:val="00B63627"/>
    <w:rsid w:val="00B63657"/>
    <w:rsid w:val="00B63834"/>
    <w:rsid w:val="00B6384C"/>
    <w:rsid w:val="00B63854"/>
    <w:rsid w:val="00B63861"/>
    <w:rsid w:val="00B63C11"/>
    <w:rsid w:val="00B63F6A"/>
    <w:rsid w:val="00B640A0"/>
    <w:rsid w:val="00B64276"/>
    <w:rsid w:val="00B64563"/>
    <w:rsid w:val="00B6461D"/>
    <w:rsid w:val="00B64895"/>
    <w:rsid w:val="00B64A12"/>
    <w:rsid w:val="00B64C1D"/>
    <w:rsid w:val="00B64C59"/>
    <w:rsid w:val="00B65083"/>
    <w:rsid w:val="00B6526E"/>
    <w:rsid w:val="00B653DE"/>
    <w:rsid w:val="00B65774"/>
    <w:rsid w:val="00B65BE8"/>
    <w:rsid w:val="00B65C9D"/>
    <w:rsid w:val="00B664BD"/>
    <w:rsid w:val="00B66F5F"/>
    <w:rsid w:val="00B67003"/>
    <w:rsid w:val="00B6701F"/>
    <w:rsid w:val="00B67107"/>
    <w:rsid w:val="00B671C9"/>
    <w:rsid w:val="00B673A8"/>
    <w:rsid w:val="00B6741C"/>
    <w:rsid w:val="00B677EE"/>
    <w:rsid w:val="00B67A01"/>
    <w:rsid w:val="00B70172"/>
    <w:rsid w:val="00B706CF"/>
    <w:rsid w:val="00B708E9"/>
    <w:rsid w:val="00B70A49"/>
    <w:rsid w:val="00B70BB1"/>
    <w:rsid w:val="00B70D9E"/>
    <w:rsid w:val="00B71738"/>
    <w:rsid w:val="00B7175E"/>
    <w:rsid w:val="00B71D53"/>
    <w:rsid w:val="00B71E05"/>
    <w:rsid w:val="00B71F03"/>
    <w:rsid w:val="00B721C2"/>
    <w:rsid w:val="00B725A5"/>
    <w:rsid w:val="00B72719"/>
    <w:rsid w:val="00B72C42"/>
    <w:rsid w:val="00B72CEE"/>
    <w:rsid w:val="00B73187"/>
    <w:rsid w:val="00B73313"/>
    <w:rsid w:val="00B7334D"/>
    <w:rsid w:val="00B73354"/>
    <w:rsid w:val="00B735FA"/>
    <w:rsid w:val="00B736AA"/>
    <w:rsid w:val="00B739E6"/>
    <w:rsid w:val="00B741C1"/>
    <w:rsid w:val="00B74474"/>
    <w:rsid w:val="00B74847"/>
    <w:rsid w:val="00B7486A"/>
    <w:rsid w:val="00B7490C"/>
    <w:rsid w:val="00B75260"/>
    <w:rsid w:val="00B7546B"/>
    <w:rsid w:val="00B756A1"/>
    <w:rsid w:val="00B75BFA"/>
    <w:rsid w:val="00B75C53"/>
    <w:rsid w:val="00B75DD4"/>
    <w:rsid w:val="00B7607C"/>
    <w:rsid w:val="00B765FF"/>
    <w:rsid w:val="00B769EB"/>
    <w:rsid w:val="00B76A3B"/>
    <w:rsid w:val="00B76AE7"/>
    <w:rsid w:val="00B76F5C"/>
    <w:rsid w:val="00B77377"/>
    <w:rsid w:val="00B774B8"/>
    <w:rsid w:val="00B777E1"/>
    <w:rsid w:val="00B777EB"/>
    <w:rsid w:val="00B7785D"/>
    <w:rsid w:val="00B779B3"/>
    <w:rsid w:val="00B77E0B"/>
    <w:rsid w:val="00B80693"/>
    <w:rsid w:val="00B80845"/>
    <w:rsid w:val="00B80FDA"/>
    <w:rsid w:val="00B812BC"/>
    <w:rsid w:val="00B8133F"/>
    <w:rsid w:val="00B81791"/>
    <w:rsid w:val="00B81F78"/>
    <w:rsid w:val="00B8210B"/>
    <w:rsid w:val="00B82870"/>
    <w:rsid w:val="00B828C6"/>
    <w:rsid w:val="00B82A30"/>
    <w:rsid w:val="00B82B89"/>
    <w:rsid w:val="00B82C70"/>
    <w:rsid w:val="00B8327A"/>
    <w:rsid w:val="00B835FF"/>
    <w:rsid w:val="00B836D4"/>
    <w:rsid w:val="00B83A23"/>
    <w:rsid w:val="00B83D2E"/>
    <w:rsid w:val="00B840F0"/>
    <w:rsid w:val="00B8431F"/>
    <w:rsid w:val="00B84645"/>
    <w:rsid w:val="00B846F1"/>
    <w:rsid w:val="00B84D5A"/>
    <w:rsid w:val="00B84E9A"/>
    <w:rsid w:val="00B84F27"/>
    <w:rsid w:val="00B8520A"/>
    <w:rsid w:val="00B855BA"/>
    <w:rsid w:val="00B85E35"/>
    <w:rsid w:val="00B8604B"/>
    <w:rsid w:val="00B8635D"/>
    <w:rsid w:val="00B86496"/>
    <w:rsid w:val="00B866AE"/>
    <w:rsid w:val="00B867CE"/>
    <w:rsid w:val="00B86B30"/>
    <w:rsid w:val="00B86C46"/>
    <w:rsid w:val="00B86DB0"/>
    <w:rsid w:val="00B86DD3"/>
    <w:rsid w:val="00B86F7A"/>
    <w:rsid w:val="00B87223"/>
    <w:rsid w:val="00B8735E"/>
    <w:rsid w:val="00B87ABA"/>
    <w:rsid w:val="00B87B0C"/>
    <w:rsid w:val="00B90013"/>
    <w:rsid w:val="00B90041"/>
    <w:rsid w:val="00B90148"/>
    <w:rsid w:val="00B902A1"/>
    <w:rsid w:val="00B9036B"/>
    <w:rsid w:val="00B90372"/>
    <w:rsid w:val="00B904F4"/>
    <w:rsid w:val="00B90EEA"/>
    <w:rsid w:val="00B912F7"/>
    <w:rsid w:val="00B9173A"/>
    <w:rsid w:val="00B919A0"/>
    <w:rsid w:val="00B91A3F"/>
    <w:rsid w:val="00B91ADD"/>
    <w:rsid w:val="00B91E77"/>
    <w:rsid w:val="00B920C9"/>
    <w:rsid w:val="00B92941"/>
    <w:rsid w:val="00B92D16"/>
    <w:rsid w:val="00B92E8E"/>
    <w:rsid w:val="00B92F94"/>
    <w:rsid w:val="00B934F6"/>
    <w:rsid w:val="00B9357D"/>
    <w:rsid w:val="00B935F1"/>
    <w:rsid w:val="00B93A1B"/>
    <w:rsid w:val="00B93C2F"/>
    <w:rsid w:val="00B93E38"/>
    <w:rsid w:val="00B93FFE"/>
    <w:rsid w:val="00B94052"/>
    <w:rsid w:val="00B94072"/>
    <w:rsid w:val="00B9460B"/>
    <w:rsid w:val="00B948E3"/>
    <w:rsid w:val="00B94E83"/>
    <w:rsid w:val="00B953B6"/>
    <w:rsid w:val="00B95E80"/>
    <w:rsid w:val="00B962C5"/>
    <w:rsid w:val="00B964A1"/>
    <w:rsid w:val="00B964F0"/>
    <w:rsid w:val="00B965B9"/>
    <w:rsid w:val="00B96AA6"/>
    <w:rsid w:val="00B97448"/>
    <w:rsid w:val="00B976D4"/>
    <w:rsid w:val="00B97745"/>
    <w:rsid w:val="00B977A3"/>
    <w:rsid w:val="00B97C54"/>
    <w:rsid w:val="00BA0463"/>
    <w:rsid w:val="00BA051D"/>
    <w:rsid w:val="00BA066F"/>
    <w:rsid w:val="00BA09A4"/>
    <w:rsid w:val="00BA0A51"/>
    <w:rsid w:val="00BA0AB1"/>
    <w:rsid w:val="00BA0E0D"/>
    <w:rsid w:val="00BA0E1D"/>
    <w:rsid w:val="00BA0EC7"/>
    <w:rsid w:val="00BA0FB6"/>
    <w:rsid w:val="00BA1305"/>
    <w:rsid w:val="00BA1CBA"/>
    <w:rsid w:val="00BA1F6D"/>
    <w:rsid w:val="00BA203D"/>
    <w:rsid w:val="00BA22B0"/>
    <w:rsid w:val="00BA2960"/>
    <w:rsid w:val="00BA2F56"/>
    <w:rsid w:val="00BA3698"/>
    <w:rsid w:val="00BA3918"/>
    <w:rsid w:val="00BA3955"/>
    <w:rsid w:val="00BA3CEC"/>
    <w:rsid w:val="00BA3D99"/>
    <w:rsid w:val="00BA4239"/>
    <w:rsid w:val="00BA4406"/>
    <w:rsid w:val="00BA442B"/>
    <w:rsid w:val="00BA4697"/>
    <w:rsid w:val="00BA47F1"/>
    <w:rsid w:val="00BA4929"/>
    <w:rsid w:val="00BA4B31"/>
    <w:rsid w:val="00BA4D6C"/>
    <w:rsid w:val="00BA4E73"/>
    <w:rsid w:val="00BA4FA1"/>
    <w:rsid w:val="00BA559D"/>
    <w:rsid w:val="00BA59D6"/>
    <w:rsid w:val="00BA59F7"/>
    <w:rsid w:val="00BA5D41"/>
    <w:rsid w:val="00BA5F49"/>
    <w:rsid w:val="00BA68BC"/>
    <w:rsid w:val="00BA754E"/>
    <w:rsid w:val="00BA799E"/>
    <w:rsid w:val="00BA7C80"/>
    <w:rsid w:val="00BB0499"/>
    <w:rsid w:val="00BB097C"/>
    <w:rsid w:val="00BB0A9C"/>
    <w:rsid w:val="00BB0BEE"/>
    <w:rsid w:val="00BB0D69"/>
    <w:rsid w:val="00BB0E8C"/>
    <w:rsid w:val="00BB1482"/>
    <w:rsid w:val="00BB157F"/>
    <w:rsid w:val="00BB16FC"/>
    <w:rsid w:val="00BB1B08"/>
    <w:rsid w:val="00BB1B1B"/>
    <w:rsid w:val="00BB26A5"/>
    <w:rsid w:val="00BB26EB"/>
    <w:rsid w:val="00BB2BA2"/>
    <w:rsid w:val="00BB2BE6"/>
    <w:rsid w:val="00BB2CFB"/>
    <w:rsid w:val="00BB302A"/>
    <w:rsid w:val="00BB3792"/>
    <w:rsid w:val="00BB3A4E"/>
    <w:rsid w:val="00BB3B58"/>
    <w:rsid w:val="00BB3DE6"/>
    <w:rsid w:val="00BB3E23"/>
    <w:rsid w:val="00BB3EF0"/>
    <w:rsid w:val="00BB3FC6"/>
    <w:rsid w:val="00BB4385"/>
    <w:rsid w:val="00BB44AE"/>
    <w:rsid w:val="00BB4773"/>
    <w:rsid w:val="00BB4946"/>
    <w:rsid w:val="00BB49D3"/>
    <w:rsid w:val="00BB4BDA"/>
    <w:rsid w:val="00BB50C5"/>
    <w:rsid w:val="00BB51B0"/>
    <w:rsid w:val="00BB539F"/>
    <w:rsid w:val="00BB5601"/>
    <w:rsid w:val="00BB579F"/>
    <w:rsid w:val="00BB5883"/>
    <w:rsid w:val="00BB5B04"/>
    <w:rsid w:val="00BB5CBC"/>
    <w:rsid w:val="00BB5E1F"/>
    <w:rsid w:val="00BB5F42"/>
    <w:rsid w:val="00BB5FD9"/>
    <w:rsid w:val="00BB68D3"/>
    <w:rsid w:val="00BB69C2"/>
    <w:rsid w:val="00BB6B75"/>
    <w:rsid w:val="00BB6CD5"/>
    <w:rsid w:val="00BB7050"/>
    <w:rsid w:val="00BB7556"/>
    <w:rsid w:val="00BB7630"/>
    <w:rsid w:val="00BB7683"/>
    <w:rsid w:val="00BB786A"/>
    <w:rsid w:val="00BB7A97"/>
    <w:rsid w:val="00BB7DD4"/>
    <w:rsid w:val="00BC02C0"/>
    <w:rsid w:val="00BC0898"/>
    <w:rsid w:val="00BC0931"/>
    <w:rsid w:val="00BC117D"/>
    <w:rsid w:val="00BC11CB"/>
    <w:rsid w:val="00BC1306"/>
    <w:rsid w:val="00BC1543"/>
    <w:rsid w:val="00BC1552"/>
    <w:rsid w:val="00BC1E08"/>
    <w:rsid w:val="00BC1E82"/>
    <w:rsid w:val="00BC2C54"/>
    <w:rsid w:val="00BC318B"/>
    <w:rsid w:val="00BC3278"/>
    <w:rsid w:val="00BC3381"/>
    <w:rsid w:val="00BC3435"/>
    <w:rsid w:val="00BC357C"/>
    <w:rsid w:val="00BC3663"/>
    <w:rsid w:val="00BC3689"/>
    <w:rsid w:val="00BC3A78"/>
    <w:rsid w:val="00BC3AE4"/>
    <w:rsid w:val="00BC3D4C"/>
    <w:rsid w:val="00BC3E89"/>
    <w:rsid w:val="00BC3FF1"/>
    <w:rsid w:val="00BC469E"/>
    <w:rsid w:val="00BC49B8"/>
    <w:rsid w:val="00BC4FE0"/>
    <w:rsid w:val="00BC502C"/>
    <w:rsid w:val="00BC5564"/>
    <w:rsid w:val="00BC55BF"/>
    <w:rsid w:val="00BC5EBB"/>
    <w:rsid w:val="00BC637F"/>
    <w:rsid w:val="00BC6539"/>
    <w:rsid w:val="00BC6646"/>
    <w:rsid w:val="00BC6917"/>
    <w:rsid w:val="00BC7AF6"/>
    <w:rsid w:val="00BC7F3C"/>
    <w:rsid w:val="00BD03B7"/>
    <w:rsid w:val="00BD03E5"/>
    <w:rsid w:val="00BD0454"/>
    <w:rsid w:val="00BD05AA"/>
    <w:rsid w:val="00BD0D79"/>
    <w:rsid w:val="00BD0FF1"/>
    <w:rsid w:val="00BD1F1D"/>
    <w:rsid w:val="00BD2903"/>
    <w:rsid w:val="00BD2A39"/>
    <w:rsid w:val="00BD3490"/>
    <w:rsid w:val="00BD350B"/>
    <w:rsid w:val="00BD3543"/>
    <w:rsid w:val="00BD3618"/>
    <w:rsid w:val="00BD38CF"/>
    <w:rsid w:val="00BD3B28"/>
    <w:rsid w:val="00BD3E02"/>
    <w:rsid w:val="00BD43F7"/>
    <w:rsid w:val="00BD459C"/>
    <w:rsid w:val="00BD4653"/>
    <w:rsid w:val="00BD489F"/>
    <w:rsid w:val="00BD4FAE"/>
    <w:rsid w:val="00BD4FF0"/>
    <w:rsid w:val="00BD5458"/>
    <w:rsid w:val="00BD5690"/>
    <w:rsid w:val="00BD574D"/>
    <w:rsid w:val="00BD57BB"/>
    <w:rsid w:val="00BD57C5"/>
    <w:rsid w:val="00BD589B"/>
    <w:rsid w:val="00BD5A3C"/>
    <w:rsid w:val="00BD5C03"/>
    <w:rsid w:val="00BD60EC"/>
    <w:rsid w:val="00BD637A"/>
    <w:rsid w:val="00BD63C5"/>
    <w:rsid w:val="00BD691A"/>
    <w:rsid w:val="00BD6A00"/>
    <w:rsid w:val="00BD6D4C"/>
    <w:rsid w:val="00BD6F30"/>
    <w:rsid w:val="00BD6FC9"/>
    <w:rsid w:val="00BD7022"/>
    <w:rsid w:val="00BD70C1"/>
    <w:rsid w:val="00BD7164"/>
    <w:rsid w:val="00BD7193"/>
    <w:rsid w:val="00BD7541"/>
    <w:rsid w:val="00BD7592"/>
    <w:rsid w:val="00BD762D"/>
    <w:rsid w:val="00BD76AA"/>
    <w:rsid w:val="00BD77F5"/>
    <w:rsid w:val="00BD78C3"/>
    <w:rsid w:val="00BD7A57"/>
    <w:rsid w:val="00BE039C"/>
    <w:rsid w:val="00BE0B7F"/>
    <w:rsid w:val="00BE0BC0"/>
    <w:rsid w:val="00BE0E80"/>
    <w:rsid w:val="00BE103F"/>
    <w:rsid w:val="00BE118E"/>
    <w:rsid w:val="00BE119A"/>
    <w:rsid w:val="00BE12A5"/>
    <w:rsid w:val="00BE1892"/>
    <w:rsid w:val="00BE1BA8"/>
    <w:rsid w:val="00BE20FF"/>
    <w:rsid w:val="00BE22BC"/>
    <w:rsid w:val="00BE2548"/>
    <w:rsid w:val="00BE28D0"/>
    <w:rsid w:val="00BE29B3"/>
    <w:rsid w:val="00BE2B89"/>
    <w:rsid w:val="00BE2B8B"/>
    <w:rsid w:val="00BE2DE7"/>
    <w:rsid w:val="00BE2E1F"/>
    <w:rsid w:val="00BE3001"/>
    <w:rsid w:val="00BE3102"/>
    <w:rsid w:val="00BE3393"/>
    <w:rsid w:val="00BE3AB5"/>
    <w:rsid w:val="00BE3B0A"/>
    <w:rsid w:val="00BE3BB1"/>
    <w:rsid w:val="00BE3BF6"/>
    <w:rsid w:val="00BE4176"/>
    <w:rsid w:val="00BE419A"/>
    <w:rsid w:val="00BE423D"/>
    <w:rsid w:val="00BE4466"/>
    <w:rsid w:val="00BE4791"/>
    <w:rsid w:val="00BE4C05"/>
    <w:rsid w:val="00BE4CAB"/>
    <w:rsid w:val="00BE5161"/>
    <w:rsid w:val="00BE5181"/>
    <w:rsid w:val="00BE51FD"/>
    <w:rsid w:val="00BE526E"/>
    <w:rsid w:val="00BE5427"/>
    <w:rsid w:val="00BE5744"/>
    <w:rsid w:val="00BE578A"/>
    <w:rsid w:val="00BE5BF8"/>
    <w:rsid w:val="00BE5E35"/>
    <w:rsid w:val="00BE633B"/>
    <w:rsid w:val="00BE640C"/>
    <w:rsid w:val="00BE6736"/>
    <w:rsid w:val="00BE6AA0"/>
    <w:rsid w:val="00BE6B01"/>
    <w:rsid w:val="00BE6D41"/>
    <w:rsid w:val="00BE6DCA"/>
    <w:rsid w:val="00BE6F60"/>
    <w:rsid w:val="00BE7184"/>
    <w:rsid w:val="00BE71F4"/>
    <w:rsid w:val="00BE73DD"/>
    <w:rsid w:val="00BF004B"/>
    <w:rsid w:val="00BF00C7"/>
    <w:rsid w:val="00BF00FA"/>
    <w:rsid w:val="00BF074C"/>
    <w:rsid w:val="00BF0A8B"/>
    <w:rsid w:val="00BF0AEE"/>
    <w:rsid w:val="00BF0E57"/>
    <w:rsid w:val="00BF1043"/>
    <w:rsid w:val="00BF16B8"/>
    <w:rsid w:val="00BF17D3"/>
    <w:rsid w:val="00BF17E3"/>
    <w:rsid w:val="00BF19E8"/>
    <w:rsid w:val="00BF1B5A"/>
    <w:rsid w:val="00BF1D7F"/>
    <w:rsid w:val="00BF1FCD"/>
    <w:rsid w:val="00BF22BA"/>
    <w:rsid w:val="00BF2523"/>
    <w:rsid w:val="00BF287B"/>
    <w:rsid w:val="00BF28FE"/>
    <w:rsid w:val="00BF29B3"/>
    <w:rsid w:val="00BF2A64"/>
    <w:rsid w:val="00BF2E7F"/>
    <w:rsid w:val="00BF30AD"/>
    <w:rsid w:val="00BF392A"/>
    <w:rsid w:val="00BF3DCC"/>
    <w:rsid w:val="00BF3EC3"/>
    <w:rsid w:val="00BF3F1B"/>
    <w:rsid w:val="00BF3F64"/>
    <w:rsid w:val="00BF50FD"/>
    <w:rsid w:val="00BF51E6"/>
    <w:rsid w:val="00BF5519"/>
    <w:rsid w:val="00BF5A2F"/>
    <w:rsid w:val="00BF6070"/>
    <w:rsid w:val="00BF6435"/>
    <w:rsid w:val="00BF6973"/>
    <w:rsid w:val="00BF6FA0"/>
    <w:rsid w:val="00BF7537"/>
    <w:rsid w:val="00BF753A"/>
    <w:rsid w:val="00BF75F9"/>
    <w:rsid w:val="00BF7C89"/>
    <w:rsid w:val="00C0016C"/>
    <w:rsid w:val="00C00185"/>
    <w:rsid w:val="00C003CD"/>
    <w:rsid w:val="00C006DA"/>
    <w:rsid w:val="00C00FDB"/>
    <w:rsid w:val="00C012FC"/>
    <w:rsid w:val="00C01D95"/>
    <w:rsid w:val="00C02053"/>
    <w:rsid w:val="00C0219B"/>
    <w:rsid w:val="00C02298"/>
    <w:rsid w:val="00C0238D"/>
    <w:rsid w:val="00C024BA"/>
    <w:rsid w:val="00C024D3"/>
    <w:rsid w:val="00C02EC9"/>
    <w:rsid w:val="00C031F7"/>
    <w:rsid w:val="00C0395C"/>
    <w:rsid w:val="00C03B6C"/>
    <w:rsid w:val="00C03F93"/>
    <w:rsid w:val="00C0462E"/>
    <w:rsid w:val="00C04634"/>
    <w:rsid w:val="00C04774"/>
    <w:rsid w:val="00C04CC0"/>
    <w:rsid w:val="00C04ECA"/>
    <w:rsid w:val="00C0531F"/>
    <w:rsid w:val="00C055CE"/>
    <w:rsid w:val="00C0596C"/>
    <w:rsid w:val="00C0615F"/>
    <w:rsid w:val="00C0640D"/>
    <w:rsid w:val="00C06603"/>
    <w:rsid w:val="00C066EF"/>
    <w:rsid w:val="00C0687F"/>
    <w:rsid w:val="00C069E7"/>
    <w:rsid w:val="00C06A11"/>
    <w:rsid w:val="00C06B95"/>
    <w:rsid w:val="00C06BC7"/>
    <w:rsid w:val="00C06C7F"/>
    <w:rsid w:val="00C06D17"/>
    <w:rsid w:val="00C06EEB"/>
    <w:rsid w:val="00C06FB2"/>
    <w:rsid w:val="00C071D9"/>
    <w:rsid w:val="00C07859"/>
    <w:rsid w:val="00C079AF"/>
    <w:rsid w:val="00C07A16"/>
    <w:rsid w:val="00C106E0"/>
    <w:rsid w:val="00C108E8"/>
    <w:rsid w:val="00C10922"/>
    <w:rsid w:val="00C10EC6"/>
    <w:rsid w:val="00C1111D"/>
    <w:rsid w:val="00C1172D"/>
    <w:rsid w:val="00C11784"/>
    <w:rsid w:val="00C1214C"/>
    <w:rsid w:val="00C12281"/>
    <w:rsid w:val="00C12778"/>
    <w:rsid w:val="00C12AA9"/>
    <w:rsid w:val="00C12E98"/>
    <w:rsid w:val="00C12FFE"/>
    <w:rsid w:val="00C1334D"/>
    <w:rsid w:val="00C1364A"/>
    <w:rsid w:val="00C136FE"/>
    <w:rsid w:val="00C13A87"/>
    <w:rsid w:val="00C142FD"/>
    <w:rsid w:val="00C14981"/>
    <w:rsid w:val="00C149F0"/>
    <w:rsid w:val="00C1528D"/>
    <w:rsid w:val="00C158E4"/>
    <w:rsid w:val="00C15C12"/>
    <w:rsid w:val="00C15CF7"/>
    <w:rsid w:val="00C15D6B"/>
    <w:rsid w:val="00C16453"/>
    <w:rsid w:val="00C171AB"/>
    <w:rsid w:val="00C178E5"/>
    <w:rsid w:val="00C17B83"/>
    <w:rsid w:val="00C2019C"/>
    <w:rsid w:val="00C20394"/>
    <w:rsid w:val="00C2042F"/>
    <w:rsid w:val="00C204CC"/>
    <w:rsid w:val="00C20530"/>
    <w:rsid w:val="00C20654"/>
    <w:rsid w:val="00C20CAB"/>
    <w:rsid w:val="00C20DB5"/>
    <w:rsid w:val="00C211B6"/>
    <w:rsid w:val="00C212B7"/>
    <w:rsid w:val="00C21ADD"/>
    <w:rsid w:val="00C21C25"/>
    <w:rsid w:val="00C21C90"/>
    <w:rsid w:val="00C22379"/>
    <w:rsid w:val="00C223E8"/>
    <w:rsid w:val="00C2247D"/>
    <w:rsid w:val="00C224DC"/>
    <w:rsid w:val="00C2295B"/>
    <w:rsid w:val="00C23809"/>
    <w:rsid w:val="00C23C7E"/>
    <w:rsid w:val="00C23F94"/>
    <w:rsid w:val="00C24028"/>
    <w:rsid w:val="00C2476C"/>
    <w:rsid w:val="00C24939"/>
    <w:rsid w:val="00C24B4F"/>
    <w:rsid w:val="00C24CF3"/>
    <w:rsid w:val="00C24D3B"/>
    <w:rsid w:val="00C25042"/>
    <w:rsid w:val="00C25288"/>
    <w:rsid w:val="00C25478"/>
    <w:rsid w:val="00C25921"/>
    <w:rsid w:val="00C2598C"/>
    <w:rsid w:val="00C25D28"/>
    <w:rsid w:val="00C25EA4"/>
    <w:rsid w:val="00C2658A"/>
    <w:rsid w:val="00C26A01"/>
    <w:rsid w:val="00C26C6A"/>
    <w:rsid w:val="00C26C6B"/>
    <w:rsid w:val="00C26CFA"/>
    <w:rsid w:val="00C26D76"/>
    <w:rsid w:val="00C2776A"/>
    <w:rsid w:val="00C2787F"/>
    <w:rsid w:val="00C27F3E"/>
    <w:rsid w:val="00C3081C"/>
    <w:rsid w:val="00C30820"/>
    <w:rsid w:val="00C30A4C"/>
    <w:rsid w:val="00C31156"/>
    <w:rsid w:val="00C317AE"/>
    <w:rsid w:val="00C31985"/>
    <w:rsid w:val="00C32315"/>
    <w:rsid w:val="00C32434"/>
    <w:rsid w:val="00C325AA"/>
    <w:rsid w:val="00C3271C"/>
    <w:rsid w:val="00C32894"/>
    <w:rsid w:val="00C329F8"/>
    <w:rsid w:val="00C32D14"/>
    <w:rsid w:val="00C3310B"/>
    <w:rsid w:val="00C331A3"/>
    <w:rsid w:val="00C33328"/>
    <w:rsid w:val="00C335C2"/>
    <w:rsid w:val="00C33AC0"/>
    <w:rsid w:val="00C33C6F"/>
    <w:rsid w:val="00C33FFD"/>
    <w:rsid w:val="00C344EA"/>
    <w:rsid w:val="00C34588"/>
    <w:rsid w:val="00C34933"/>
    <w:rsid w:val="00C349A2"/>
    <w:rsid w:val="00C34D8C"/>
    <w:rsid w:val="00C34E9B"/>
    <w:rsid w:val="00C351AA"/>
    <w:rsid w:val="00C3537F"/>
    <w:rsid w:val="00C354AC"/>
    <w:rsid w:val="00C354E6"/>
    <w:rsid w:val="00C3551A"/>
    <w:rsid w:val="00C355A3"/>
    <w:rsid w:val="00C3568B"/>
    <w:rsid w:val="00C359DC"/>
    <w:rsid w:val="00C35B62"/>
    <w:rsid w:val="00C35DFA"/>
    <w:rsid w:val="00C35EC1"/>
    <w:rsid w:val="00C36066"/>
    <w:rsid w:val="00C36186"/>
    <w:rsid w:val="00C36267"/>
    <w:rsid w:val="00C365A2"/>
    <w:rsid w:val="00C365AE"/>
    <w:rsid w:val="00C36672"/>
    <w:rsid w:val="00C3667C"/>
    <w:rsid w:val="00C3685C"/>
    <w:rsid w:val="00C368C3"/>
    <w:rsid w:val="00C36E1A"/>
    <w:rsid w:val="00C372E2"/>
    <w:rsid w:val="00C375AF"/>
    <w:rsid w:val="00C375C9"/>
    <w:rsid w:val="00C3783B"/>
    <w:rsid w:val="00C40006"/>
    <w:rsid w:val="00C4003B"/>
    <w:rsid w:val="00C4003F"/>
    <w:rsid w:val="00C401BE"/>
    <w:rsid w:val="00C4049C"/>
    <w:rsid w:val="00C40519"/>
    <w:rsid w:val="00C40575"/>
    <w:rsid w:val="00C40C9A"/>
    <w:rsid w:val="00C40D52"/>
    <w:rsid w:val="00C41540"/>
    <w:rsid w:val="00C41795"/>
    <w:rsid w:val="00C417D5"/>
    <w:rsid w:val="00C41AA9"/>
    <w:rsid w:val="00C41D2B"/>
    <w:rsid w:val="00C42416"/>
    <w:rsid w:val="00C42BA9"/>
    <w:rsid w:val="00C42C2F"/>
    <w:rsid w:val="00C42E65"/>
    <w:rsid w:val="00C43030"/>
    <w:rsid w:val="00C43043"/>
    <w:rsid w:val="00C43298"/>
    <w:rsid w:val="00C43B5D"/>
    <w:rsid w:val="00C44305"/>
    <w:rsid w:val="00C444CB"/>
    <w:rsid w:val="00C444CF"/>
    <w:rsid w:val="00C445E3"/>
    <w:rsid w:val="00C456D1"/>
    <w:rsid w:val="00C4588C"/>
    <w:rsid w:val="00C458FE"/>
    <w:rsid w:val="00C4627A"/>
    <w:rsid w:val="00C46528"/>
    <w:rsid w:val="00C46AF1"/>
    <w:rsid w:val="00C46C6A"/>
    <w:rsid w:val="00C46CCF"/>
    <w:rsid w:val="00C46E39"/>
    <w:rsid w:val="00C47303"/>
    <w:rsid w:val="00C47468"/>
    <w:rsid w:val="00C47C4B"/>
    <w:rsid w:val="00C47CC4"/>
    <w:rsid w:val="00C47ECC"/>
    <w:rsid w:val="00C47FFB"/>
    <w:rsid w:val="00C500D8"/>
    <w:rsid w:val="00C50654"/>
    <w:rsid w:val="00C50978"/>
    <w:rsid w:val="00C50BF4"/>
    <w:rsid w:val="00C50DF1"/>
    <w:rsid w:val="00C50E98"/>
    <w:rsid w:val="00C51104"/>
    <w:rsid w:val="00C51308"/>
    <w:rsid w:val="00C51697"/>
    <w:rsid w:val="00C51D03"/>
    <w:rsid w:val="00C525BF"/>
    <w:rsid w:val="00C526A8"/>
    <w:rsid w:val="00C53249"/>
    <w:rsid w:val="00C532ED"/>
    <w:rsid w:val="00C53599"/>
    <w:rsid w:val="00C535C1"/>
    <w:rsid w:val="00C546CC"/>
    <w:rsid w:val="00C548D3"/>
    <w:rsid w:val="00C54AA3"/>
    <w:rsid w:val="00C54CCA"/>
    <w:rsid w:val="00C54FD6"/>
    <w:rsid w:val="00C5521D"/>
    <w:rsid w:val="00C555E1"/>
    <w:rsid w:val="00C559A2"/>
    <w:rsid w:val="00C55AB6"/>
    <w:rsid w:val="00C56351"/>
    <w:rsid w:val="00C56766"/>
    <w:rsid w:val="00C56DBB"/>
    <w:rsid w:val="00C56DF9"/>
    <w:rsid w:val="00C56F54"/>
    <w:rsid w:val="00C56F67"/>
    <w:rsid w:val="00C57342"/>
    <w:rsid w:val="00C573F1"/>
    <w:rsid w:val="00C5788E"/>
    <w:rsid w:val="00C57E75"/>
    <w:rsid w:val="00C603F2"/>
    <w:rsid w:val="00C6073F"/>
    <w:rsid w:val="00C60CC4"/>
    <w:rsid w:val="00C60D09"/>
    <w:rsid w:val="00C61430"/>
    <w:rsid w:val="00C61589"/>
    <w:rsid w:val="00C616F8"/>
    <w:rsid w:val="00C617E6"/>
    <w:rsid w:val="00C62030"/>
    <w:rsid w:val="00C62990"/>
    <w:rsid w:val="00C62996"/>
    <w:rsid w:val="00C63804"/>
    <w:rsid w:val="00C640C1"/>
    <w:rsid w:val="00C64151"/>
    <w:rsid w:val="00C64340"/>
    <w:rsid w:val="00C64492"/>
    <w:rsid w:val="00C644F3"/>
    <w:rsid w:val="00C64BEA"/>
    <w:rsid w:val="00C65167"/>
    <w:rsid w:val="00C657B8"/>
    <w:rsid w:val="00C65C14"/>
    <w:rsid w:val="00C65C2E"/>
    <w:rsid w:val="00C662C3"/>
    <w:rsid w:val="00C66A8F"/>
    <w:rsid w:val="00C66FA7"/>
    <w:rsid w:val="00C66FE4"/>
    <w:rsid w:val="00C67087"/>
    <w:rsid w:val="00C672A2"/>
    <w:rsid w:val="00C67313"/>
    <w:rsid w:val="00C67326"/>
    <w:rsid w:val="00C67478"/>
    <w:rsid w:val="00C674A3"/>
    <w:rsid w:val="00C67859"/>
    <w:rsid w:val="00C678CB"/>
    <w:rsid w:val="00C67976"/>
    <w:rsid w:val="00C67D55"/>
    <w:rsid w:val="00C7034C"/>
    <w:rsid w:val="00C7058F"/>
    <w:rsid w:val="00C70678"/>
    <w:rsid w:val="00C70D7B"/>
    <w:rsid w:val="00C712F7"/>
    <w:rsid w:val="00C713BD"/>
    <w:rsid w:val="00C713D1"/>
    <w:rsid w:val="00C7145B"/>
    <w:rsid w:val="00C71573"/>
    <w:rsid w:val="00C7169D"/>
    <w:rsid w:val="00C71C8F"/>
    <w:rsid w:val="00C71CAB"/>
    <w:rsid w:val="00C71E24"/>
    <w:rsid w:val="00C71EAF"/>
    <w:rsid w:val="00C71EB7"/>
    <w:rsid w:val="00C72068"/>
    <w:rsid w:val="00C72177"/>
    <w:rsid w:val="00C721A5"/>
    <w:rsid w:val="00C723F0"/>
    <w:rsid w:val="00C72C86"/>
    <w:rsid w:val="00C72CCC"/>
    <w:rsid w:val="00C72DB9"/>
    <w:rsid w:val="00C72EFA"/>
    <w:rsid w:val="00C7318D"/>
    <w:rsid w:val="00C7319B"/>
    <w:rsid w:val="00C73832"/>
    <w:rsid w:val="00C73904"/>
    <w:rsid w:val="00C73B69"/>
    <w:rsid w:val="00C73C0D"/>
    <w:rsid w:val="00C73C27"/>
    <w:rsid w:val="00C740BF"/>
    <w:rsid w:val="00C7414C"/>
    <w:rsid w:val="00C741BF"/>
    <w:rsid w:val="00C741E3"/>
    <w:rsid w:val="00C7422A"/>
    <w:rsid w:val="00C742FE"/>
    <w:rsid w:val="00C7441C"/>
    <w:rsid w:val="00C746A6"/>
    <w:rsid w:val="00C746C2"/>
    <w:rsid w:val="00C748D5"/>
    <w:rsid w:val="00C74BF1"/>
    <w:rsid w:val="00C74F4A"/>
    <w:rsid w:val="00C74FB0"/>
    <w:rsid w:val="00C75054"/>
    <w:rsid w:val="00C75261"/>
    <w:rsid w:val="00C754C6"/>
    <w:rsid w:val="00C7571C"/>
    <w:rsid w:val="00C75853"/>
    <w:rsid w:val="00C75B14"/>
    <w:rsid w:val="00C75BF9"/>
    <w:rsid w:val="00C75D4A"/>
    <w:rsid w:val="00C75F12"/>
    <w:rsid w:val="00C760E6"/>
    <w:rsid w:val="00C761E7"/>
    <w:rsid w:val="00C763C6"/>
    <w:rsid w:val="00C7680E"/>
    <w:rsid w:val="00C76C05"/>
    <w:rsid w:val="00C7717F"/>
    <w:rsid w:val="00C77212"/>
    <w:rsid w:val="00C77493"/>
    <w:rsid w:val="00C7765B"/>
    <w:rsid w:val="00C77841"/>
    <w:rsid w:val="00C778A8"/>
    <w:rsid w:val="00C8013C"/>
    <w:rsid w:val="00C8025C"/>
    <w:rsid w:val="00C8073F"/>
    <w:rsid w:val="00C80A2F"/>
    <w:rsid w:val="00C80F88"/>
    <w:rsid w:val="00C80FC6"/>
    <w:rsid w:val="00C81140"/>
    <w:rsid w:val="00C818AC"/>
    <w:rsid w:val="00C82536"/>
    <w:rsid w:val="00C8257F"/>
    <w:rsid w:val="00C828CC"/>
    <w:rsid w:val="00C82A97"/>
    <w:rsid w:val="00C82D5D"/>
    <w:rsid w:val="00C82F2D"/>
    <w:rsid w:val="00C82F53"/>
    <w:rsid w:val="00C83076"/>
    <w:rsid w:val="00C832A0"/>
    <w:rsid w:val="00C8394E"/>
    <w:rsid w:val="00C839DB"/>
    <w:rsid w:val="00C83ACC"/>
    <w:rsid w:val="00C83E8B"/>
    <w:rsid w:val="00C84223"/>
    <w:rsid w:val="00C8432F"/>
    <w:rsid w:val="00C84350"/>
    <w:rsid w:val="00C844D2"/>
    <w:rsid w:val="00C84557"/>
    <w:rsid w:val="00C84A53"/>
    <w:rsid w:val="00C84BC3"/>
    <w:rsid w:val="00C84CE8"/>
    <w:rsid w:val="00C84CF1"/>
    <w:rsid w:val="00C84EB5"/>
    <w:rsid w:val="00C84F00"/>
    <w:rsid w:val="00C84FD1"/>
    <w:rsid w:val="00C85108"/>
    <w:rsid w:val="00C8524D"/>
    <w:rsid w:val="00C853E8"/>
    <w:rsid w:val="00C8569E"/>
    <w:rsid w:val="00C85DA5"/>
    <w:rsid w:val="00C8685F"/>
    <w:rsid w:val="00C86BB5"/>
    <w:rsid w:val="00C86CA3"/>
    <w:rsid w:val="00C86EFF"/>
    <w:rsid w:val="00C87228"/>
    <w:rsid w:val="00C87457"/>
    <w:rsid w:val="00C8752B"/>
    <w:rsid w:val="00C87778"/>
    <w:rsid w:val="00C877F7"/>
    <w:rsid w:val="00C87BBB"/>
    <w:rsid w:val="00C90347"/>
    <w:rsid w:val="00C903AB"/>
    <w:rsid w:val="00C904AD"/>
    <w:rsid w:val="00C9072F"/>
    <w:rsid w:val="00C9086C"/>
    <w:rsid w:val="00C90EA7"/>
    <w:rsid w:val="00C90F33"/>
    <w:rsid w:val="00C91158"/>
    <w:rsid w:val="00C91168"/>
    <w:rsid w:val="00C91405"/>
    <w:rsid w:val="00C9195C"/>
    <w:rsid w:val="00C9222E"/>
    <w:rsid w:val="00C92311"/>
    <w:rsid w:val="00C923F5"/>
    <w:rsid w:val="00C92461"/>
    <w:rsid w:val="00C9267B"/>
    <w:rsid w:val="00C92D40"/>
    <w:rsid w:val="00C92EFC"/>
    <w:rsid w:val="00C93486"/>
    <w:rsid w:val="00C93B73"/>
    <w:rsid w:val="00C93CEE"/>
    <w:rsid w:val="00C9401F"/>
    <w:rsid w:val="00C94621"/>
    <w:rsid w:val="00C94791"/>
    <w:rsid w:val="00C947D8"/>
    <w:rsid w:val="00C94CF0"/>
    <w:rsid w:val="00C94E85"/>
    <w:rsid w:val="00C94EE9"/>
    <w:rsid w:val="00C95200"/>
    <w:rsid w:val="00C954C5"/>
    <w:rsid w:val="00C957E0"/>
    <w:rsid w:val="00C958BA"/>
    <w:rsid w:val="00C95BAE"/>
    <w:rsid w:val="00C96063"/>
    <w:rsid w:val="00C96570"/>
    <w:rsid w:val="00C96B1D"/>
    <w:rsid w:val="00C96C3E"/>
    <w:rsid w:val="00C96CC7"/>
    <w:rsid w:val="00C96CEC"/>
    <w:rsid w:val="00C97181"/>
    <w:rsid w:val="00C97422"/>
    <w:rsid w:val="00C9758D"/>
    <w:rsid w:val="00C97660"/>
    <w:rsid w:val="00C97937"/>
    <w:rsid w:val="00C97A01"/>
    <w:rsid w:val="00C97CDF"/>
    <w:rsid w:val="00C97CF9"/>
    <w:rsid w:val="00C97F8D"/>
    <w:rsid w:val="00CA00C0"/>
    <w:rsid w:val="00CA0686"/>
    <w:rsid w:val="00CA074E"/>
    <w:rsid w:val="00CA081B"/>
    <w:rsid w:val="00CA0999"/>
    <w:rsid w:val="00CA0B53"/>
    <w:rsid w:val="00CA0BC7"/>
    <w:rsid w:val="00CA0DAE"/>
    <w:rsid w:val="00CA0F68"/>
    <w:rsid w:val="00CA0FFB"/>
    <w:rsid w:val="00CA1377"/>
    <w:rsid w:val="00CA1470"/>
    <w:rsid w:val="00CA1A46"/>
    <w:rsid w:val="00CA20DB"/>
    <w:rsid w:val="00CA21D1"/>
    <w:rsid w:val="00CA228E"/>
    <w:rsid w:val="00CA2636"/>
    <w:rsid w:val="00CA28AF"/>
    <w:rsid w:val="00CA2C97"/>
    <w:rsid w:val="00CA2CE0"/>
    <w:rsid w:val="00CA3067"/>
    <w:rsid w:val="00CA32FD"/>
    <w:rsid w:val="00CA3423"/>
    <w:rsid w:val="00CA3521"/>
    <w:rsid w:val="00CA3541"/>
    <w:rsid w:val="00CA3801"/>
    <w:rsid w:val="00CA3B06"/>
    <w:rsid w:val="00CA3CA9"/>
    <w:rsid w:val="00CA3CE8"/>
    <w:rsid w:val="00CA3FEF"/>
    <w:rsid w:val="00CA40FC"/>
    <w:rsid w:val="00CA4130"/>
    <w:rsid w:val="00CA4512"/>
    <w:rsid w:val="00CA4541"/>
    <w:rsid w:val="00CA46AB"/>
    <w:rsid w:val="00CA4ACE"/>
    <w:rsid w:val="00CA4C0B"/>
    <w:rsid w:val="00CA4C7B"/>
    <w:rsid w:val="00CA556E"/>
    <w:rsid w:val="00CA58A5"/>
    <w:rsid w:val="00CA67EB"/>
    <w:rsid w:val="00CA69C6"/>
    <w:rsid w:val="00CA7045"/>
    <w:rsid w:val="00CA714C"/>
    <w:rsid w:val="00CA7641"/>
    <w:rsid w:val="00CB0335"/>
    <w:rsid w:val="00CB0585"/>
    <w:rsid w:val="00CB08C6"/>
    <w:rsid w:val="00CB09A7"/>
    <w:rsid w:val="00CB0A0D"/>
    <w:rsid w:val="00CB0CFB"/>
    <w:rsid w:val="00CB0E23"/>
    <w:rsid w:val="00CB16E9"/>
    <w:rsid w:val="00CB1EFA"/>
    <w:rsid w:val="00CB23E8"/>
    <w:rsid w:val="00CB2837"/>
    <w:rsid w:val="00CB2B1F"/>
    <w:rsid w:val="00CB3A93"/>
    <w:rsid w:val="00CB3DBA"/>
    <w:rsid w:val="00CB3E28"/>
    <w:rsid w:val="00CB3F8F"/>
    <w:rsid w:val="00CB401E"/>
    <w:rsid w:val="00CB43DC"/>
    <w:rsid w:val="00CB490B"/>
    <w:rsid w:val="00CB4B6C"/>
    <w:rsid w:val="00CB4C25"/>
    <w:rsid w:val="00CB51C3"/>
    <w:rsid w:val="00CB58B8"/>
    <w:rsid w:val="00CB5A24"/>
    <w:rsid w:val="00CB5FB8"/>
    <w:rsid w:val="00CB5FD9"/>
    <w:rsid w:val="00CB6038"/>
    <w:rsid w:val="00CB6283"/>
    <w:rsid w:val="00CB6628"/>
    <w:rsid w:val="00CB6AC3"/>
    <w:rsid w:val="00CB6CCD"/>
    <w:rsid w:val="00CB70F8"/>
    <w:rsid w:val="00CB7306"/>
    <w:rsid w:val="00CB7337"/>
    <w:rsid w:val="00CB73A9"/>
    <w:rsid w:val="00CB74E5"/>
    <w:rsid w:val="00CB758F"/>
    <w:rsid w:val="00CB75DA"/>
    <w:rsid w:val="00CB7AD4"/>
    <w:rsid w:val="00CC059C"/>
    <w:rsid w:val="00CC05CC"/>
    <w:rsid w:val="00CC0B78"/>
    <w:rsid w:val="00CC151C"/>
    <w:rsid w:val="00CC1580"/>
    <w:rsid w:val="00CC19F4"/>
    <w:rsid w:val="00CC1A31"/>
    <w:rsid w:val="00CC1A3A"/>
    <w:rsid w:val="00CC1D83"/>
    <w:rsid w:val="00CC232F"/>
    <w:rsid w:val="00CC24E6"/>
    <w:rsid w:val="00CC32A3"/>
    <w:rsid w:val="00CC32F0"/>
    <w:rsid w:val="00CC353C"/>
    <w:rsid w:val="00CC36DE"/>
    <w:rsid w:val="00CC3916"/>
    <w:rsid w:val="00CC39B9"/>
    <w:rsid w:val="00CC3AD8"/>
    <w:rsid w:val="00CC3EA1"/>
    <w:rsid w:val="00CC3F36"/>
    <w:rsid w:val="00CC3F7B"/>
    <w:rsid w:val="00CC416D"/>
    <w:rsid w:val="00CC4A37"/>
    <w:rsid w:val="00CC4A5D"/>
    <w:rsid w:val="00CC4D95"/>
    <w:rsid w:val="00CC4E16"/>
    <w:rsid w:val="00CC4F39"/>
    <w:rsid w:val="00CC50E3"/>
    <w:rsid w:val="00CC54E4"/>
    <w:rsid w:val="00CC56C4"/>
    <w:rsid w:val="00CC5AC0"/>
    <w:rsid w:val="00CC5B40"/>
    <w:rsid w:val="00CC5D63"/>
    <w:rsid w:val="00CC5E9D"/>
    <w:rsid w:val="00CC609A"/>
    <w:rsid w:val="00CC6137"/>
    <w:rsid w:val="00CC6174"/>
    <w:rsid w:val="00CC636C"/>
    <w:rsid w:val="00CC6424"/>
    <w:rsid w:val="00CC6511"/>
    <w:rsid w:val="00CC65FB"/>
    <w:rsid w:val="00CC662D"/>
    <w:rsid w:val="00CC675B"/>
    <w:rsid w:val="00CC6AAB"/>
    <w:rsid w:val="00CC6C62"/>
    <w:rsid w:val="00CC72D8"/>
    <w:rsid w:val="00CC7A81"/>
    <w:rsid w:val="00CC7B6C"/>
    <w:rsid w:val="00CD013D"/>
    <w:rsid w:val="00CD03A9"/>
    <w:rsid w:val="00CD0F7C"/>
    <w:rsid w:val="00CD1016"/>
    <w:rsid w:val="00CD198C"/>
    <w:rsid w:val="00CD1F99"/>
    <w:rsid w:val="00CD25EA"/>
    <w:rsid w:val="00CD2B8E"/>
    <w:rsid w:val="00CD2E3C"/>
    <w:rsid w:val="00CD2F11"/>
    <w:rsid w:val="00CD3082"/>
    <w:rsid w:val="00CD334E"/>
    <w:rsid w:val="00CD392F"/>
    <w:rsid w:val="00CD4B4E"/>
    <w:rsid w:val="00CD4D3C"/>
    <w:rsid w:val="00CD4E91"/>
    <w:rsid w:val="00CD523B"/>
    <w:rsid w:val="00CD531D"/>
    <w:rsid w:val="00CD5614"/>
    <w:rsid w:val="00CD5A82"/>
    <w:rsid w:val="00CD5A8A"/>
    <w:rsid w:val="00CD5CC2"/>
    <w:rsid w:val="00CD5DAD"/>
    <w:rsid w:val="00CD64AC"/>
    <w:rsid w:val="00CD64E4"/>
    <w:rsid w:val="00CD6887"/>
    <w:rsid w:val="00CD691E"/>
    <w:rsid w:val="00CD6AED"/>
    <w:rsid w:val="00CD6B31"/>
    <w:rsid w:val="00CD6DA5"/>
    <w:rsid w:val="00CD6F9B"/>
    <w:rsid w:val="00CD6FCD"/>
    <w:rsid w:val="00CD703D"/>
    <w:rsid w:val="00CD71FF"/>
    <w:rsid w:val="00CD72DB"/>
    <w:rsid w:val="00CD7B04"/>
    <w:rsid w:val="00CD7D45"/>
    <w:rsid w:val="00CD7EF8"/>
    <w:rsid w:val="00CE00D5"/>
    <w:rsid w:val="00CE0153"/>
    <w:rsid w:val="00CE0204"/>
    <w:rsid w:val="00CE0291"/>
    <w:rsid w:val="00CE048F"/>
    <w:rsid w:val="00CE053B"/>
    <w:rsid w:val="00CE0573"/>
    <w:rsid w:val="00CE061B"/>
    <w:rsid w:val="00CE0CBF"/>
    <w:rsid w:val="00CE0F88"/>
    <w:rsid w:val="00CE10C0"/>
    <w:rsid w:val="00CE1485"/>
    <w:rsid w:val="00CE1492"/>
    <w:rsid w:val="00CE1592"/>
    <w:rsid w:val="00CE1781"/>
    <w:rsid w:val="00CE18E7"/>
    <w:rsid w:val="00CE1D5A"/>
    <w:rsid w:val="00CE1E3C"/>
    <w:rsid w:val="00CE2344"/>
    <w:rsid w:val="00CE234C"/>
    <w:rsid w:val="00CE2496"/>
    <w:rsid w:val="00CE2587"/>
    <w:rsid w:val="00CE260A"/>
    <w:rsid w:val="00CE2D25"/>
    <w:rsid w:val="00CE32AA"/>
    <w:rsid w:val="00CE3954"/>
    <w:rsid w:val="00CE3C10"/>
    <w:rsid w:val="00CE3F30"/>
    <w:rsid w:val="00CE464C"/>
    <w:rsid w:val="00CE46B3"/>
    <w:rsid w:val="00CE49C0"/>
    <w:rsid w:val="00CE529D"/>
    <w:rsid w:val="00CE54DE"/>
    <w:rsid w:val="00CE605A"/>
    <w:rsid w:val="00CE664D"/>
    <w:rsid w:val="00CE67E2"/>
    <w:rsid w:val="00CE6994"/>
    <w:rsid w:val="00CE6B5F"/>
    <w:rsid w:val="00CE6C46"/>
    <w:rsid w:val="00CE6CC5"/>
    <w:rsid w:val="00CE723B"/>
    <w:rsid w:val="00CE74E7"/>
    <w:rsid w:val="00CE76D9"/>
    <w:rsid w:val="00CE7709"/>
    <w:rsid w:val="00CE7714"/>
    <w:rsid w:val="00CE7B46"/>
    <w:rsid w:val="00CE7DAE"/>
    <w:rsid w:val="00CF0058"/>
    <w:rsid w:val="00CF0933"/>
    <w:rsid w:val="00CF0A48"/>
    <w:rsid w:val="00CF0A67"/>
    <w:rsid w:val="00CF137F"/>
    <w:rsid w:val="00CF1775"/>
    <w:rsid w:val="00CF1852"/>
    <w:rsid w:val="00CF1947"/>
    <w:rsid w:val="00CF1B83"/>
    <w:rsid w:val="00CF1CEF"/>
    <w:rsid w:val="00CF1EE8"/>
    <w:rsid w:val="00CF2083"/>
    <w:rsid w:val="00CF233D"/>
    <w:rsid w:val="00CF2530"/>
    <w:rsid w:val="00CF25A1"/>
    <w:rsid w:val="00CF25F5"/>
    <w:rsid w:val="00CF268F"/>
    <w:rsid w:val="00CF2749"/>
    <w:rsid w:val="00CF2802"/>
    <w:rsid w:val="00CF2AD4"/>
    <w:rsid w:val="00CF2D4C"/>
    <w:rsid w:val="00CF3021"/>
    <w:rsid w:val="00CF3049"/>
    <w:rsid w:val="00CF32A5"/>
    <w:rsid w:val="00CF34EE"/>
    <w:rsid w:val="00CF381F"/>
    <w:rsid w:val="00CF38ED"/>
    <w:rsid w:val="00CF3C13"/>
    <w:rsid w:val="00CF40A5"/>
    <w:rsid w:val="00CF41D2"/>
    <w:rsid w:val="00CF430D"/>
    <w:rsid w:val="00CF4969"/>
    <w:rsid w:val="00CF4A0D"/>
    <w:rsid w:val="00CF4BBC"/>
    <w:rsid w:val="00CF5013"/>
    <w:rsid w:val="00CF5090"/>
    <w:rsid w:val="00CF53BF"/>
    <w:rsid w:val="00CF542D"/>
    <w:rsid w:val="00CF564B"/>
    <w:rsid w:val="00CF565A"/>
    <w:rsid w:val="00CF6482"/>
    <w:rsid w:val="00CF6823"/>
    <w:rsid w:val="00CF6C25"/>
    <w:rsid w:val="00CF71BB"/>
    <w:rsid w:val="00CF7230"/>
    <w:rsid w:val="00CF7318"/>
    <w:rsid w:val="00CF73B9"/>
    <w:rsid w:val="00CF75B9"/>
    <w:rsid w:val="00CF762C"/>
    <w:rsid w:val="00CF773C"/>
    <w:rsid w:val="00CF7745"/>
    <w:rsid w:val="00D00011"/>
    <w:rsid w:val="00D0016C"/>
    <w:rsid w:val="00D001A8"/>
    <w:rsid w:val="00D003D0"/>
    <w:rsid w:val="00D00510"/>
    <w:rsid w:val="00D007AB"/>
    <w:rsid w:val="00D009E4"/>
    <w:rsid w:val="00D00B3B"/>
    <w:rsid w:val="00D00BD1"/>
    <w:rsid w:val="00D01224"/>
    <w:rsid w:val="00D01483"/>
    <w:rsid w:val="00D0178E"/>
    <w:rsid w:val="00D01BA4"/>
    <w:rsid w:val="00D01BDA"/>
    <w:rsid w:val="00D01BEF"/>
    <w:rsid w:val="00D01C19"/>
    <w:rsid w:val="00D01EE2"/>
    <w:rsid w:val="00D01FB4"/>
    <w:rsid w:val="00D01FE3"/>
    <w:rsid w:val="00D02004"/>
    <w:rsid w:val="00D027A0"/>
    <w:rsid w:val="00D02947"/>
    <w:rsid w:val="00D02A59"/>
    <w:rsid w:val="00D02BEB"/>
    <w:rsid w:val="00D03684"/>
    <w:rsid w:val="00D03719"/>
    <w:rsid w:val="00D03B83"/>
    <w:rsid w:val="00D03D10"/>
    <w:rsid w:val="00D03DB2"/>
    <w:rsid w:val="00D03F7A"/>
    <w:rsid w:val="00D041CE"/>
    <w:rsid w:val="00D045D4"/>
    <w:rsid w:val="00D04979"/>
    <w:rsid w:val="00D052A6"/>
    <w:rsid w:val="00D059D9"/>
    <w:rsid w:val="00D05E74"/>
    <w:rsid w:val="00D0616C"/>
    <w:rsid w:val="00D06458"/>
    <w:rsid w:val="00D06479"/>
    <w:rsid w:val="00D06595"/>
    <w:rsid w:val="00D06EA0"/>
    <w:rsid w:val="00D06F4E"/>
    <w:rsid w:val="00D0700F"/>
    <w:rsid w:val="00D07297"/>
    <w:rsid w:val="00D07608"/>
    <w:rsid w:val="00D0774F"/>
    <w:rsid w:val="00D07B66"/>
    <w:rsid w:val="00D07D2F"/>
    <w:rsid w:val="00D101B4"/>
    <w:rsid w:val="00D1031B"/>
    <w:rsid w:val="00D10815"/>
    <w:rsid w:val="00D10971"/>
    <w:rsid w:val="00D10F35"/>
    <w:rsid w:val="00D10F5A"/>
    <w:rsid w:val="00D111BE"/>
    <w:rsid w:val="00D11274"/>
    <w:rsid w:val="00D11529"/>
    <w:rsid w:val="00D117DA"/>
    <w:rsid w:val="00D118D3"/>
    <w:rsid w:val="00D11AB6"/>
    <w:rsid w:val="00D11ABF"/>
    <w:rsid w:val="00D11F21"/>
    <w:rsid w:val="00D12029"/>
    <w:rsid w:val="00D123E9"/>
    <w:rsid w:val="00D124EF"/>
    <w:rsid w:val="00D12701"/>
    <w:rsid w:val="00D1291A"/>
    <w:rsid w:val="00D12C55"/>
    <w:rsid w:val="00D12CF6"/>
    <w:rsid w:val="00D12EF1"/>
    <w:rsid w:val="00D13181"/>
    <w:rsid w:val="00D1321C"/>
    <w:rsid w:val="00D13369"/>
    <w:rsid w:val="00D135EC"/>
    <w:rsid w:val="00D1381E"/>
    <w:rsid w:val="00D138CB"/>
    <w:rsid w:val="00D13930"/>
    <w:rsid w:val="00D13B45"/>
    <w:rsid w:val="00D13DC1"/>
    <w:rsid w:val="00D13DE1"/>
    <w:rsid w:val="00D142F7"/>
    <w:rsid w:val="00D14647"/>
    <w:rsid w:val="00D14677"/>
    <w:rsid w:val="00D14876"/>
    <w:rsid w:val="00D149BC"/>
    <w:rsid w:val="00D14D6E"/>
    <w:rsid w:val="00D1501E"/>
    <w:rsid w:val="00D1503E"/>
    <w:rsid w:val="00D15465"/>
    <w:rsid w:val="00D15545"/>
    <w:rsid w:val="00D157F3"/>
    <w:rsid w:val="00D158C3"/>
    <w:rsid w:val="00D163C9"/>
    <w:rsid w:val="00D16569"/>
    <w:rsid w:val="00D165A1"/>
    <w:rsid w:val="00D168A4"/>
    <w:rsid w:val="00D1695D"/>
    <w:rsid w:val="00D173DC"/>
    <w:rsid w:val="00D179C2"/>
    <w:rsid w:val="00D17D1F"/>
    <w:rsid w:val="00D2029A"/>
    <w:rsid w:val="00D2034C"/>
    <w:rsid w:val="00D20383"/>
    <w:rsid w:val="00D20780"/>
    <w:rsid w:val="00D20B76"/>
    <w:rsid w:val="00D20B93"/>
    <w:rsid w:val="00D20E61"/>
    <w:rsid w:val="00D20EC4"/>
    <w:rsid w:val="00D21497"/>
    <w:rsid w:val="00D2193F"/>
    <w:rsid w:val="00D21984"/>
    <w:rsid w:val="00D22009"/>
    <w:rsid w:val="00D22296"/>
    <w:rsid w:val="00D223F7"/>
    <w:rsid w:val="00D2254D"/>
    <w:rsid w:val="00D22623"/>
    <w:rsid w:val="00D22669"/>
    <w:rsid w:val="00D22760"/>
    <w:rsid w:val="00D2293B"/>
    <w:rsid w:val="00D22AA2"/>
    <w:rsid w:val="00D22FB0"/>
    <w:rsid w:val="00D231A1"/>
    <w:rsid w:val="00D2328C"/>
    <w:rsid w:val="00D23B96"/>
    <w:rsid w:val="00D23F5D"/>
    <w:rsid w:val="00D23FB3"/>
    <w:rsid w:val="00D2401D"/>
    <w:rsid w:val="00D24022"/>
    <w:rsid w:val="00D2493B"/>
    <w:rsid w:val="00D24A76"/>
    <w:rsid w:val="00D24F71"/>
    <w:rsid w:val="00D24FE5"/>
    <w:rsid w:val="00D258C1"/>
    <w:rsid w:val="00D25E47"/>
    <w:rsid w:val="00D25F5A"/>
    <w:rsid w:val="00D26069"/>
    <w:rsid w:val="00D26306"/>
    <w:rsid w:val="00D2713D"/>
    <w:rsid w:val="00D27497"/>
    <w:rsid w:val="00D27978"/>
    <w:rsid w:val="00D27E7C"/>
    <w:rsid w:val="00D30048"/>
    <w:rsid w:val="00D304EA"/>
    <w:rsid w:val="00D3079E"/>
    <w:rsid w:val="00D3090B"/>
    <w:rsid w:val="00D30B33"/>
    <w:rsid w:val="00D30C75"/>
    <w:rsid w:val="00D30D33"/>
    <w:rsid w:val="00D3112B"/>
    <w:rsid w:val="00D313EC"/>
    <w:rsid w:val="00D31462"/>
    <w:rsid w:val="00D31611"/>
    <w:rsid w:val="00D316F3"/>
    <w:rsid w:val="00D31D65"/>
    <w:rsid w:val="00D31FC7"/>
    <w:rsid w:val="00D32269"/>
    <w:rsid w:val="00D3244E"/>
    <w:rsid w:val="00D32556"/>
    <w:rsid w:val="00D32A5A"/>
    <w:rsid w:val="00D32B98"/>
    <w:rsid w:val="00D32E0F"/>
    <w:rsid w:val="00D32EC6"/>
    <w:rsid w:val="00D3330A"/>
    <w:rsid w:val="00D33909"/>
    <w:rsid w:val="00D33922"/>
    <w:rsid w:val="00D33E9B"/>
    <w:rsid w:val="00D342DA"/>
    <w:rsid w:val="00D343C4"/>
    <w:rsid w:val="00D3476E"/>
    <w:rsid w:val="00D34BDF"/>
    <w:rsid w:val="00D34EAD"/>
    <w:rsid w:val="00D35071"/>
    <w:rsid w:val="00D353F5"/>
    <w:rsid w:val="00D356B1"/>
    <w:rsid w:val="00D3580E"/>
    <w:rsid w:val="00D358E8"/>
    <w:rsid w:val="00D35A76"/>
    <w:rsid w:val="00D35BE3"/>
    <w:rsid w:val="00D35BEC"/>
    <w:rsid w:val="00D35F4B"/>
    <w:rsid w:val="00D35FAC"/>
    <w:rsid w:val="00D3631C"/>
    <w:rsid w:val="00D3641A"/>
    <w:rsid w:val="00D36703"/>
    <w:rsid w:val="00D36CA6"/>
    <w:rsid w:val="00D37DD1"/>
    <w:rsid w:val="00D37F59"/>
    <w:rsid w:val="00D40071"/>
    <w:rsid w:val="00D40290"/>
    <w:rsid w:val="00D4034A"/>
    <w:rsid w:val="00D40741"/>
    <w:rsid w:val="00D407E0"/>
    <w:rsid w:val="00D40AAC"/>
    <w:rsid w:val="00D40C18"/>
    <w:rsid w:val="00D40CA1"/>
    <w:rsid w:val="00D40D8F"/>
    <w:rsid w:val="00D40DE6"/>
    <w:rsid w:val="00D41043"/>
    <w:rsid w:val="00D410CC"/>
    <w:rsid w:val="00D4115E"/>
    <w:rsid w:val="00D4120F"/>
    <w:rsid w:val="00D419AA"/>
    <w:rsid w:val="00D419CB"/>
    <w:rsid w:val="00D419E0"/>
    <w:rsid w:val="00D41E22"/>
    <w:rsid w:val="00D420AD"/>
    <w:rsid w:val="00D4214C"/>
    <w:rsid w:val="00D4273B"/>
    <w:rsid w:val="00D42BE4"/>
    <w:rsid w:val="00D42E13"/>
    <w:rsid w:val="00D43092"/>
    <w:rsid w:val="00D430AC"/>
    <w:rsid w:val="00D431D5"/>
    <w:rsid w:val="00D4329B"/>
    <w:rsid w:val="00D43CBC"/>
    <w:rsid w:val="00D43D00"/>
    <w:rsid w:val="00D43EF5"/>
    <w:rsid w:val="00D43FC8"/>
    <w:rsid w:val="00D4464D"/>
    <w:rsid w:val="00D44BBC"/>
    <w:rsid w:val="00D44F7A"/>
    <w:rsid w:val="00D4538B"/>
    <w:rsid w:val="00D456E5"/>
    <w:rsid w:val="00D45A25"/>
    <w:rsid w:val="00D45FD5"/>
    <w:rsid w:val="00D45FDB"/>
    <w:rsid w:val="00D46B43"/>
    <w:rsid w:val="00D46C5C"/>
    <w:rsid w:val="00D46D9F"/>
    <w:rsid w:val="00D47322"/>
    <w:rsid w:val="00D477FE"/>
    <w:rsid w:val="00D47F5E"/>
    <w:rsid w:val="00D5013F"/>
    <w:rsid w:val="00D50660"/>
    <w:rsid w:val="00D50E3B"/>
    <w:rsid w:val="00D510A0"/>
    <w:rsid w:val="00D51123"/>
    <w:rsid w:val="00D5150B"/>
    <w:rsid w:val="00D51BFE"/>
    <w:rsid w:val="00D51F1B"/>
    <w:rsid w:val="00D5206F"/>
    <w:rsid w:val="00D5211C"/>
    <w:rsid w:val="00D52181"/>
    <w:rsid w:val="00D524AF"/>
    <w:rsid w:val="00D52638"/>
    <w:rsid w:val="00D529D6"/>
    <w:rsid w:val="00D530B6"/>
    <w:rsid w:val="00D531B4"/>
    <w:rsid w:val="00D53418"/>
    <w:rsid w:val="00D535B3"/>
    <w:rsid w:val="00D53698"/>
    <w:rsid w:val="00D53B07"/>
    <w:rsid w:val="00D53C3B"/>
    <w:rsid w:val="00D53F90"/>
    <w:rsid w:val="00D54168"/>
    <w:rsid w:val="00D54483"/>
    <w:rsid w:val="00D548C8"/>
    <w:rsid w:val="00D54DA7"/>
    <w:rsid w:val="00D5517C"/>
    <w:rsid w:val="00D55211"/>
    <w:rsid w:val="00D553D0"/>
    <w:rsid w:val="00D55892"/>
    <w:rsid w:val="00D559F8"/>
    <w:rsid w:val="00D56294"/>
    <w:rsid w:val="00D5636E"/>
    <w:rsid w:val="00D56736"/>
    <w:rsid w:val="00D56CC3"/>
    <w:rsid w:val="00D570E5"/>
    <w:rsid w:val="00D57114"/>
    <w:rsid w:val="00D57303"/>
    <w:rsid w:val="00D574AE"/>
    <w:rsid w:val="00D577C9"/>
    <w:rsid w:val="00D57AA8"/>
    <w:rsid w:val="00D57AFB"/>
    <w:rsid w:val="00D57C34"/>
    <w:rsid w:val="00D57FA6"/>
    <w:rsid w:val="00D57FC9"/>
    <w:rsid w:val="00D60033"/>
    <w:rsid w:val="00D60971"/>
    <w:rsid w:val="00D609E3"/>
    <w:rsid w:val="00D60A75"/>
    <w:rsid w:val="00D60FBA"/>
    <w:rsid w:val="00D61145"/>
    <w:rsid w:val="00D61188"/>
    <w:rsid w:val="00D61338"/>
    <w:rsid w:val="00D613DE"/>
    <w:rsid w:val="00D61618"/>
    <w:rsid w:val="00D6162C"/>
    <w:rsid w:val="00D6167B"/>
    <w:rsid w:val="00D62160"/>
    <w:rsid w:val="00D62202"/>
    <w:rsid w:val="00D625F5"/>
    <w:rsid w:val="00D62ABB"/>
    <w:rsid w:val="00D62BB5"/>
    <w:rsid w:val="00D62FED"/>
    <w:rsid w:val="00D6325A"/>
    <w:rsid w:val="00D6332E"/>
    <w:rsid w:val="00D633C3"/>
    <w:rsid w:val="00D63B9B"/>
    <w:rsid w:val="00D63CD2"/>
    <w:rsid w:val="00D63CED"/>
    <w:rsid w:val="00D6444E"/>
    <w:rsid w:val="00D64464"/>
    <w:rsid w:val="00D64B8F"/>
    <w:rsid w:val="00D653F8"/>
    <w:rsid w:val="00D655E8"/>
    <w:rsid w:val="00D65781"/>
    <w:rsid w:val="00D65BA8"/>
    <w:rsid w:val="00D66089"/>
    <w:rsid w:val="00D660CF"/>
    <w:rsid w:val="00D6622C"/>
    <w:rsid w:val="00D6634D"/>
    <w:rsid w:val="00D6665D"/>
    <w:rsid w:val="00D66714"/>
    <w:rsid w:val="00D66841"/>
    <w:rsid w:val="00D669B5"/>
    <w:rsid w:val="00D669D9"/>
    <w:rsid w:val="00D66C1E"/>
    <w:rsid w:val="00D67071"/>
    <w:rsid w:val="00D673AE"/>
    <w:rsid w:val="00D677DE"/>
    <w:rsid w:val="00D67B5B"/>
    <w:rsid w:val="00D67CF9"/>
    <w:rsid w:val="00D67DE4"/>
    <w:rsid w:val="00D7010A"/>
    <w:rsid w:val="00D70134"/>
    <w:rsid w:val="00D701E0"/>
    <w:rsid w:val="00D7036E"/>
    <w:rsid w:val="00D70447"/>
    <w:rsid w:val="00D705A1"/>
    <w:rsid w:val="00D715EC"/>
    <w:rsid w:val="00D71602"/>
    <w:rsid w:val="00D716C9"/>
    <w:rsid w:val="00D719AA"/>
    <w:rsid w:val="00D71A36"/>
    <w:rsid w:val="00D71E1D"/>
    <w:rsid w:val="00D722CC"/>
    <w:rsid w:val="00D72326"/>
    <w:rsid w:val="00D728BA"/>
    <w:rsid w:val="00D729AF"/>
    <w:rsid w:val="00D72C1B"/>
    <w:rsid w:val="00D72D2A"/>
    <w:rsid w:val="00D72E2C"/>
    <w:rsid w:val="00D73200"/>
    <w:rsid w:val="00D73650"/>
    <w:rsid w:val="00D73B1C"/>
    <w:rsid w:val="00D73E77"/>
    <w:rsid w:val="00D744B2"/>
    <w:rsid w:val="00D745BB"/>
    <w:rsid w:val="00D74773"/>
    <w:rsid w:val="00D74AFC"/>
    <w:rsid w:val="00D751C8"/>
    <w:rsid w:val="00D753D2"/>
    <w:rsid w:val="00D756FB"/>
    <w:rsid w:val="00D759DF"/>
    <w:rsid w:val="00D75BDC"/>
    <w:rsid w:val="00D76500"/>
    <w:rsid w:val="00D76E10"/>
    <w:rsid w:val="00D76E7E"/>
    <w:rsid w:val="00D7730D"/>
    <w:rsid w:val="00D77586"/>
    <w:rsid w:val="00D77738"/>
    <w:rsid w:val="00D77BDA"/>
    <w:rsid w:val="00D77F62"/>
    <w:rsid w:val="00D8057A"/>
    <w:rsid w:val="00D80587"/>
    <w:rsid w:val="00D8076D"/>
    <w:rsid w:val="00D80953"/>
    <w:rsid w:val="00D8099D"/>
    <w:rsid w:val="00D80C5A"/>
    <w:rsid w:val="00D80D33"/>
    <w:rsid w:val="00D80F20"/>
    <w:rsid w:val="00D8197F"/>
    <w:rsid w:val="00D81A2A"/>
    <w:rsid w:val="00D81F25"/>
    <w:rsid w:val="00D82176"/>
    <w:rsid w:val="00D82664"/>
    <w:rsid w:val="00D827B3"/>
    <w:rsid w:val="00D83275"/>
    <w:rsid w:val="00D83D68"/>
    <w:rsid w:val="00D8413D"/>
    <w:rsid w:val="00D84307"/>
    <w:rsid w:val="00D8473B"/>
    <w:rsid w:val="00D8479E"/>
    <w:rsid w:val="00D847E1"/>
    <w:rsid w:val="00D84C85"/>
    <w:rsid w:val="00D850F6"/>
    <w:rsid w:val="00D854FE"/>
    <w:rsid w:val="00D8560E"/>
    <w:rsid w:val="00D85634"/>
    <w:rsid w:val="00D8592A"/>
    <w:rsid w:val="00D85A6D"/>
    <w:rsid w:val="00D85B95"/>
    <w:rsid w:val="00D86005"/>
    <w:rsid w:val="00D862CA"/>
    <w:rsid w:val="00D86308"/>
    <w:rsid w:val="00D8660D"/>
    <w:rsid w:val="00D868BF"/>
    <w:rsid w:val="00D8699F"/>
    <w:rsid w:val="00D869AB"/>
    <w:rsid w:val="00D86E6C"/>
    <w:rsid w:val="00D86FF5"/>
    <w:rsid w:val="00D875AC"/>
    <w:rsid w:val="00D875C2"/>
    <w:rsid w:val="00D87706"/>
    <w:rsid w:val="00D8771B"/>
    <w:rsid w:val="00D87AEE"/>
    <w:rsid w:val="00D90104"/>
    <w:rsid w:val="00D90725"/>
    <w:rsid w:val="00D90BC2"/>
    <w:rsid w:val="00D90BD3"/>
    <w:rsid w:val="00D90C3D"/>
    <w:rsid w:val="00D90D71"/>
    <w:rsid w:val="00D914C1"/>
    <w:rsid w:val="00D919D0"/>
    <w:rsid w:val="00D91A99"/>
    <w:rsid w:val="00D91C4A"/>
    <w:rsid w:val="00D91C8A"/>
    <w:rsid w:val="00D91E00"/>
    <w:rsid w:val="00D920B9"/>
    <w:rsid w:val="00D922CF"/>
    <w:rsid w:val="00D923D8"/>
    <w:rsid w:val="00D924E2"/>
    <w:rsid w:val="00D92E32"/>
    <w:rsid w:val="00D93038"/>
    <w:rsid w:val="00D93201"/>
    <w:rsid w:val="00D9334A"/>
    <w:rsid w:val="00D9351E"/>
    <w:rsid w:val="00D935CF"/>
    <w:rsid w:val="00D9374B"/>
    <w:rsid w:val="00D937CB"/>
    <w:rsid w:val="00D93B9B"/>
    <w:rsid w:val="00D93C60"/>
    <w:rsid w:val="00D93C9D"/>
    <w:rsid w:val="00D93CD4"/>
    <w:rsid w:val="00D93D96"/>
    <w:rsid w:val="00D941A4"/>
    <w:rsid w:val="00D94267"/>
    <w:rsid w:val="00D9443E"/>
    <w:rsid w:val="00D947E1"/>
    <w:rsid w:val="00D949C0"/>
    <w:rsid w:val="00D95015"/>
    <w:rsid w:val="00D9545F"/>
    <w:rsid w:val="00D9550C"/>
    <w:rsid w:val="00D95E13"/>
    <w:rsid w:val="00D95EFF"/>
    <w:rsid w:val="00D961E1"/>
    <w:rsid w:val="00D962E5"/>
    <w:rsid w:val="00D96456"/>
    <w:rsid w:val="00D96838"/>
    <w:rsid w:val="00D96920"/>
    <w:rsid w:val="00D96B9F"/>
    <w:rsid w:val="00D96CE9"/>
    <w:rsid w:val="00D96D73"/>
    <w:rsid w:val="00D96FE5"/>
    <w:rsid w:val="00D97382"/>
    <w:rsid w:val="00D976E5"/>
    <w:rsid w:val="00D97993"/>
    <w:rsid w:val="00D97AD1"/>
    <w:rsid w:val="00D97DB3"/>
    <w:rsid w:val="00D97F6A"/>
    <w:rsid w:val="00DA02D1"/>
    <w:rsid w:val="00DA05B7"/>
    <w:rsid w:val="00DA0875"/>
    <w:rsid w:val="00DA0A56"/>
    <w:rsid w:val="00DA0F83"/>
    <w:rsid w:val="00DA1094"/>
    <w:rsid w:val="00DA120E"/>
    <w:rsid w:val="00DA13A1"/>
    <w:rsid w:val="00DA13E9"/>
    <w:rsid w:val="00DA1B69"/>
    <w:rsid w:val="00DA1BB0"/>
    <w:rsid w:val="00DA1C1D"/>
    <w:rsid w:val="00DA1DE4"/>
    <w:rsid w:val="00DA1E9A"/>
    <w:rsid w:val="00DA20CC"/>
    <w:rsid w:val="00DA2114"/>
    <w:rsid w:val="00DA29F3"/>
    <w:rsid w:val="00DA2C8A"/>
    <w:rsid w:val="00DA3039"/>
    <w:rsid w:val="00DA3208"/>
    <w:rsid w:val="00DA3495"/>
    <w:rsid w:val="00DA358F"/>
    <w:rsid w:val="00DA35B5"/>
    <w:rsid w:val="00DA3C3B"/>
    <w:rsid w:val="00DA3C6A"/>
    <w:rsid w:val="00DA3D49"/>
    <w:rsid w:val="00DA3E07"/>
    <w:rsid w:val="00DA3F5E"/>
    <w:rsid w:val="00DA4222"/>
    <w:rsid w:val="00DA4486"/>
    <w:rsid w:val="00DA448D"/>
    <w:rsid w:val="00DA4B1F"/>
    <w:rsid w:val="00DA4BC0"/>
    <w:rsid w:val="00DA4E34"/>
    <w:rsid w:val="00DA518A"/>
    <w:rsid w:val="00DA53A1"/>
    <w:rsid w:val="00DA53BC"/>
    <w:rsid w:val="00DA5A15"/>
    <w:rsid w:val="00DA60BB"/>
    <w:rsid w:val="00DA62A6"/>
    <w:rsid w:val="00DA64AB"/>
    <w:rsid w:val="00DA6545"/>
    <w:rsid w:val="00DA6602"/>
    <w:rsid w:val="00DA690B"/>
    <w:rsid w:val="00DA69A7"/>
    <w:rsid w:val="00DA69EA"/>
    <w:rsid w:val="00DA6AE3"/>
    <w:rsid w:val="00DA6B89"/>
    <w:rsid w:val="00DA6C4B"/>
    <w:rsid w:val="00DA6E11"/>
    <w:rsid w:val="00DA7569"/>
    <w:rsid w:val="00DA773D"/>
    <w:rsid w:val="00DA7B0B"/>
    <w:rsid w:val="00DB0184"/>
    <w:rsid w:val="00DB01DA"/>
    <w:rsid w:val="00DB027A"/>
    <w:rsid w:val="00DB04A6"/>
    <w:rsid w:val="00DB04BC"/>
    <w:rsid w:val="00DB04CA"/>
    <w:rsid w:val="00DB077D"/>
    <w:rsid w:val="00DB0B3E"/>
    <w:rsid w:val="00DB0DCD"/>
    <w:rsid w:val="00DB0F58"/>
    <w:rsid w:val="00DB11B7"/>
    <w:rsid w:val="00DB13A7"/>
    <w:rsid w:val="00DB13C5"/>
    <w:rsid w:val="00DB15B2"/>
    <w:rsid w:val="00DB174D"/>
    <w:rsid w:val="00DB1889"/>
    <w:rsid w:val="00DB1C9E"/>
    <w:rsid w:val="00DB1EEA"/>
    <w:rsid w:val="00DB254A"/>
    <w:rsid w:val="00DB287E"/>
    <w:rsid w:val="00DB2B13"/>
    <w:rsid w:val="00DB3048"/>
    <w:rsid w:val="00DB322F"/>
    <w:rsid w:val="00DB3331"/>
    <w:rsid w:val="00DB3362"/>
    <w:rsid w:val="00DB36F3"/>
    <w:rsid w:val="00DB37C8"/>
    <w:rsid w:val="00DB380C"/>
    <w:rsid w:val="00DB394C"/>
    <w:rsid w:val="00DB3D59"/>
    <w:rsid w:val="00DB3F7F"/>
    <w:rsid w:val="00DB42C9"/>
    <w:rsid w:val="00DB4874"/>
    <w:rsid w:val="00DB4A5C"/>
    <w:rsid w:val="00DB4A9F"/>
    <w:rsid w:val="00DB4E67"/>
    <w:rsid w:val="00DB4EE9"/>
    <w:rsid w:val="00DB51B8"/>
    <w:rsid w:val="00DB5868"/>
    <w:rsid w:val="00DB593A"/>
    <w:rsid w:val="00DB5A1D"/>
    <w:rsid w:val="00DB69AB"/>
    <w:rsid w:val="00DB6CAE"/>
    <w:rsid w:val="00DB6F64"/>
    <w:rsid w:val="00DB7155"/>
    <w:rsid w:val="00DB724A"/>
    <w:rsid w:val="00DB734F"/>
    <w:rsid w:val="00DB739E"/>
    <w:rsid w:val="00DB7984"/>
    <w:rsid w:val="00DB7C47"/>
    <w:rsid w:val="00DB7D6B"/>
    <w:rsid w:val="00DB7D7F"/>
    <w:rsid w:val="00DB7EBC"/>
    <w:rsid w:val="00DC01D8"/>
    <w:rsid w:val="00DC05EE"/>
    <w:rsid w:val="00DC071A"/>
    <w:rsid w:val="00DC1294"/>
    <w:rsid w:val="00DC15A5"/>
    <w:rsid w:val="00DC1AC7"/>
    <w:rsid w:val="00DC1F75"/>
    <w:rsid w:val="00DC2088"/>
    <w:rsid w:val="00DC20FA"/>
    <w:rsid w:val="00DC250C"/>
    <w:rsid w:val="00DC26E2"/>
    <w:rsid w:val="00DC2834"/>
    <w:rsid w:val="00DC298C"/>
    <w:rsid w:val="00DC2C83"/>
    <w:rsid w:val="00DC2CA2"/>
    <w:rsid w:val="00DC3191"/>
    <w:rsid w:val="00DC336C"/>
    <w:rsid w:val="00DC3413"/>
    <w:rsid w:val="00DC3D68"/>
    <w:rsid w:val="00DC4005"/>
    <w:rsid w:val="00DC4043"/>
    <w:rsid w:val="00DC41F6"/>
    <w:rsid w:val="00DC44E4"/>
    <w:rsid w:val="00DC4B92"/>
    <w:rsid w:val="00DC4F2A"/>
    <w:rsid w:val="00DC53BF"/>
    <w:rsid w:val="00DC5455"/>
    <w:rsid w:val="00DC5547"/>
    <w:rsid w:val="00DC5620"/>
    <w:rsid w:val="00DC5AFE"/>
    <w:rsid w:val="00DC5F10"/>
    <w:rsid w:val="00DC60D4"/>
    <w:rsid w:val="00DC6777"/>
    <w:rsid w:val="00DC6A75"/>
    <w:rsid w:val="00DC6B8D"/>
    <w:rsid w:val="00DC6BD9"/>
    <w:rsid w:val="00DC6CD4"/>
    <w:rsid w:val="00DC6D30"/>
    <w:rsid w:val="00DC6DAE"/>
    <w:rsid w:val="00DC6FAA"/>
    <w:rsid w:val="00DC741A"/>
    <w:rsid w:val="00DC74B0"/>
    <w:rsid w:val="00DC758D"/>
    <w:rsid w:val="00DC7723"/>
    <w:rsid w:val="00DC7BAF"/>
    <w:rsid w:val="00DC7EB6"/>
    <w:rsid w:val="00DD0115"/>
    <w:rsid w:val="00DD01DE"/>
    <w:rsid w:val="00DD065D"/>
    <w:rsid w:val="00DD0746"/>
    <w:rsid w:val="00DD0A13"/>
    <w:rsid w:val="00DD0D5D"/>
    <w:rsid w:val="00DD1260"/>
    <w:rsid w:val="00DD1622"/>
    <w:rsid w:val="00DD18D7"/>
    <w:rsid w:val="00DD1A1F"/>
    <w:rsid w:val="00DD2055"/>
    <w:rsid w:val="00DD2847"/>
    <w:rsid w:val="00DD2967"/>
    <w:rsid w:val="00DD2D4C"/>
    <w:rsid w:val="00DD305D"/>
    <w:rsid w:val="00DD340F"/>
    <w:rsid w:val="00DD3489"/>
    <w:rsid w:val="00DD369D"/>
    <w:rsid w:val="00DD377B"/>
    <w:rsid w:val="00DD37E7"/>
    <w:rsid w:val="00DD3897"/>
    <w:rsid w:val="00DD3903"/>
    <w:rsid w:val="00DD3BB1"/>
    <w:rsid w:val="00DD3C2F"/>
    <w:rsid w:val="00DD3CC8"/>
    <w:rsid w:val="00DD3E88"/>
    <w:rsid w:val="00DD3E93"/>
    <w:rsid w:val="00DD3F83"/>
    <w:rsid w:val="00DD4176"/>
    <w:rsid w:val="00DD47F4"/>
    <w:rsid w:val="00DD4821"/>
    <w:rsid w:val="00DD4893"/>
    <w:rsid w:val="00DD48A2"/>
    <w:rsid w:val="00DD4AB6"/>
    <w:rsid w:val="00DD4CAE"/>
    <w:rsid w:val="00DD4D44"/>
    <w:rsid w:val="00DD4F83"/>
    <w:rsid w:val="00DD572D"/>
    <w:rsid w:val="00DD5AB3"/>
    <w:rsid w:val="00DD6130"/>
    <w:rsid w:val="00DD6244"/>
    <w:rsid w:val="00DD62D4"/>
    <w:rsid w:val="00DD66F7"/>
    <w:rsid w:val="00DD6936"/>
    <w:rsid w:val="00DD6938"/>
    <w:rsid w:val="00DD72DF"/>
    <w:rsid w:val="00DD7585"/>
    <w:rsid w:val="00DD79D5"/>
    <w:rsid w:val="00DD7E9E"/>
    <w:rsid w:val="00DE0425"/>
    <w:rsid w:val="00DE0A3B"/>
    <w:rsid w:val="00DE0A9F"/>
    <w:rsid w:val="00DE0FAD"/>
    <w:rsid w:val="00DE1195"/>
    <w:rsid w:val="00DE12A9"/>
    <w:rsid w:val="00DE165E"/>
    <w:rsid w:val="00DE170C"/>
    <w:rsid w:val="00DE18E0"/>
    <w:rsid w:val="00DE19B5"/>
    <w:rsid w:val="00DE1B19"/>
    <w:rsid w:val="00DE1BCC"/>
    <w:rsid w:val="00DE2536"/>
    <w:rsid w:val="00DE2568"/>
    <w:rsid w:val="00DE266F"/>
    <w:rsid w:val="00DE2790"/>
    <w:rsid w:val="00DE27B9"/>
    <w:rsid w:val="00DE27C9"/>
    <w:rsid w:val="00DE2B28"/>
    <w:rsid w:val="00DE2CFC"/>
    <w:rsid w:val="00DE2D81"/>
    <w:rsid w:val="00DE2E39"/>
    <w:rsid w:val="00DE30C5"/>
    <w:rsid w:val="00DE31ED"/>
    <w:rsid w:val="00DE338C"/>
    <w:rsid w:val="00DE34FB"/>
    <w:rsid w:val="00DE35BD"/>
    <w:rsid w:val="00DE362C"/>
    <w:rsid w:val="00DE3794"/>
    <w:rsid w:val="00DE3E4E"/>
    <w:rsid w:val="00DE400D"/>
    <w:rsid w:val="00DE4165"/>
    <w:rsid w:val="00DE45DA"/>
    <w:rsid w:val="00DE475E"/>
    <w:rsid w:val="00DE4A79"/>
    <w:rsid w:val="00DE4BFA"/>
    <w:rsid w:val="00DE53DA"/>
    <w:rsid w:val="00DE56F9"/>
    <w:rsid w:val="00DE571D"/>
    <w:rsid w:val="00DE590E"/>
    <w:rsid w:val="00DE5972"/>
    <w:rsid w:val="00DE602A"/>
    <w:rsid w:val="00DE6047"/>
    <w:rsid w:val="00DE6177"/>
    <w:rsid w:val="00DE64E5"/>
    <w:rsid w:val="00DE6763"/>
    <w:rsid w:val="00DE684E"/>
    <w:rsid w:val="00DE6940"/>
    <w:rsid w:val="00DE6DC8"/>
    <w:rsid w:val="00DE6E27"/>
    <w:rsid w:val="00DE6EDA"/>
    <w:rsid w:val="00DE7C62"/>
    <w:rsid w:val="00DE7CF7"/>
    <w:rsid w:val="00DF0016"/>
    <w:rsid w:val="00DF0135"/>
    <w:rsid w:val="00DF021B"/>
    <w:rsid w:val="00DF0730"/>
    <w:rsid w:val="00DF076D"/>
    <w:rsid w:val="00DF08AA"/>
    <w:rsid w:val="00DF08DB"/>
    <w:rsid w:val="00DF0C9A"/>
    <w:rsid w:val="00DF11B9"/>
    <w:rsid w:val="00DF13F3"/>
    <w:rsid w:val="00DF14C6"/>
    <w:rsid w:val="00DF192A"/>
    <w:rsid w:val="00DF19E9"/>
    <w:rsid w:val="00DF1A31"/>
    <w:rsid w:val="00DF1D23"/>
    <w:rsid w:val="00DF1E0C"/>
    <w:rsid w:val="00DF218D"/>
    <w:rsid w:val="00DF2358"/>
    <w:rsid w:val="00DF28CF"/>
    <w:rsid w:val="00DF2BF5"/>
    <w:rsid w:val="00DF3346"/>
    <w:rsid w:val="00DF334C"/>
    <w:rsid w:val="00DF3558"/>
    <w:rsid w:val="00DF3AD3"/>
    <w:rsid w:val="00DF3B57"/>
    <w:rsid w:val="00DF3F04"/>
    <w:rsid w:val="00DF3FB5"/>
    <w:rsid w:val="00DF42D1"/>
    <w:rsid w:val="00DF43A7"/>
    <w:rsid w:val="00DF45B2"/>
    <w:rsid w:val="00DF46CC"/>
    <w:rsid w:val="00DF470D"/>
    <w:rsid w:val="00DF4975"/>
    <w:rsid w:val="00DF4A56"/>
    <w:rsid w:val="00DF4ABD"/>
    <w:rsid w:val="00DF4FBC"/>
    <w:rsid w:val="00DF50C1"/>
    <w:rsid w:val="00DF51B4"/>
    <w:rsid w:val="00DF51E5"/>
    <w:rsid w:val="00DF53E1"/>
    <w:rsid w:val="00DF5C46"/>
    <w:rsid w:val="00DF5F0B"/>
    <w:rsid w:val="00DF64F3"/>
    <w:rsid w:val="00DF6850"/>
    <w:rsid w:val="00DF69A8"/>
    <w:rsid w:val="00DF6E9B"/>
    <w:rsid w:val="00DF7221"/>
    <w:rsid w:val="00DF73F0"/>
    <w:rsid w:val="00DF750B"/>
    <w:rsid w:val="00DF7542"/>
    <w:rsid w:val="00DF776B"/>
    <w:rsid w:val="00DF79EB"/>
    <w:rsid w:val="00DF7B41"/>
    <w:rsid w:val="00E001F0"/>
    <w:rsid w:val="00E00291"/>
    <w:rsid w:val="00E0042C"/>
    <w:rsid w:val="00E00638"/>
    <w:rsid w:val="00E00F5F"/>
    <w:rsid w:val="00E01B2A"/>
    <w:rsid w:val="00E01D23"/>
    <w:rsid w:val="00E01DB2"/>
    <w:rsid w:val="00E01E6B"/>
    <w:rsid w:val="00E0217D"/>
    <w:rsid w:val="00E02383"/>
    <w:rsid w:val="00E029B5"/>
    <w:rsid w:val="00E04102"/>
    <w:rsid w:val="00E04614"/>
    <w:rsid w:val="00E04712"/>
    <w:rsid w:val="00E04951"/>
    <w:rsid w:val="00E04991"/>
    <w:rsid w:val="00E04A2B"/>
    <w:rsid w:val="00E04EC0"/>
    <w:rsid w:val="00E04F51"/>
    <w:rsid w:val="00E05206"/>
    <w:rsid w:val="00E05304"/>
    <w:rsid w:val="00E05559"/>
    <w:rsid w:val="00E05B49"/>
    <w:rsid w:val="00E05BA9"/>
    <w:rsid w:val="00E05E75"/>
    <w:rsid w:val="00E05F0C"/>
    <w:rsid w:val="00E05F70"/>
    <w:rsid w:val="00E0622F"/>
    <w:rsid w:val="00E064EB"/>
    <w:rsid w:val="00E06762"/>
    <w:rsid w:val="00E067FD"/>
    <w:rsid w:val="00E06C90"/>
    <w:rsid w:val="00E06CF5"/>
    <w:rsid w:val="00E06FB2"/>
    <w:rsid w:val="00E0713F"/>
    <w:rsid w:val="00E0739B"/>
    <w:rsid w:val="00E0759C"/>
    <w:rsid w:val="00E079E9"/>
    <w:rsid w:val="00E07A19"/>
    <w:rsid w:val="00E07A34"/>
    <w:rsid w:val="00E07EE9"/>
    <w:rsid w:val="00E101B3"/>
    <w:rsid w:val="00E105B1"/>
    <w:rsid w:val="00E109B4"/>
    <w:rsid w:val="00E10AC6"/>
    <w:rsid w:val="00E10B69"/>
    <w:rsid w:val="00E11112"/>
    <w:rsid w:val="00E113C3"/>
    <w:rsid w:val="00E1178E"/>
    <w:rsid w:val="00E11E59"/>
    <w:rsid w:val="00E1218E"/>
    <w:rsid w:val="00E12365"/>
    <w:rsid w:val="00E12418"/>
    <w:rsid w:val="00E1276B"/>
    <w:rsid w:val="00E1287A"/>
    <w:rsid w:val="00E1289B"/>
    <w:rsid w:val="00E1289F"/>
    <w:rsid w:val="00E128DD"/>
    <w:rsid w:val="00E12F6C"/>
    <w:rsid w:val="00E1308D"/>
    <w:rsid w:val="00E134DA"/>
    <w:rsid w:val="00E1354F"/>
    <w:rsid w:val="00E13C98"/>
    <w:rsid w:val="00E14504"/>
    <w:rsid w:val="00E1457B"/>
    <w:rsid w:val="00E14944"/>
    <w:rsid w:val="00E14B0C"/>
    <w:rsid w:val="00E15165"/>
    <w:rsid w:val="00E15464"/>
    <w:rsid w:val="00E157AC"/>
    <w:rsid w:val="00E1585B"/>
    <w:rsid w:val="00E15A9A"/>
    <w:rsid w:val="00E15ABD"/>
    <w:rsid w:val="00E15E47"/>
    <w:rsid w:val="00E16241"/>
    <w:rsid w:val="00E16288"/>
    <w:rsid w:val="00E1676C"/>
    <w:rsid w:val="00E167DB"/>
    <w:rsid w:val="00E16AC2"/>
    <w:rsid w:val="00E16B1D"/>
    <w:rsid w:val="00E16E3F"/>
    <w:rsid w:val="00E1702C"/>
    <w:rsid w:val="00E1765A"/>
    <w:rsid w:val="00E176D4"/>
    <w:rsid w:val="00E1785C"/>
    <w:rsid w:val="00E179B3"/>
    <w:rsid w:val="00E20568"/>
    <w:rsid w:val="00E206CB"/>
    <w:rsid w:val="00E2070F"/>
    <w:rsid w:val="00E20C9F"/>
    <w:rsid w:val="00E21053"/>
    <w:rsid w:val="00E21055"/>
    <w:rsid w:val="00E219A4"/>
    <w:rsid w:val="00E21F69"/>
    <w:rsid w:val="00E222F5"/>
    <w:rsid w:val="00E226B8"/>
    <w:rsid w:val="00E227EE"/>
    <w:rsid w:val="00E22AF7"/>
    <w:rsid w:val="00E22DBE"/>
    <w:rsid w:val="00E23031"/>
    <w:rsid w:val="00E230E7"/>
    <w:rsid w:val="00E23439"/>
    <w:rsid w:val="00E23579"/>
    <w:rsid w:val="00E23B35"/>
    <w:rsid w:val="00E23C17"/>
    <w:rsid w:val="00E23F3D"/>
    <w:rsid w:val="00E24225"/>
    <w:rsid w:val="00E24616"/>
    <w:rsid w:val="00E24799"/>
    <w:rsid w:val="00E248AF"/>
    <w:rsid w:val="00E248D7"/>
    <w:rsid w:val="00E24AA1"/>
    <w:rsid w:val="00E24EBC"/>
    <w:rsid w:val="00E256F9"/>
    <w:rsid w:val="00E25AD9"/>
    <w:rsid w:val="00E26469"/>
    <w:rsid w:val="00E26751"/>
    <w:rsid w:val="00E26791"/>
    <w:rsid w:val="00E26E87"/>
    <w:rsid w:val="00E26EA5"/>
    <w:rsid w:val="00E26F7B"/>
    <w:rsid w:val="00E27312"/>
    <w:rsid w:val="00E27731"/>
    <w:rsid w:val="00E27888"/>
    <w:rsid w:val="00E2791D"/>
    <w:rsid w:val="00E27A16"/>
    <w:rsid w:val="00E27A46"/>
    <w:rsid w:val="00E27D2E"/>
    <w:rsid w:val="00E30361"/>
    <w:rsid w:val="00E303A6"/>
    <w:rsid w:val="00E30AA6"/>
    <w:rsid w:val="00E30AD2"/>
    <w:rsid w:val="00E30C38"/>
    <w:rsid w:val="00E310C6"/>
    <w:rsid w:val="00E3119B"/>
    <w:rsid w:val="00E311BE"/>
    <w:rsid w:val="00E312C3"/>
    <w:rsid w:val="00E31CD6"/>
    <w:rsid w:val="00E31D04"/>
    <w:rsid w:val="00E31EF5"/>
    <w:rsid w:val="00E31F62"/>
    <w:rsid w:val="00E32636"/>
    <w:rsid w:val="00E32D50"/>
    <w:rsid w:val="00E32D5C"/>
    <w:rsid w:val="00E32F8D"/>
    <w:rsid w:val="00E331CB"/>
    <w:rsid w:val="00E332AD"/>
    <w:rsid w:val="00E33392"/>
    <w:rsid w:val="00E335B3"/>
    <w:rsid w:val="00E33B10"/>
    <w:rsid w:val="00E33B22"/>
    <w:rsid w:val="00E34367"/>
    <w:rsid w:val="00E3448A"/>
    <w:rsid w:val="00E34654"/>
    <w:rsid w:val="00E35510"/>
    <w:rsid w:val="00E359A0"/>
    <w:rsid w:val="00E35A70"/>
    <w:rsid w:val="00E35C26"/>
    <w:rsid w:val="00E35EEF"/>
    <w:rsid w:val="00E35F48"/>
    <w:rsid w:val="00E36412"/>
    <w:rsid w:val="00E36694"/>
    <w:rsid w:val="00E36A31"/>
    <w:rsid w:val="00E36B69"/>
    <w:rsid w:val="00E36BA4"/>
    <w:rsid w:val="00E36E9A"/>
    <w:rsid w:val="00E3702C"/>
    <w:rsid w:val="00E3706D"/>
    <w:rsid w:val="00E37ADB"/>
    <w:rsid w:val="00E37D2A"/>
    <w:rsid w:val="00E37E9F"/>
    <w:rsid w:val="00E37EC2"/>
    <w:rsid w:val="00E37F67"/>
    <w:rsid w:val="00E37FE3"/>
    <w:rsid w:val="00E40080"/>
    <w:rsid w:val="00E40122"/>
    <w:rsid w:val="00E40597"/>
    <w:rsid w:val="00E4078A"/>
    <w:rsid w:val="00E40810"/>
    <w:rsid w:val="00E40E2C"/>
    <w:rsid w:val="00E40E96"/>
    <w:rsid w:val="00E41711"/>
    <w:rsid w:val="00E417D6"/>
    <w:rsid w:val="00E41B53"/>
    <w:rsid w:val="00E42025"/>
    <w:rsid w:val="00E42114"/>
    <w:rsid w:val="00E42404"/>
    <w:rsid w:val="00E4245F"/>
    <w:rsid w:val="00E42634"/>
    <w:rsid w:val="00E426D5"/>
    <w:rsid w:val="00E42904"/>
    <w:rsid w:val="00E42933"/>
    <w:rsid w:val="00E42B17"/>
    <w:rsid w:val="00E42C35"/>
    <w:rsid w:val="00E42EE7"/>
    <w:rsid w:val="00E43001"/>
    <w:rsid w:val="00E432A1"/>
    <w:rsid w:val="00E43C75"/>
    <w:rsid w:val="00E43D44"/>
    <w:rsid w:val="00E43EA1"/>
    <w:rsid w:val="00E43EEC"/>
    <w:rsid w:val="00E44444"/>
    <w:rsid w:val="00E44719"/>
    <w:rsid w:val="00E44AAF"/>
    <w:rsid w:val="00E45A6B"/>
    <w:rsid w:val="00E45E82"/>
    <w:rsid w:val="00E46244"/>
    <w:rsid w:val="00E46261"/>
    <w:rsid w:val="00E464B2"/>
    <w:rsid w:val="00E46B0E"/>
    <w:rsid w:val="00E47219"/>
    <w:rsid w:val="00E47327"/>
    <w:rsid w:val="00E4774F"/>
    <w:rsid w:val="00E47930"/>
    <w:rsid w:val="00E47A0A"/>
    <w:rsid w:val="00E47D3D"/>
    <w:rsid w:val="00E47E02"/>
    <w:rsid w:val="00E501CF"/>
    <w:rsid w:val="00E50661"/>
    <w:rsid w:val="00E50675"/>
    <w:rsid w:val="00E50896"/>
    <w:rsid w:val="00E50AFF"/>
    <w:rsid w:val="00E50CE4"/>
    <w:rsid w:val="00E50D41"/>
    <w:rsid w:val="00E50EA1"/>
    <w:rsid w:val="00E50F89"/>
    <w:rsid w:val="00E511DF"/>
    <w:rsid w:val="00E515F1"/>
    <w:rsid w:val="00E51F6D"/>
    <w:rsid w:val="00E52540"/>
    <w:rsid w:val="00E52B1A"/>
    <w:rsid w:val="00E52B2C"/>
    <w:rsid w:val="00E52F7D"/>
    <w:rsid w:val="00E531DD"/>
    <w:rsid w:val="00E5330C"/>
    <w:rsid w:val="00E5379B"/>
    <w:rsid w:val="00E53880"/>
    <w:rsid w:val="00E53A09"/>
    <w:rsid w:val="00E540C4"/>
    <w:rsid w:val="00E5437E"/>
    <w:rsid w:val="00E544C3"/>
    <w:rsid w:val="00E547BF"/>
    <w:rsid w:val="00E54988"/>
    <w:rsid w:val="00E549BD"/>
    <w:rsid w:val="00E55057"/>
    <w:rsid w:val="00E55506"/>
    <w:rsid w:val="00E5596C"/>
    <w:rsid w:val="00E559DB"/>
    <w:rsid w:val="00E55C35"/>
    <w:rsid w:val="00E55C91"/>
    <w:rsid w:val="00E55CD6"/>
    <w:rsid w:val="00E560DA"/>
    <w:rsid w:val="00E562C9"/>
    <w:rsid w:val="00E5664F"/>
    <w:rsid w:val="00E56997"/>
    <w:rsid w:val="00E5705E"/>
    <w:rsid w:val="00E571D0"/>
    <w:rsid w:val="00E57916"/>
    <w:rsid w:val="00E57966"/>
    <w:rsid w:val="00E57990"/>
    <w:rsid w:val="00E602A5"/>
    <w:rsid w:val="00E60576"/>
    <w:rsid w:val="00E6058F"/>
    <w:rsid w:val="00E60B27"/>
    <w:rsid w:val="00E60FD9"/>
    <w:rsid w:val="00E6131D"/>
    <w:rsid w:val="00E613B8"/>
    <w:rsid w:val="00E61403"/>
    <w:rsid w:val="00E619F7"/>
    <w:rsid w:val="00E61A7B"/>
    <w:rsid w:val="00E61BB4"/>
    <w:rsid w:val="00E61EAC"/>
    <w:rsid w:val="00E61F56"/>
    <w:rsid w:val="00E62136"/>
    <w:rsid w:val="00E62982"/>
    <w:rsid w:val="00E629CD"/>
    <w:rsid w:val="00E62C0F"/>
    <w:rsid w:val="00E630BC"/>
    <w:rsid w:val="00E6325B"/>
    <w:rsid w:val="00E634FD"/>
    <w:rsid w:val="00E636CA"/>
    <w:rsid w:val="00E637BB"/>
    <w:rsid w:val="00E63AE1"/>
    <w:rsid w:val="00E6417F"/>
    <w:rsid w:val="00E643D1"/>
    <w:rsid w:val="00E643D5"/>
    <w:rsid w:val="00E64761"/>
    <w:rsid w:val="00E64AB0"/>
    <w:rsid w:val="00E64CF1"/>
    <w:rsid w:val="00E64D81"/>
    <w:rsid w:val="00E64EF2"/>
    <w:rsid w:val="00E6525B"/>
    <w:rsid w:val="00E65455"/>
    <w:rsid w:val="00E6545C"/>
    <w:rsid w:val="00E65657"/>
    <w:rsid w:val="00E65698"/>
    <w:rsid w:val="00E65CCF"/>
    <w:rsid w:val="00E66427"/>
    <w:rsid w:val="00E664AB"/>
    <w:rsid w:val="00E666B6"/>
    <w:rsid w:val="00E66716"/>
    <w:rsid w:val="00E669DD"/>
    <w:rsid w:val="00E66B76"/>
    <w:rsid w:val="00E66C15"/>
    <w:rsid w:val="00E6758E"/>
    <w:rsid w:val="00E676D8"/>
    <w:rsid w:val="00E6770D"/>
    <w:rsid w:val="00E67819"/>
    <w:rsid w:val="00E6798B"/>
    <w:rsid w:val="00E67AC0"/>
    <w:rsid w:val="00E67CB0"/>
    <w:rsid w:val="00E70038"/>
    <w:rsid w:val="00E704A6"/>
    <w:rsid w:val="00E706BF"/>
    <w:rsid w:val="00E70897"/>
    <w:rsid w:val="00E709A9"/>
    <w:rsid w:val="00E70AC3"/>
    <w:rsid w:val="00E70AC6"/>
    <w:rsid w:val="00E70AD8"/>
    <w:rsid w:val="00E70D22"/>
    <w:rsid w:val="00E70E14"/>
    <w:rsid w:val="00E71456"/>
    <w:rsid w:val="00E717A7"/>
    <w:rsid w:val="00E718AA"/>
    <w:rsid w:val="00E71AA9"/>
    <w:rsid w:val="00E71BFB"/>
    <w:rsid w:val="00E71DED"/>
    <w:rsid w:val="00E72317"/>
    <w:rsid w:val="00E724ED"/>
    <w:rsid w:val="00E72707"/>
    <w:rsid w:val="00E72733"/>
    <w:rsid w:val="00E72A50"/>
    <w:rsid w:val="00E732C8"/>
    <w:rsid w:val="00E73653"/>
    <w:rsid w:val="00E737CC"/>
    <w:rsid w:val="00E73E95"/>
    <w:rsid w:val="00E74382"/>
    <w:rsid w:val="00E74687"/>
    <w:rsid w:val="00E749A1"/>
    <w:rsid w:val="00E74C18"/>
    <w:rsid w:val="00E74DF4"/>
    <w:rsid w:val="00E7508A"/>
    <w:rsid w:val="00E758F3"/>
    <w:rsid w:val="00E75A44"/>
    <w:rsid w:val="00E75B30"/>
    <w:rsid w:val="00E75C21"/>
    <w:rsid w:val="00E75EDB"/>
    <w:rsid w:val="00E76484"/>
    <w:rsid w:val="00E765CA"/>
    <w:rsid w:val="00E767CB"/>
    <w:rsid w:val="00E76C1F"/>
    <w:rsid w:val="00E76CC9"/>
    <w:rsid w:val="00E773E4"/>
    <w:rsid w:val="00E77704"/>
    <w:rsid w:val="00E7799E"/>
    <w:rsid w:val="00E77BD2"/>
    <w:rsid w:val="00E77D02"/>
    <w:rsid w:val="00E77FE2"/>
    <w:rsid w:val="00E80007"/>
    <w:rsid w:val="00E8025D"/>
    <w:rsid w:val="00E80479"/>
    <w:rsid w:val="00E80C05"/>
    <w:rsid w:val="00E80E19"/>
    <w:rsid w:val="00E8112C"/>
    <w:rsid w:val="00E81307"/>
    <w:rsid w:val="00E817FA"/>
    <w:rsid w:val="00E819C0"/>
    <w:rsid w:val="00E825FD"/>
    <w:rsid w:val="00E8299F"/>
    <w:rsid w:val="00E82A86"/>
    <w:rsid w:val="00E82D0E"/>
    <w:rsid w:val="00E82FBE"/>
    <w:rsid w:val="00E83345"/>
    <w:rsid w:val="00E83389"/>
    <w:rsid w:val="00E833D8"/>
    <w:rsid w:val="00E83427"/>
    <w:rsid w:val="00E8343C"/>
    <w:rsid w:val="00E83811"/>
    <w:rsid w:val="00E838AB"/>
    <w:rsid w:val="00E83AB9"/>
    <w:rsid w:val="00E83AD0"/>
    <w:rsid w:val="00E83C6B"/>
    <w:rsid w:val="00E84A12"/>
    <w:rsid w:val="00E850C7"/>
    <w:rsid w:val="00E8530C"/>
    <w:rsid w:val="00E853A1"/>
    <w:rsid w:val="00E8544C"/>
    <w:rsid w:val="00E8544E"/>
    <w:rsid w:val="00E854C4"/>
    <w:rsid w:val="00E85601"/>
    <w:rsid w:val="00E859AC"/>
    <w:rsid w:val="00E85A8F"/>
    <w:rsid w:val="00E85E99"/>
    <w:rsid w:val="00E85F1D"/>
    <w:rsid w:val="00E86270"/>
    <w:rsid w:val="00E862AB"/>
    <w:rsid w:val="00E865D6"/>
    <w:rsid w:val="00E86ABF"/>
    <w:rsid w:val="00E86B00"/>
    <w:rsid w:val="00E86E36"/>
    <w:rsid w:val="00E86E4E"/>
    <w:rsid w:val="00E8716E"/>
    <w:rsid w:val="00E87491"/>
    <w:rsid w:val="00E87780"/>
    <w:rsid w:val="00E87A30"/>
    <w:rsid w:val="00E87C68"/>
    <w:rsid w:val="00E87D99"/>
    <w:rsid w:val="00E900A8"/>
    <w:rsid w:val="00E901CB"/>
    <w:rsid w:val="00E902E7"/>
    <w:rsid w:val="00E90363"/>
    <w:rsid w:val="00E903C3"/>
    <w:rsid w:val="00E903D7"/>
    <w:rsid w:val="00E90941"/>
    <w:rsid w:val="00E90A89"/>
    <w:rsid w:val="00E90F34"/>
    <w:rsid w:val="00E90F3D"/>
    <w:rsid w:val="00E9108E"/>
    <w:rsid w:val="00E914CD"/>
    <w:rsid w:val="00E914EA"/>
    <w:rsid w:val="00E91790"/>
    <w:rsid w:val="00E91798"/>
    <w:rsid w:val="00E91C41"/>
    <w:rsid w:val="00E91FE7"/>
    <w:rsid w:val="00E9233F"/>
    <w:rsid w:val="00E929AD"/>
    <w:rsid w:val="00E929ED"/>
    <w:rsid w:val="00E92BF9"/>
    <w:rsid w:val="00E92C85"/>
    <w:rsid w:val="00E92DEB"/>
    <w:rsid w:val="00E92F8E"/>
    <w:rsid w:val="00E93576"/>
    <w:rsid w:val="00E939CC"/>
    <w:rsid w:val="00E93B19"/>
    <w:rsid w:val="00E93B2D"/>
    <w:rsid w:val="00E93D70"/>
    <w:rsid w:val="00E94423"/>
    <w:rsid w:val="00E9467A"/>
    <w:rsid w:val="00E9492F"/>
    <w:rsid w:val="00E94A1A"/>
    <w:rsid w:val="00E94EBF"/>
    <w:rsid w:val="00E950C3"/>
    <w:rsid w:val="00E951C1"/>
    <w:rsid w:val="00E951CD"/>
    <w:rsid w:val="00E95766"/>
    <w:rsid w:val="00E9586C"/>
    <w:rsid w:val="00E95CB2"/>
    <w:rsid w:val="00E96008"/>
    <w:rsid w:val="00E96085"/>
    <w:rsid w:val="00E960AE"/>
    <w:rsid w:val="00E9673D"/>
    <w:rsid w:val="00E967AB"/>
    <w:rsid w:val="00E967CF"/>
    <w:rsid w:val="00E9685C"/>
    <w:rsid w:val="00E96B84"/>
    <w:rsid w:val="00E96C6D"/>
    <w:rsid w:val="00E96CBE"/>
    <w:rsid w:val="00E96D02"/>
    <w:rsid w:val="00E96E41"/>
    <w:rsid w:val="00E9747C"/>
    <w:rsid w:val="00E97563"/>
    <w:rsid w:val="00E97596"/>
    <w:rsid w:val="00E9778B"/>
    <w:rsid w:val="00E977F2"/>
    <w:rsid w:val="00E979DD"/>
    <w:rsid w:val="00E97B2B"/>
    <w:rsid w:val="00E97D88"/>
    <w:rsid w:val="00EA0381"/>
    <w:rsid w:val="00EA0553"/>
    <w:rsid w:val="00EA0670"/>
    <w:rsid w:val="00EA0B4F"/>
    <w:rsid w:val="00EA109A"/>
    <w:rsid w:val="00EA10C6"/>
    <w:rsid w:val="00EA1119"/>
    <w:rsid w:val="00EA13BB"/>
    <w:rsid w:val="00EA144B"/>
    <w:rsid w:val="00EA16B9"/>
    <w:rsid w:val="00EA18D5"/>
    <w:rsid w:val="00EA18F3"/>
    <w:rsid w:val="00EA1C94"/>
    <w:rsid w:val="00EA2037"/>
    <w:rsid w:val="00EA24D9"/>
    <w:rsid w:val="00EA2510"/>
    <w:rsid w:val="00EA2517"/>
    <w:rsid w:val="00EA2983"/>
    <w:rsid w:val="00EA2A47"/>
    <w:rsid w:val="00EA2CB8"/>
    <w:rsid w:val="00EA2D78"/>
    <w:rsid w:val="00EA2D9F"/>
    <w:rsid w:val="00EA3084"/>
    <w:rsid w:val="00EA3360"/>
    <w:rsid w:val="00EA35D8"/>
    <w:rsid w:val="00EA35E4"/>
    <w:rsid w:val="00EA3AD5"/>
    <w:rsid w:val="00EA3B50"/>
    <w:rsid w:val="00EA4084"/>
    <w:rsid w:val="00EA481E"/>
    <w:rsid w:val="00EA4C8A"/>
    <w:rsid w:val="00EA4F39"/>
    <w:rsid w:val="00EA4FDD"/>
    <w:rsid w:val="00EA5213"/>
    <w:rsid w:val="00EA5298"/>
    <w:rsid w:val="00EA533C"/>
    <w:rsid w:val="00EA5354"/>
    <w:rsid w:val="00EA536A"/>
    <w:rsid w:val="00EA5376"/>
    <w:rsid w:val="00EA5531"/>
    <w:rsid w:val="00EA57D9"/>
    <w:rsid w:val="00EA5923"/>
    <w:rsid w:val="00EA5CB9"/>
    <w:rsid w:val="00EA5D60"/>
    <w:rsid w:val="00EA669F"/>
    <w:rsid w:val="00EA6828"/>
    <w:rsid w:val="00EA6B6E"/>
    <w:rsid w:val="00EA6C13"/>
    <w:rsid w:val="00EA6CB0"/>
    <w:rsid w:val="00EA6DCF"/>
    <w:rsid w:val="00EA6E44"/>
    <w:rsid w:val="00EA6FA3"/>
    <w:rsid w:val="00EA6FFD"/>
    <w:rsid w:val="00EA7707"/>
    <w:rsid w:val="00EA7B0E"/>
    <w:rsid w:val="00EA7DB4"/>
    <w:rsid w:val="00EA7EB0"/>
    <w:rsid w:val="00EB0076"/>
    <w:rsid w:val="00EB01FC"/>
    <w:rsid w:val="00EB10F5"/>
    <w:rsid w:val="00EB1108"/>
    <w:rsid w:val="00EB120F"/>
    <w:rsid w:val="00EB17F8"/>
    <w:rsid w:val="00EB1C2A"/>
    <w:rsid w:val="00EB1D69"/>
    <w:rsid w:val="00EB1D91"/>
    <w:rsid w:val="00EB1EB4"/>
    <w:rsid w:val="00EB3422"/>
    <w:rsid w:val="00EB3472"/>
    <w:rsid w:val="00EB35A9"/>
    <w:rsid w:val="00EB368A"/>
    <w:rsid w:val="00EB3727"/>
    <w:rsid w:val="00EB3C71"/>
    <w:rsid w:val="00EB4367"/>
    <w:rsid w:val="00EB43DA"/>
    <w:rsid w:val="00EB44B2"/>
    <w:rsid w:val="00EB44F4"/>
    <w:rsid w:val="00EB44F9"/>
    <w:rsid w:val="00EB4730"/>
    <w:rsid w:val="00EB477A"/>
    <w:rsid w:val="00EB47E9"/>
    <w:rsid w:val="00EB47EC"/>
    <w:rsid w:val="00EB4918"/>
    <w:rsid w:val="00EB4A2F"/>
    <w:rsid w:val="00EB4BE9"/>
    <w:rsid w:val="00EB4CEC"/>
    <w:rsid w:val="00EB4DA8"/>
    <w:rsid w:val="00EB5296"/>
    <w:rsid w:val="00EB55BF"/>
    <w:rsid w:val="00EB5DC4"/>
    <w:rsid w:val="00EB5FAD"/>
    <w:rsid w:val="00EB6D8B"/>
    <w:rsid w:val="00EB6DA6"/>
    <w:rsid w:val="00EB6EED"/>
    <w:rsid w:val="00EB7092"/>
    <w:rsid w:val="00EB7A6B"/>
    <w:rsid w:val="00EB7DCF"/>
    <w:rsid w:val="00EB7FAB"/>
    <w:rsid w:val="00EB7FF1"/>
    <w:rsid w:val="00EC00CA"/>
    <w:rsid w:val="00EC00F0"/>
    <w:rsid w:val="00EC0387"/>
    <w:rsid w:val="00EC04BB"/>
    <w:rsid w:val="00EC0514"/>
    <w:rsid w:val="00EC0CB9"/>
    <w:rsid w:val="00EC0FD4"/>
    <w:rsid w:val="00EC0FF3"/>
    <w:rsid w:val="00EC1695"/>
    <w:rsid w:val="00EC16C4"/>
    <w:rsid w:val="00EC1741"/>
    <w:rsid w:val="00EC17D8"/>
    <w:rsid w:val="00EC1834"/>
    <w:rsid w:val="00EC1AF9"/>
    <w:rsid w:val="00EC1CC5"/>
    <w:rsid w:val="00EC1E48"/>
    <w:rsid w:val="00EC1EF6"/>
    <w:rsid w:val="00EC2039"/>
    <w:rsid w:val="00EC2053"/>
    <w:rsid w:val="00EC2319"/>
    <w:rsid w:val="00EC25A2"/>
    <w:rsid w:val="00EC2650"/>
    <w:rsid w:val="00EC267B"/>
    <w:rsid w:val="00EC2833"/>
    <w:rsid w:val="00EC2BFC"/>
    <w:rsid w:val="00EC2E7A"/>
    <w:rsid w:val="00EC2FC3"/>
    <w:rsid w:val="00EC3064"/>
    <w:rsid w:val="00EC3079"/>
    <w:rsid w:val="00EC362A"/>
    <w:rsid w:val="00EC38DF"/>
    <w:rsid w:val="00EC3955"/>
    <w:rsid w:val="00EC405F"/>
    <w:rsid w:val="00EC4294"/>
    <w:rsid w:val="00EC45C2"/>
    <w:rsid w:val="00EC4984"/>
    <w:rsid w:val="00EC4A51"/>
    <w:rsid w:val="00EC4A83"/>
    <w:rsid w:val="00EC4BA2"/>
    <w:rsid w:val="00EC4E92"/>
    <w:rsid w:val="00EC515B"/>
    <w:rsid w:val="00EC5315"/>
    <w:rsid w:val="00EC5FC4"/>
    <w:rsid w:val="00EC6165"/>
    <w:rsid w:val="00EC6600"/>
    <w:rsid w:val="00EC664C"/>
    <w:rsid w:val="00EC669B"/>
    <w:rsid w:val="00EC6825"/>
    <w:rsid w:val="00EC6A25"/>
    <w:rsid w:val="00EC6A29"/>
    <w:rsid w:val="00EC6A6B"/>
    <w:rsid w:val="00EC6E5A"/>
    <w:rsid w:val="00EC6F4E"/>
    <w:rsid w:val="00EC70EF"/>
    <w:rsid w:val="00EC71AE"/>
    <w:rsid w:val="00EC7404"/>
    <w:rsid w:val="00EC7533"/>
    <w:rsid w:val="00EC7573"/>
    <w:rsid w:val="00EC75BD"/>
    <w:rsid w:val="00EC78C0"/>
    <w:rsid w:val="00EC79AE"/>
    <w:rsid w:val="00ED02F6"/>
    <w:rsid w:val="00ED0814"/>
    <w:rsid w:val="00ED0DC4"/>
    <w:rsid w:val="00ED0F7D"/>
    <w:rsid w:val="00ED106C"/>
    <w:rsid w:val="00ED10C9"/>
    <w:rsid w:val="00ED11BC"/>
    <w:rsid w:val="00ED11FB"/>
    <w:rsid w:val="00ED1314"/>
    <w:rsid w:val="00ED1532"/>
    <w:rsid w:val="00ED1A39"/>
    <w:rsid w:val="00ED1A98"/>
    <w:rsid w:val="00ED1E93"/>
    <w:rsid w:val="00ED2773"/>
    <w:rsid w:val="00ED2A87"/>
    <w:rsid w:val="00ED2B6D"/>
    <w:rsid w:val="00ED2BA3"/>
    <w:rsid w:val="00ED2EBE"/>
    <w:rsid w:val="00ED35A5"/>
    <w:rsid w:val="00ED35C0"/>
    <w:rsid w:val="00ED3FEB"/>
    <w:rsid w:val="00ED4149"/>
    <w:rsid w:val="00ED4167"/>
    <w:rsid w:val="00ED4315"/>
    <w:rsid w:val="00ED4539"/>
    <w:rsid w:val="00ED46F6"/>
    <w:rsid w:val="00ED470A"/>
    <w:rsid w:val="00ED4B14"/>
    <w:rsid w:val="00ED4ED4"/>
    <w:rsid w:val="00ED4FE9"/>
    <w:rsid w:val="00ED588D"/>
    <w:rsid w:val="00ED58CB"/>
    <w:rsid w:val="00ED5CEE"/>
    <w:rsid w:val="00ED5EC9"/>
    <w:rsid w:val="00ED624A"/>
    <w:rsid w:val="00ED6427"/>
    <w:rsid w:val="00ED6702"/>
    <w:rsid w:val="00ED6A61"/>
    <w:rsid w:val="00ED6D93"/>
    <w:rsid w:val="00ED6DE1"/>
    <w:rsid w:val="00ED7138"/>
    <w:rsid w:val="00ED74E0"/>
    <w:rsid w:val="00ED7761"/>
    <w:rsid w:val="00ED78D1"/>
    <w:rsid w:val="00ED7907"/>
    <w:rsid w:val="00ED7A04"/>
    <w:rsid w:val="00ED7A74"/>
    <w:rsid w:val="00EE0463"/>
    <w:rsid w:val="00EE07F4"/>
    <w:rsid w:val="00EE11BB"/>
    <w:rsid w:val="00EE1589"/>
    <w:rsid w:val="00EE1837"/>
    <w:rsid w:val="00EE1929"/>
    <w:rsid w:val="00EE1C80"/>
    <w:rsid w:val="00EE1EC7"/>
    <w:rsid w:val="00EE1EDA"/>
    <w:rsid w:val="00EE23B8"/>
    <w:rsid w:val="00EE2483"/>
    <w:rsid w:val="00EE2672"/>
    <w:rsid w:val="00EE28A4"/>
    <w:rsid w:val="00EE2A26"/>
    <w:rsid w:val="00EE2B03"/>
    <w:rsid w:val="00EE2B6E"/>
    <w:rsid w:val="00EE2CCD"/>
    <w:rsid w:val="00EE2D78"/>
    <w:rsid w:val="00EE3309"/>
    <w:rsid w:val="00EE395A"/>
    <w:rsid w:val="00EE3BB6"/>
    <w:rsid w:val="00EE3C68"/>
    <w:rsid w:val="00EE419D"/>
    <w:rsid w:val="00EE45CE"/>
    <w:rsid w:val="00EE47A4"/>
    <w:rsid w:val="00EE4F10"/>
    <w:rsid w:val="00EE52F9"/>
    <w:rsid w:val="00EE5706"/>
    <w:rsid w:val="00EE5D26"/>
    <w:rsid w:val="00EE674C"/>
    <w:rsid w:val="00EE6E57"/>
    <w:rsid w:val="00EE6FD4"/>
    <w:rsid w:val="00EE7517"/>
    <w:rsid w:val="00EE751F"/>
    <w:rsid w:val="00EE7692"/>
    <w:rsid w:val="00EE7AA3"/>
    <w:rsid w:val="00EE7B49"/>
    <w:rsid w:val="00EE7F7B"/>
    <w:rsid w:val="00EF0130"/>
    <w:rsid w:val="00EF0285"/>
    <w:rsid w:val="00EF0611"/>
    <w:rsid w:val="00EF08D0"/>
    <w:rsid w:val="00EF097A"/>
    <w:rsid w:val="00EF09DE"/>
    <w:rsid w:val="00EF0AE4"/>
    <w:rsid w:val="00EF122B"/>
    <w:rsid w:val="00EF12DC"/>
    <w:rsid w:val="00EF1983"/>
    <w:rsid w:val="00EF1DB7"/>
    <w:rsid w:val="00EF1F83"/>
    <w:rsid w:val="00EF24A6"/>
    <w:rsid w:val="00EF2B7D"/>
    <w:rsid w:val="00EF2E2F"/>
    <w:rsid w:val="00EF334A"/>
    <w:rsid w:val="00EF3447"/>
    <w:rsid w:val="00EF34B6"/>
    <w:rsid w:val="00EF3515"/>
    <w:rsid w:val="00EF3851"/>
    <w:rsid w:val="00EF3C2F"/>
    <w:rsid w:val="00EF3D3E"/>
    <w:rsid w:val="00EF3E25"/>
    <w:rsid w:val="00EF3E35"/>
    <w:rsid w:val="00EF3EDE"/>
    <w:rsid w:val="00EF3F10"/>
    <w:rsid w:val="00EF4482"/>
    <w:rsid w:val="00EF4722"/>
    <w:rsid w:val="00EF4726"/>
    <w:rsid w:val="00EF4828"/>
    <w:rsid w:val="00EF49BE"/>
    <w:rsid w:val="00EF4D4B"/>
    <w:rsid w:val="00EF4D5D"/>
    <w:rsid w:val="00EF4F42"/>
    <w:rsid w:val="00EF5321"/>
    <w:rsid w:val="00EF552F"/>
    <w:rsid w:val="00EF5994"/>
    <w:rsid w:val="00EF5A97"/>
    <w:rsid w:val="00EF5E8D"/>
    <w:rsid w:val="00EF60CB"/>
    <w:rsid w:val="00EF6708"/>
    <w:rsid w:val="00EF6A0E"/>
    <w:rsid w:val="00EF6A9B"/>
    <w:rsid w:val="00EF6BAF"/>
    <w:rsid w:val="00EF6E88"/>
    <w:rsid w:val="00EF6EBE"/>
    <w:rsid w:val="00EF7B3D"/>
    <w:rsid w:val="00EF7E98"/>
    <w:rsid w:val="00F00025"/>
    <w:rsid w:val="00F00026"/>
    <w:rsid w:val="00F0067A"/>
    <w:rsid w:val="00F00F0F"/>
    <w:rsid w:val="00F0115C"/>
    <w:rsid w:val="00F011AE"/>
    <w:rsid w:val="00F0167E"/>
    <w:rsid w:val="00F01AEF"/>
    <w:rsid w:val="00F02047"/>
    <w:rsid w:val="00F021C7"/>
    <w:rsid w:val="00F02393"/>
    <w:rsid w:val="00F02541"/>
    <w:rsid w:val="00F025C8"/>
    <w:rsid w:val="00F02BB8"/>
    <w:rsid w:val="00F02C1A"/>
    <w:rsid w:val="00F02CF9"/>
    <w:rsid w:val="00F02FF9"/>
    <w:rsid w:val="00F030E4"/>
    <w:rsid w:val="00F0315B"/>
    <w:rsid w:val="00F03403"/>
    <w:rsid w:val="00F034D2"/>
    <w:rsid w:val="00F03552"/>
    <w:rsid w:val="00F03A1D"/>
    <w:rsid w:val="00F03B61"/>
    <w:rsid w:val="00F03D01"/>
    <w:rsid w:val="00F03D2C"/>
    <w:rsid w:val="00F0443E"/>
    <w:rsid w:val="00F0446D"/>
    <w:rsid w:val="00F049E1"/>
    <w:rsid w:val="00F04A28"/>
    <w:rsid w:val="00F04A63"/>
    <w:rsid w:val="00F04C22"/>
    <w:rsid w:val="00F04D1F"/>
    <w:rsid w:val="00F050DD"/>
    <w:rsid w:val="00F0511A"/>
    <w:rsid w:val="00F05880"/>
    <w:rsid w:val="00F05979"/>
    <w:rsid w:val="00F05C0D"/>
    <w:rsid w:val="00F05FC7"/>
    <w:rsid w:val="00F0611B"/>
    <w:rsid w:val="00F062C6"/>
    <w:rsid w:val="00F06478"/>
    <w:rsid w:val="00F064DD"/>
    <w:rsid w:val="00F0687D"/>
    <w:rsid w:val="00F06C4E"/>
    <w:rsid w:val="00F06F67"/>
    <w:rsid w:val="00F06F9B"/>
    <w:rsid w:val="00F07101"/>
    <w:rsid w:val="00F072E2"/>
    <w:rsid w:val="00F07513"/>
    <w:rsid w:val="00F077DB"/>
    <w:rsid w:val="00F07C2B"/>
    <w:rsid w:val="00F07D84"/>
    <w:rsid w:val="00F07F2A"/>
    <w:rsid w:val="00F10537"/>
    <w:rsid w:val="00F107B6"/>
    <w:rsid w:val="00F10AA8"/>
    <w:rsid w:val="00F10BB6"/>
    <w:rsid w:val="00F10CE9"/>
    <w:rsid w:val="00F10E1F"/>
    <w:rsid w:val="00F11085"/>
    <w:rsid w:val="00F116C6"/>
    <w:rsid w:val="00F124A7"/>
    <w:rsid w:val="00F125F1"/>
    <w:rsid w:val="00F131FF"/>
    <w:rsid w:val="00F13D65"/>
    <w:rsid w:val="00F13DA7"/>
    <w:rsid w:val="00F141E7"/>
    <w:rsid w:val="00F142B1"/>
    <w:rsid w:val="00F14386"/>
    <w:rsid w:val="00F14414"/>
    <w:rsid w:val="00F14ACA"/>
    <w:rsid w:val="00F14B23"/>
    <w:rsid w:val="00F14DDD"/>
    <w:rsid w:val="00F15003"/>
    <w:rsid w:val="00F153DF"/>
    <w:rsid w:val="00F156AB"/>
    <w:rsid w:val="00F156FA"/>
    <w:rsid w:val="00F158DC"/>
    <w:rsid w:val="00F15A0D"/>
    <w:rsid w:val="00F15DDA"/>
    <w:rsid w:val="00F15E6A"/>
    <w:rsid w:val="00F15F77"/>
    <w:rsid w:val="00F16017"/>
    <w:rsid w:val="00F16B3A"/>
    <w:rsid w:val="00F16D69"/>
    <w:rsid w:val="00F16EC2"/>
    <w:rsid w:val="00F20194"/>
    <w:rsid w:val="00F2038E"/>
    <w:rsid w:val="00F205D3"/>
    <w:rsid w:val="00F21D4D"/>
    <w:rsid w:val="00F21DD2"/>
    <w:rsid w:val="00F22106"/>
    <w:rsid w:val="00F227C0"/>
    <w:rsid w:val="00F23281"/>
    <w:rsid w:val="00F233F6"/>
    <w:rsid w:val="00F2384B"/>
    <w:rsid w:val="00F238E5"/>
    <w:rsid w:val="00F23D61"/>
    <w:rsid w:val="00F242E5"/>
    <w:rsid w:val="00F24499"/>
    <w:rsid w:val="00F24515"/>
    <w:rsid w:val="00F24646"/>
    <w:rsid w:val="00F248F1"/>
    <w:rsid w:val="00F24954"/>
    <w:rsid w:val="00F249DF"/>
    <w:rsid w:val="00F2537C"/>
    <w:rsid w:val="00F256CA"/>
    <w:rsid w:val="00F259A1"/>
    <w:rsid w:val="00F25A44"/>
    <w:rsid w:val="00F25BA7"/>
    <w:rsid w:val="00F25C7B"/>
    <w:rsid w:val="00F2644E"/>
    <w:rsid w:val="00F268C2"/>
    <w:rsid w:val="00F26A4D"/>
    <w:rsid w:val="00F26D1C"/>
    <w:rsid w:val="00F2716B"/>
    <w:rsid w:val="00F272AE"/>
    <w:rsid w:val="00F2741A"/>
    <w:rsid w:val="00F27941"/>
    <w:rsid w:val="00F27DA1"/>
    <w:rsid w:val="00F27F73"/>
    <w:rsid w:val="00F300D9"/>
    <w:rsid w:val="00F305B4"/>
    <w:rsid w:val="00F3083E"/>
    <w:rsid w:val="00F309C9"/>
    <w:rsid w:val="00F30B84"/>
    <w:rsid w:val="00F30E71"/>
    <w:rsid w:val="00F31174"/>
    <w:rsid w:val="00F31181"/>
    <w:rsid w:val="00F312F2"/>
    <w:rsid w:val="00F31499"/>
    <w:rsid w:val="00F3180B"/>
    <w:rsid w:val="00F319B6"/>
    <w:rsid w:val="00F31A24"/>
    <w:rsid w:val="00F31ABC"/>
    <w:rsid w:val="00F31E73"/>
    <w:rsid w:val="00F3226C"/>
    <w:rsid w:val="00F3246D"/>
    <w:rsid w:val="00F32587"/>
    <w:rsid w:val="00F328DF"/>
    <w:rsid w:val="00F32ACE"/>
    <w:rsid w:val="00F32C5D"/>
    <w:rsid w:val="00F33106"/>
    <w:rsid w:val="00F33366"/>
    <w:rsid w:val="00F33492"/>
    <w:rsid w:val="00F33A51"/>
    <w:rsid w:val="00F33DB6"/>
    <w:rsid w:val="00F34061"/>
    <w:rsid w:val="00F340BD"/>
    <w:rsid w:val="00F34118"/>
    <w:rsid w:val="00F34421"/>
    <w:rsid w:val="00F34620"/>
    <w:rsid w:val="00F3463A"/>
    <w:rsid w:val="00F35D66"/>
    <w:rsid w:val="00F362CC"/>
    <w:rsid w:val="00F3677A"/>
    <w:rsid w:val="00F3679D"/>
    <w:rsid w:val="00F36B91"/>
    <w:rsid w:val="00F36DC1"/>
    <w:rsid w:val="00F36FA0"/>
    <w:rsid w:val="00F370A8"/>
    <w:rsid w:val="00F3757C"/>
    <w:rsid w:val="00F37581"/>
    <w:rsid w:val="00F37741"/>
    <w:rsid w:val="00F37AD3"/>
    <w:rsid w:val="00F37F37"/>
    <w:rsid w:val="00F400AB"/>
    <w:rsid w:val="00F40455"/>
    <w:rsid w:val="00F40478"/>
    <w:rsid w:val="00F40DC8"/>
    <w:rsid w:val="00F411AC"/>
    <w:rsid w:val="00F4133A"/>
    <w:rsid w:val="00F42156"/>
    <w:rsid w:val="00F42414"/>
    <w:rsid w:val="00F42478"/>
    <w:rsid w:val="00F429F1"/>
    <w:rsid w:val="00F430D9"/>
    <w:rsid w:val="00F43400"/>
    <w:rsid w:val="00F435D9"/>
    <w:rsid w:val="00F43C9B"/>
    <w:rsid w:val="00F43D40"/>
    <w:rsid w:val="00F44019"/>
    <w:rsid w:val="00F4406A"/>
    <w:rsid w:val="00F4423B"/>
    <w:rsid w:val="00F44542"/>
    <w:rsid w:val="00F446D7"/>
    <w:rsid w:val="00F44748"/>
    <w:rsid w:val="00F44871"/>
    <w:rsid w:val="00F44944"/>
    <w:rsid w:val="00F45A4B"/>
    <w:rsid w:val="00F45B68"/>
    <w:rsid w:val="00F4608B"/>
    <w:rsid w:val="00F4653E"/>
    <w:rsid w:val="00F46689"/>
    <w:rsid w:val="00F4684F"/>
    <w:rsid w:val="00F46E55"/>
    <w:rsid w:val="00F46EA5"/>
    <w:rsid w:val="00F472F5"/>
    <w:rsid w:val="00F47809"/>
    <w:rsid w:val="00F47A37"/>
    <w:rsid w:val="00F47B3B"/>
    <w:rsid w:val="00F47BB1"/>
    <w:rsid w:val="00F47BDF"/>
    <w:rsid w:val="00F47D70"/>
    <w:rsid w:val="00F47E8E"/>
    <w:rsid w:val="00F47F9A"/>
    <w:rsid w:val="00F501BB"/>
    <w:rsid w:val="00F5034A"/>
    <w:rsid w:val="00F509E0"/>
    <w:rsid w:val="00F50CDF"/>
    <w:rsid w:val="00F50F13"/>
    <w:rsid w:val="00F50F7C"/>
    <w:rsid w:val="00F514F2"/>
    <w:rsid w:val="00F51B7D"/>
    <w:rsid w:val="00F527A6"/>
    <w:rsid w:val="00F52909"/>
    <w:rsid w:val="00F52AE0"/>
    <w:rsid w:val="00F53061"/>
    <w:rsid w:val="00F5310D"/>
    <w:rsid w:val="00F53137"/>
    <w:rsid w:val="00F532EA"/>
    <w:rsid w:val="00F53484"/>
    <w:rsid w:val="00F53508"/>
    <w:rsid w:val="00F53579"/>
    <w:rsid w:val="00F5367D"/>
    <w:rsid w:val="00F53864"/>
    <w:rsid w:val="00F5387F"/>
    <w:rsid w:val="00F54757"/>
    <w:rsid w:val="00F54781"/>
    <w:rsid w:val="00F550C3"/>
    <w:rsid w:val="00F552F5"/>
    <w:rsid w:val="00F553C9"/>
    <w:rsid w:val="00F55CF2"/>
    <w:rsid w:val="00F55FA9"/>
    <w:rsid w:val="00F5660C"/>
    <w:rsid w:val="00F567D2"/>
    <w:rsid w:val="00F567EE"/>
    <w:rsid w:val="00F56954"/>
    <w:rsid w:val="00F56AA3"/>
    <w:rsid w:val="00F56EC1"/>
    <w:rsid w:val="00F5711E"/>
    <w:rsid w:val="00F57186"/>
    <w:rsid w:val="00F57520"/>
    <w:rsid w:val="00F57702"/>
    <w:rsid w:val="00F57787"/>
    <w:rsid w:val="00F5781B"/>
    <w:rsid w:val="00F578AD"/>
    <w:rsid w:val="00F57DE7"/>
    <w:rsid w:val="00F600C6"/>
    <w:rsid w:val="00F60160"/>
    <w:rsid w:val="00F602AB"/>
    <w:rsid w:val="00F605F1"/>
    <w:rsid w:val="00F608B3"/>
    <w:rsid w:val="00F6092B"/>
    <w:rsid w:val="00F60EF4"/>
    <w:rsid w:val="00F61421"/>
    <w:rsid w:val="00F6155C"/>
    <w:rsid w:val="00F615B5"/>
    <w:rsid w:val="00F6172D"/>
    <w:rsid w:val="00F6183B"/>
    <w:rsid w:val="00F619B7"/>
    <w:rsid w:val="00F621FE"/>
    <w:rsid w:val="00F62C9C"/>
    <w:rsid w:val="00F62DCF"/>
    <w:rsid w:val="00F62EED"/>
    <w:rsid w:val="00F62F2A"/>
    <w:rsid w:val="00F630E0"/>
    <w:rsid w:val="00F6319B"/>
    <w:rsid w:val="00F632C0"/>
    <w:rsid w:val="00F63741"/>
    <w:rsid w:val="00F638EF"/>
    <w:rsid w:val="00F63AD5"/>
    <w:rsid w:val="00F63C8B"/>
    <w:rsid w:val="00F63D98"/>
    <w:rsid w:val="00F64305"/>
    <w:rsid w:val="00F64771"/>
    <w:rsid w:val="00F64E7F"/>
    <w:rsid w:val="00F6556B"/>
    <w:rsid w:val="00F65785"/>
    <w:rsid w:val="00F65C17"/>
    <w:rsid w:val="00F65C5A"/>
    <w:rsid w:val="00F66671"/>
    <w:rsid w:val="00F66709"/>
    <w:rsid w:val="00F6672D"/>
    <w:rsid w:val="00F667DE"/>
    <w:rsid w:val="00F66850"/>
    <w:rsid w:val="00F66B96"/>
    <w:rsid w:val="00F66BE2"/>
    <w:rsid w:val="00F66DFD"/>
    <w:rsid w:val="00F66E50"/>
    <w:rsid w:val="00F672AD"/>
    <w:rsid w:val="00F675A0"/>
    <w:rsid w:val="00F708C3"/>
    <w:rsid w:val="00F70A09"/>
    <w:rsid w:val="00F70C05"/>
    <w:rsid w:val="00F70FEB"/>
    <w:rsid w:val="00F71545"/>
    <w:rsid w:val="00F71647"/>
    <w:rsid w:val="00F71727"/>
    <w:rsid w:val="00F720EC"/>
    <w:rsid w:val="00F721CD"/>
    <w:rsid w:val="00F724C7"/>
    <w:rsid w:val="00F72543"/>
    <w:rsid w:val="00F72575"/>
    <w:rsid w:val="00F7273B"/>
    <w:rsid w:val="00F7292A"/>
    <w:rsid w:val="00F72A17"/>
    <w:rsid w:val="00F72E1E"/>
    <w:rsid w:val="00F731B1"/>
    <w:rsid w:val="00F7350F"/>
    <w:rsid w:val="00F7366E"/>
    <w:rsid w:val="00F73CA8"/>
    <w:rsid w:val="00F73E28"/>
    <w:rsid w:val="00F73EC9"/>
    <w:rsid w:val="00F741F1"/>
    <w:rsid w:val="00F746A6"/>
    <w:rsid w:val="00F747B2"/>
    <w:rsid w:val="00F74F22"/>
    <w:rsid w:val="00F750EA"/>
    <w:rsid w:val="00F7535E"/>
    <w:rsid w:val="00F7556E"/>
    <w:rsid w:val="00F75584"/>
    <w:rsid w:val="00F75601"/>
    <w:rsid w:val="00F75808"/>
    <w:rsid w:val="00F75A31"/>
    <w:rsid w:val="00F760E7"/>
    <w:rsid w:val="00F761DB"/>
    <w:rsid w:val="00F762BA"/>
    <w:rsid w:val="00F765AB"/>
    <w:rsid w:val="00F76600"/>
    <w:rsid w:val="00F76805"/>
    <w:rsid w:val="00F76B95"/>
    <w:rsid w:val="00F76F62"/>
    <w:rsid w:val="00F76FFD"/>
    <w:rsid w:val="00F7712D"/>
    <w:rsid w:val="00F77AE4"/>
    <w:rsid w:val="00F77ED2"/>
    <w:rsid w:val="00F80025"/>
    <w:rsid w:val="00F80154"/>
    <w:rsid w:val="00F80372"/>
    <w:rsid w:val="00F8074D"/>
    <w:rsid w:val="00F80A22"/>
    <w:rsid w:val="00F814C8"/>
    <w:rsid w:val="00F8161C"/>
    <w:rsid w:val="00F817AE"/>
    <w:rsid w:val="00F819C5"/>
    <w:rsid w:val="00F81A9D"/>
    <w:rsid w:val="00F81BF9"/>
    <w:rsid w:val="00F8290D"/>
    <w:rsid w:val="00F82AE1"/>
    <w:rsid w:val="00F82BB6"/>
    <w:rsid w:val="00F82C8C"/>
    <w:rsid w:val="00F82F82"/>
    <w:rsid w:val="00F833D4"/>
    <w:rsid w:val="00F83702"/>
    <w:rsid w:val="00F83980"/>
    <w:rsid w:val="00F839DC"/>
    <w:rsid w:val="00F83B12"/>
    <w:rsid w:val="00F83BAF"/>
    <w:rsid w:val="00F83BE7"/>
    <w:rsid w:val="00F83D78"/>
    <w:rsid w:val="00F8404C"/>
    <w:rsid w:val="00F84051"/>
    <w:rsid w:val="00F84169"/>
    <w:rsid w:val="00F84432"/>
    <w:rsid w:val="00F84ADB"/>
    <w:rsid w:val="00F84D93"/>
    <w:rsid w:val="00F84DD1"/>
    <w:rsid w:val="00F84E96"/>
    <w:rsid w:val="00F850A3"/>
    <w:rsid w:val="00F85214"/>
    <w:rsid w:val="00F852FF"/>
    <w:rsid w:val="00F85473"/>
    <w:rsid w:val="00F855E9"/>
    <w:rsid w:val="00F85AA6"/>
    <w:rsid w:val="00F85C16"/>
    <w:rsid w:val="00F85D39"/>
    <w:rsid w:val="00F85EB3"/>
    <w:rsid w:val="00F86A06"/>
    <w:rsid w:val="00F86D88"/>
    <w:rsid w:val="00F86F82"/>
    <w:rsid w:val="00F87012"/>
    <w:rsid w:val="00F874E7"/>
    <w:rsid w:val="00F874EF"/>
    <w:rsid w:val="00F8773F"/>
    <w:rsid w:val="00F87D63"/>
    <w:rsid w:val="00F87E40"/>
    <w:rsid w:val="00F90177"/>
    <w:rsid w:val="00F9033C"/>
    <w:rsid w:val="00F905CD"/>
    <w:rsid w:val="00F908E6"/>
    <w:rsid w:val="00F90BD8"/>
    <w:rsid w:val="00F90F69"/>
    <w:rsid w:val="00F9110D"/>
    <w:rsid w:val="00F9273C"/>
    <w:rsid w:val="00F928F9"/>
    <w:rsid w:val="00F92D46"/>
    <w:rsid w:val="00F93018"/>
    <w:rsid w:val="00F9314D"/>
    <w:rsid w:val="00F93249"/>
    <w:rsid w:val="00F93AF1"/>
    <w:rsid w:val="00F93CF4"/>
    <w:rsid w:val="00F93DDE"/>
    <w:rsid w:val="00F93F98"/>
    <w:rsid w:val="00F941A1"/>
    <w:rsid w:val="00F942F2"/>
    <w:rsid w:val="00F94415"/>
    <w:rsid w:val="00F944F4"/>
    <w:rsid w:val="00F94DD7"/>
    <w:rsid w:val="00F94E42"/>
    <w:rsid w:val="00F95306"/>
    <w:rsid w:val="00F960E4"/>
    <w:rsid w:val="00F961DF"/>
    <w:rsid w:val="00F96316"/>
    <w:rsid w:val="00F96540"/>
    <w:rsid w:val="00F96732"/>
    <w:rsid w:val="00F96977"/>
    <w:rsid w:val="00F96A8E"/>
    <w:rsid w:val="00F96DD4"/>
    <w:rsid w:val="00F96FA5"/>
    <w:rsid w:val="00F973CE"/>
    <w:rsid w:val="00F974DB"/>
    <w:rsid w:val="00F97C80"/>
    <w:rsid w:val="00F97F54"/>
    <w:rsid w:val="00FA03C0"/>
    <w:rsid w:val="00FA0738"/>
    <w:rsid w:val="00FA0E2B"/>
    <w:rsid w:val="00FA11F4"/>
    <w:rsid w:val="00FA15FE"/>
    <w:rsid w:val="00FA16FB"/>
    <w:rsid w:val="00FA176D"/>
    <w:rsid w:val="00FA1DF2"/>
    <w:rsid w:val="00FA2057"/>
    <w:rsid w:val="00FA213B"/>
    <w:rsid w:val="00FA21A0"/>
    <w:rsid w:val="00FA281D"/>
    <w:rsid w:val="00FA29CD"/>
    <w:rsid w:val="00FA2B56"/>
    <w:rsid w:val="00FA2C74"/>
    <w:rsid w:val="00FA2D99"/>
    <w:rsid w:val="00FA2DEE"/>
    <w:rsid w:val="00FA2FDC"/>
    <w:rsid w:val="00FA3D41"/>
    <w:rsid w:val="00FA410F"/>
    <w:rsid w:val="00FA4281"/>
    <w:rsid w:val="00FA439B"/>
    <w:rsid w:val="00FA4958"/>
    <w:rsid w:val="00FA4A58"/>
    <w:rsid w:val="00FA6401"/>
    <w:rsid w:val="00FA65F1"/>
    <w:rsid w:val="00FA7156"/>
    <w:rsid w:val="00FA7518"/>
    <w:rsid w:val="00FA763D"/>
    <w:rsid w:val="00FB069E"/>
    <w:rsid w:val="00FB0798"/>
    <w:rsid w:val="00FB091B"/>
    <w:rsid w:val="00FB0984"/>
    <w:rsid w:val="00FB0A56"/>
    <w:rsid w:val="00FB0FE3"/>
    <w:rsid w:val="00FB11EC"/>
    <w:rsid w:val="00FB195B"/>
    <w:rsid w:val="00FB19ED"/>
    <w:rsid w:val="00FB1ACD"/>
    <w:rsid w:val="00FB1B14"/>
    <w:rsid w:val="00FB1D31"/>
    <w:rsid w:val="00FB231A"/>
    <w:rsid w:val="00FB249D"/>
    <w:rsid w:val="00FB2F87"/>
    <w:rsid w:val="00FB3022"/>
    <w:rsid w:val="00FB34E6"/>
    <w:rsid w:val="00FB42C0"/>
    <w:rsid w:val="00FB43A3"/>
    <w:rsid w:val="00FB4DB7"/>
    <w:rsid w:val="00FB5014"/>
    <w:rsid w:val="00FB5597"/>
    <w:rsid w:val="00FB559C"/>
    <w:rsid w:val="00FB576B"/>
    <w:rsid w:val="00FB5AED"/>
    <w:rsid w:val="00FB5B01"/>
    <w:rsid w:val="00FB5CE5"/>
    <w:rsid w:val="00FB5EB2"/>
    <w:rsid w:val="00FB6307"/>
    <w:rsid w:val="00FB665D"/>
    <w:rsid w:val="00FB6A97"/>
    <w:rsid w:val="00FB6D84"/>
    <w:rsid w:val="00FB6D9A"/>
    <w:rsid w:val="00FB6E8D"/>
    <w:rsid w:val="00FB6F23"/>
    <w:rsid w:val="00FB76FD"/>
    <w:rsid w:val="00FB79C5"/>
    <w:rsid w:val="00FB7A65"/>
    <w:rsid w:val="00FB7C66"/>
    <w:rsid w:val="00FB7F74"/>
    <w:rsid w:val="00FC002E"/>
    <w:rsid w:val="00FC016F"/>
    <w:rsid w:val="00FC03A3"/>
    <w:rsid w:val="00FC0AE3"/>
    <w:rsid w:val="00FC0B81"/>
    <w:rsid w:val="00FC0E81"/>
    <w:rsid w:val="00FC1003"/>
    <w:rsid w:val="00FC10BC"/>
    <w:rsid w:val="00FC1137"/>
    <w:rsid w:val="00FC1180"/>
    <w:rsid w:val="00FC11B7"/>
    <w:rsid w:val="00FC140D"/>
    <w:rsid w:val="00FC17C2"/>
    <w:rsid w:val="00FC18C3"/>
    <w:rsid w:val="00FC19F7"/>
    <w:rsid w:val="00FC1BB8"/>
    <w:rsid w:val="00FC2AB5"/>
    <w:rsid w:val="00FC2D12"/>
    <w:rsid w:val="00FC2D72"/>
    <w:rsid w:val="00FC2E17"/>
    <w:rsid w:val="00FC3343"/>
    <w:rsid w:val="00FC39F5"/>
    <w:rsid w:val="00FC3C24"/>
    <w:rsid w:val="00FC3CE3"/>
    <w:rsid w:val="00FC4410"/>
    <w:rsid w:val="00FC4744"/>
    <w:rsid w:val="00FC47D7"/>
    <w:rsid w:val="00FC4E9B"/>
    <w:rsid w:val="00FC4F48"/>
    <w:rsid w:val="00FC50D2"/>
    <w:rsid w:val="00FC50DE"/>
    <w:rsid w:val="00FC543C"/>
    <w:rsid w:val="00FC56D6"/>
    <w:rsid w:val="00FC5811"/>
    <w:rsid w:val="00FC5A18"/>
    <w:rsid w:val="00FC6266"/>
    <w:rsid w:val="00FC6738"/>
    <w:rsid w:val="00FC6907"/>
    <w:rsid w:val="00FC694D"/>
    <w:rsid w:val="00FC69B0"/>
    <w:rsid w:val="00FC6FA6"/>
    <w:rsid w:val="00FC77B1"/>
    <w:rsid w:val="00FC794A"/>
    <w:rsid w:val="00FC79C2"/>
    <w:rsid w:val="00FC7EB5"/>
    <w:rsid w:val="00FC7EFE"/>
    <w:rsid w:val="00FC7F16"/>
    <w:rsid w:val="00FC7F92"/>
    <w:rsid w:val="00FD0189"/>
    <w:rsid w:val="00FD0606"/>
    <w:rsid w:val="00FD07D6"/>
    <w:rsid w:val="00FD0D1E"/>
    <w:rsid w:val="00FD0DB1"/>
    <w:rsid w:val="00FD0E74"/>
    <w:rsid w:val="00FD0E90"/>
    <w:rsid w:val="00FD13A5"/>
    <w:rsid w:val="00FD15CF"/>
    <w:rsid w:val="00FD17A3"/>
    <w:rsid w:val="00FD1D6E"/>
    <w:rsid w:val="00FD2240"/>
    <w:rsid w:val="00FD224A"/>
    <w:rsid w:val="00FD255A"/>
    <w:rsid w:val="00FD27A1"/>
    <w:rsid w:val="00FD2A8F"/>
    <w:rsid w:val="00FD2CC2"/>
    <w:rsid w:val="00FD3258"/>
    <w:rsid w:val="00FD3724"/>
    <w:rsid w:val="00FD3AD1"/>
    <w:rsid w:val="00FD3EB7"/>
    <w:rsid w:val="00FD424D"/>
    <w:rsid w:val="00FD446C"/>
    <w:rsid w:val="00FD497F"/>
    <w:rsid w:val="00FD54B8"/>
    <w:rsid w:val="00FD553B"/>
    <w:rsid w:val="00FD5B07"/>
    <w:rsid w:val="00FD5F4B"/>
    <w:rsid w:val="00FD5FA3"/>
    <w:rsid w:val="00FD6034"/>
    <w:rsid w:val="00FD6184"/>
    <w:rsid w:val="00FD647D"/>
    <w:rsid w:val="00FD6484"/>
    <w:rsid w:val="00FD654B"/>
    <w:rsid w:val="00FD6B18"/>
    <w:rsid w:val="00FD7072"/>
    <w:rsid w:val="00FD7452"/>
    <w:rsid w:val="00FD74AE"/>
    <w:rsid w:val="00FD74E9"/>
    <w:rsid w:val="00FD796D"/>
    <w:rsid w:val="00FD7AFB"/>
    <w:rsid w:val="00FD7B0B"/>
    <w:rsid w:val="00FD7C0B"/>
    <w:rsid w:val="00FE0490"/>
    <w:rsid w:val="00FE0B94"/>
    <w:rsid w:val="00FE0FF6"/>
    <w:rsid w:val="00FE1113"/>
    <w:rsid w:val="00FE149B"/>
    <w:rsid w:val="00FE17B2"/>
    <w:rsid w:val="00FE191F"/>
    <w:rsid w:val="00FE1B14"/>
    <w:rsid w:val="00FE1C8E"/>
    <w:rsid w:val="00FE1D27"/>
    <w:rsid w:val="00FE1D97"/>
    <w:rsid w:val="00FE25D9"/>
    <w:rsid w:val="00FE27CF"/>
    <w:rsid w:val="00FE28AF"/>
    <w:rsid w:val="00FE2B74"/>
    <w:rsid w:val="00FE2C62"/>
    <w:rsid w:val="00FE2E40"/>
    <w:rsid w:val="00FE334C"/>
    <w:rsid w:val="00FE3533"/>
    <w:rsid w:val="00FE3736"/>
    <w:rsid w:val="00FE3D9A"/>
    <w:rsid w:val="00FE3DEE"/>
    <w:rsid w:val="00FE4037"/>
    <w:rsid w:val="00FE45AF"/>
    <w:rsid w:val="00FE4ACE"/>
    <w:rsid w:val="00FE4D5E"/>
    <w:rsid w:val="00FE50C4"/>
    <w:rsid w:val="00FE5E9F"/>
    <w:rsid w:val="00FE60A4"/>
    <w:rsid w:val="00FE633E"/>
    <w:rsid w:val="00FE63E7"/>
    <w:rsid w:val="00FE6480"/>
    <w:rsid w:val="00FE64C1"/>
    <w:rsid w:val="00FE6DBA"/>
    <w:rsid w:val="00FE7201"/>
    <w:rsid w:val="00FE728D"/>
    <w:rsid w:val="00FE73C0"/>
    <w:rsid w:val="00FE760F"/>
    <w:rsid w:val="00FE76A2"/>
    <w:rsid w:val="00FE7734"/>
    <w:rsid w:val="00FE7B30"/>
    <w:rsid w:val="00FF00B0"/>
    <w:rsid w:val="00FF0210"/>
    <w:rsid w:val="00FF031E"/>
    <w:rsid w:val="00FF0536"/>
    <w:rsid w:val="00FF09A1"/>
    <w:rsid w:val="00FF0A4A"/>
    <w:rsid w:val="00FF0C47"/>
    <w:rsid w:val="00FF0C7F"/>
    <w:rsid w:val="00FF0EEB"/>
    <w:rsid w:val="00FF1A02"/>
    <w:rsid w:val="00FF1F5A"/>
    <w:rsid w:val="00FF2522"/>
    <w:rsid w:val="00FF25EA"/>
    <w:rsid w:val="00FF2701"/>
    <w:rsid w:val="00FF2823"/>
    <w:rsid w:val="00FF2B68"/>
    <w:rsid w:val="00FF2C82"/>
    <w:rsid w:val="00FF3301"/>
    <w:rsid w:val="00FF3432"/>
    <w:rsid w:val="00FF3735"/>
    <w:rsid w:val="00FF397B"/>
    <w:rsid w:val="00FF3E15"/>
    <w:rsid w:val="00FF405E"/>
    <w:rsid w:val="00FF414B"/>
    <w:rsid w:val="00FF420B"/>
    <w:rsid w:val="00FF48F9"/>
    <w:rsid w:val="00FF49AB"/>
    <w:rsid w:val="00FF4DAF"/>
    <w:rsid w:val="00FF4F3B"/>
    <w:rsid w:val="00FF506B"/>
    <w:rsid w:val="00FF50FC"/>
    <w:rsid w:val="00FF523F"/>
    <w:rsid w:val="00FF52AD"/>
    <w:rsid w:val="00FF53E1"/>
    <w:rsid w:val="00FF5570"/>
    <w:rsid w:val="00FF5738"/>
    <w:rsid w:val="00FF5A79"/>
    <w:rsid w:val="00FF5DA3"/>
    <w:rsid w:val="00FF63EE"/>
    <w:rsid w:val="00FF6767"/>
    <w:rsid w:val="00FF67F4"/>
    <w:rsid w:val="00FF6815"/>
    <w:rsid w:val="00FF6941"/>
    <w:rsid w:val="00FF69CF"/>
    <w:rsid w:val="00FF6FCD"/>
    <w:rsid w:val="00FF7184"/>
    <w:rsid w:val="00FF71A2"/>
    <w:rsid w:val="00FF71EB"/>
    <w:rsid w:val="00FF7276"/>
    <w:rsid w:val="00FF7405"/>
    <w:rsid w:val="00FF7649"/>
    <w:rsid w:val="00FF7893"/>
    <w:rsid w:val="00FF7963"/>
    <w:rsid w:val="00FF7E90"/>
    <w:rsid w:val="010F0FE9"/>
    <w:rsid w:val="01177889"/>
    <w:rsid w:val="01184F1A"/>
    <w:rsid w:val="01302DA4"/>
    <w:rsid w:val="01307BD9"/>
    <w:rsid w:val="013519EF"/>
    <w:rsid w:val="013B403E"/>
    <w:rsid w:val="014C0D49"/>
    <w:rsid w:val="01525647"/>
    <w:rsid w:val="01573DA0"/>
    <w:rsid w:val="016043AA"/>
    <w:rsid w:val="016D3AC4"/>
    <w:rsid w:val="016F2A02"/>
    <w:rsid w:val="017151BF"/>
    <w:rsid w:val="017765B4"/>
    <w:rsid w:val="017E2A82"/>
    <w:rsid w:val="0187556E"/>
    <w:rsid w:val="018C2A9A"/>
    <w:rsid w:val="01945DDC"/>
    <w:rsid w:val="019C26CF"/>
    <w:rsid w:val="01A27210"/>
    <w:rsid w:val="01A732A3"/>
    <w:rsid w:val="01AA2752"/>
    <w:rsid w:val="01BC0012"/>
    <w:rsid w:val="01D44DFA"/>
    <w:rsid w:val="01DB5891"/>
    <w:rsid w:val="01DB7139"/>
    <w:rsid w:val="01DC38C0"/>
    <w:rsid w:val="01E0373D"/>
    <w:rsid w:val="01E11863"/>
    <w:rsid w:val="01E274E7"/>
    <w:rsid w:val="01E56B31"/>
    <w:rsid w:val="0207244F"/>
    <w:rsid w:val="02075A1A"/>
    <w:rsid w:val="020A2B95"/>
    <w:rsid w:val="020F2637"/>
    <w:rsid w:val="02102724"/>
    <w:rsid w:val="02117025"/>
    <w:rsid w:val="02120D46"/>
    <w:rsid w:val="02164E12"/>
    <w:rsid w:val="0217304F"/>
    <w:rsid w:val="02186A33"/>
    <w:rsid w:val="021B4A67"/>
    <w:rsid w:val="02213D51"/>
    <w:rsid w:val="0226157E"/>
    <w:rsid w:val="02320510"/>
    <w:rsid w:val="02340047"/>
    <w:rsid w:val="023F0452"/>
    <w:rsid w:val="02567D80"/>
    <w:rsid w:val="026659F0"/>
    <w:rsid w:val="026C179F"/>
    <w:rsid w:val="026D5FEC"/>
    <w:rsid w:val="02747D58"/>
    <w:rsid w:val="02757B53"/>
    <w:rsid w:val="028B793A"/>
    <w:rsid w:val="028C58CC"/>
    <w:rsid w:val="028D7D41"/>
    <w:rsid w:val="029738E9"/>
    <w:rsid w:val="029A4AE1"/>
    <w:rsid w:val="029C7664"/>
    <w:rsid w:val="02A45DAB"/>
    <w:rsid w:val="02A604E3"/>
    <w:rsid w:val="02AB3D4B"/>
    <w:rsid w:val="02B62F33"/>
    <w:rsid w:val="02BD0C03"/>
    <w:rsid w:val="02BE69A9"/>
    <w:rsid w:val="02C067B1"/>
    <w:rsid w:val="02C60B85"/>
    <w:rsid w:val="02CD1F13"/>
    <w:rsid w:val="02CF7A3A"/>
    <w:rsid w:val="02D57017"/>
    <w:rsid w:val="02E66A80"/>
    <w:rsid w:val="02EE5DF6"/>
    <w:rsid w:val="02F11748"/>
    <w:rsid w:val="02F427FB"/>
    <w:rsid w:val="02F71E6A"/>
    <w:rsid w:val="02F8327F"/>
    <w:rsid w:val="02FF5E45"/>
    <w:rsid w:val="030032B0"/>
    <w:rsid w:val="03086576"/>
    <w:rsid w:val="03117BF1"/>
    <w:rsid w:val="03142C3F"/>
    <w:rsid w:val="03194845"/>
    <w:rsid w:val="03343D40"/>
    <w:rsid w:val="033B547E"/>
    <w:rsid w:val="03407427"/>
    <w:rsid w:val="034B0E4F"/>
    <w:rsid w:val="0364266C"/>
    <w:rsid w:val="037B1E1D"/>
    <w:rsid w:val="037B201E"/>
    <w:rsid w:val="037C7F9C"/>
    <w:rsid w:val="038D2219"/>
    <w:rsid w:val="038F0F77"/>
    <w:rsid w:val="03990047"/>
    <w:rsid w:val="039A5760"/>
    <w:rsid w:val="039B1144"/>
    <w:rsid w:val="039E236C"/>
    <w:rsid w:val="03A25C1E"/>
    <w:rsid w:val="03A9611C"/>
    <w:rsid w:val="03AE3AF3"/>
    <w:rsid w:val="03AF1FAA"/>
    <w:rsid w:val="03B7227C"/>
    <w:rsid w:val="03C1629F"/>
    <w:rsid w:val="03C60553"/>
    <w:rsid w:val="03CD0CDA"/>
    <w:rsid w:val="03D234B0"/>
    <w:rsid w:val="03DC2863"/>
    <w:rsid w:val="03DF4E21"/>
    <w:rsid w:val="03E64A5A"/>
    <w:rsid w:val="03EB09A4"/>
    <w:rsid w:val="03F73DAC"/>
    <w:rsid w:val="03F76819"/>
    <w:rsid w:val="03FA2D86"/>
    <w:rsid w:val="03FB3822"/>
    <w:rsid w:val="03FD2384"/>
    <w:rsid w:val="0408039E"/>
    <w:rsid w:val="040D6F19"/>
    <w:rsid w:val="04115E30"/>
    <w:rsid w:val="04131322"/>
    <w:rsid w:val="04186857"/>
    <w:rsid w:val="04190056"/>
    <w:rsid w:val="042409F4"/>
    <w:rsid w:val="042B643A"/>
    <w:rsid w:val="04373964"/>
    <w:rsid w:val="043C0FFB"/>
    <w:rsid w:val="044136C0"/>
    <w:rsid w:val="044834A7"/>
    <w:rsid w:val="044D172A"/>
    <w:rsid w:val="0456752A"/>
    <w:rsid w:val="045854A8"/>
    <w:rsid w:val="045A787C"/>
    <w:rsid w:val="045B4F9F"/>
    <w:rsid w:val="045E091D"/>
    <w:rsid w:val="046046C1"/>
    <w:rsid w:val="0466617C"/>
    <w:rsid w:val="04751C90"/>
    <w:rsid w:val="04795408"/>
    <w:rsid w:val="0482068E"/>
    <w:rsid w:val="0485391A"/>
    <w:rsid w:val="04856069"/>
    <w:rsid w:val="04866DEC"/>
    <w:rsid w:val="048E0FD5"/>
    <w:rsid w:val="0491766E"/>
    <w:rsid w:val="04A84578"/>
    <w:rsid w:val="04AD3D61"/>
    <w:rsid w:val="04B30C95"/>
    <w:rsid w:val="04B62533"/>
    <w:rsid w:val="04B83CF3"/>
    <w:rsid w:val="04C904B8"/>
    <w:rsid w:val="04D051F2"/>
    <w:rsid w:val="04E13A54"/>
    <w:rsid w:val="04E6377C"/>
    <w:rsid w:val="04E92909"/>
    <w:rsid w:val="04EE520B"/>
    <w:rsid w:val="04F851E7"/>
    <w:rsid w:val="050273FF"/>
    <w:rsid w:val="050B5730"/>
    <w:rsid w:val="050F4A2F"/>
    <w:rsid w:val="05174A0D"/>
    <w:rsid w:val="051C6031"/>
    <w:rsid w:val="051E3E9A"/>
    <w:rsid w:val="052577B4"/>
    <w:rsid w:val="05262074"/>
    <w:rsid w:val="05277ABD"/>
    <w:rsid w:val="05284F03"/>
    <w:rsid w:val="05292B6B"/>
    <w:rsid w:val="053D7BB5"/>
    <w:rsid w:val="05431A79"/>
    <w:rsid w:val="054C2543"/>
    <w:rsid w:val="054F06BB"/>
    <w:rsid w:val="05500BDA"/>
    <w:rsid w:val="055D13BC"/>
    <w:rsid w:val="055E120A"/>
    <w:rsid w:val="055E6E53"/>
    <w:rsid w:val="05701106"/>
    <w:rsid w:val="05735873"/>
    <w:rsid w:val="05751073"/>
    <w:rsid w:val="0575419C"/>
    <w:rsid w:val="058D13B9"/>
    <w:rsid w:val="058F059C"/>
    <w:rsid w:val="05994FDE"/>
    <w:rsid w:val="05A73665"/>
    <w:rsid w:val="05BA4EB2"/>
    <w:rsid w:val="05C23886"/>
    <w:rsid w:val="05C73245"/>
    <w:rsid w:val="05CA401E"/>
    <w:rsid w:val="05DC663E"/>
    <w:rsid w:val="05DE1D42"/>
    <w:rsid w:val="05EA4B8A"/>
    <w:rsid w:val="05EB6D7D"/>
    <w:rsid w:val="05EC7878"/>
    <w:rsid w:val="05F02C19"/>
    <w:rsid w:val="05F30406"/>
    <w:rsid w:val="05F652DD"/>
    <w:rsid w:val="05FD666C"/>
    <w:rsid w:val="06206B7F"/>
    <w:rsid w:val="0620774C"/>
    <w:rsid w:val="062A0C17"/>
    <w:rsid w:val="0639341C"/>
    <w:rsid w:val="063E4379"/>
    <w:rsid w:val="06404749"/>
    <w:rsid w:val="06432740"/>
    <w:rsid w:val="064A57C3"/>
    <w:rsid w:val="06576DA3"/>
    <w:rsid w:val="065812B6"/>
    <w:rsid w:val="065D79EA"/>
    <w:rsid w:val="065F56F3"/>
    <w:rsid w:val="066231E6"/>
    <w:rsid w:val="066E29FC"/>
    <w:rsid w:val="06700A6D"/>
    <w:rsid w:val="06727EFA"/>
    <w:rsid w:val="0674785B"/>
    <w:rsid w:val="06794981"/>
    <w:rsid w:val="067D04D2"/>
    <w:rsid w:val="06880D9E"/>
    <w:rsid w:val="068B1440"/>
    <w:rsid w:val="068E5105"/>
    <w:rsid w:val="069077D4"/>
    <w:rsid w:val="06971B6C"/>
    <w:rsid w:val="06995D90"/>
    <w:rsid w:val="06A10538"/>
    <w:rsid w:val="06A16B50"/>
    <w:rsid w:val="06B52C3B"/>
    <w:rsid w:val="06C22C38"/>
    <w:rsid w:val="06CB2BF1"/>
    <w:rsid w:val="06CB2D1E"/>
    <w:rsid w:val="06D373CC"/>
    <w:rsid w:val="06D60E89"/>
    <w:rsid w:val="06E50819"/>
    <w:rsid w:val="06E67100"/>
    <w:rsid w:val="06E92012"/>
    <w:rsid w:val="06EA346A"/>
    <w:rsid w:val="06F155E4"/>
    <w:rsid w:val="06FD4586"/>
    <w:rsid w:val="07102754"/>
    <w:rsid w:val="071E0CE5"/>
    <w:rsid w:val="07332B45"/>
    <w:rsid w:val="07352833"/>
    <w:rsid w:val="075151BA"/>
    <w:rsid w:val="07585B24"/>
    <w:rsid w:val="075B36E7"/>
    <w:rsid w:val="075F446B"/>
    <w:rsid w:val="075F606D"/>
    <w:rsid w:val="07613DBC"/>
    <w:rsid w:val="07625B34"/>
    <w:rsid w:val="07694E92"/>
    <w:rsid w:val="0771262F"/>
    <w:rsid w:val="07727257"/>
    <w:rsid w:val="0777560D"/>
    <w:rsid w:val="077E43D3"/>
    <w:rsid w:val="078062F8"/>
    <w:rsid w:val="078132CC"/>
    <w:rsid w:val="07824C46"/>
    <w:rsid w:val="07836A58"/>
    <w:rsid w:val="078B4B03"/>
    <w:rsid w:val="07941E87"/>
    <w:rsid w:val="07970B1F"/>
    <w:rsid w:val="07992CD7"/>
    <w:rsid w:val="079E72B2"/>
    <w:rsid w:val="07A151FF"/>
    <w:rsid w:val="07A5469C"/>
    <w:rsid w:val="07AE1031"/>
    <w:rsid w:val="07B436A2"/>
    <w:rsid w:val="07B71F39"/>
    <w:rsid w:val="07B92756"/>
    <w:rsid w:val="07C75E8F"/>
    <w:rsid w:val="07CC2DF0"/>
    <w:rsid w:val="07DF4045"/>
    <w:rsid w:val="07DF4C72"/>
    <w:rsid w:val="07E06245"/>
    <w:rsid w:val="07E54A75"/>
    <w:rsid w:val="07EC0066"/>
    <w:rsid w:val="07EE79DE"/>
    <w:rsid w:val="07F92E63"/>
    <w:rsid w:val="07FB6CB0"/>
    <w:rsid w:val="08082A11"/>
    <w:rsid w:val="08181C9D"/>
    <w:rsid w:val="08244E25"/>
    <w:rsid w:val="08272638"/>
    <w:rsid w:val="082D639A"/>
    <w:rsid w:val="08390FE6"/>
    <w:rsid w:val="08394B51"/>
    <w:rsid w:val="083F72D9"/>
    <w:rsid w:val="084D41BD"/>
    <w:rsid w:val="085859D7"/>
    <w:rsid w:val="08594C29"/>
    <w:rsid w:val="085D3B7F"/>
    <w:rsid w:val="08657A4B"/>
    <w:rsid w:val="087A797A"/>
    <w:rsid w:val="087B2B4E"/>
    <w:rsid w:val="0880222B"/>
    <w:rsid w:val="0887555E"/>
    <w:rsid w:val="088F1043"/>
    <w:rsid w:val="08954F14"/>
    <w:rsid w:val="089F1F7D"/>
    <w:rsid w:val="08A83193"/>
    <w:rsid w:val="08AB4FB5"/>
    <w:rsid w:val="08B55C06"/>
    <w:rsid w:val="08BD7ED1"/>
    <w:rsid w:val="08C42CE9"/>
    <w:rsid w:val="08DB5EE7"/>
    <w:rsid w:val="08E37136"/>
    <w:rsid w:val="08E37A5F"/>
    <w:rsid w:val="08E426AF"/>
    <w:rsid w:val="08E42D86"/>
    <w:rsid w:val="08E93D54"/>
    <w:rsid w:val="08FB65DE"/>
    <w:rsid w:val="0903052C"/>
    <w:rsid w:val="091E0A79"/>
    <w:rsid w:val="092038E1"/>
    <w:rsid w:val="09260BD2"/>
    <w:rsid w:val="0930154E"/>
    <w:rsid w:val="093410A4"/>
    <w:rsid w:val="093677B3"/>
    <w:rsid w:val="09394AB2"/>
    <w:rsid w:val="09491BC8"/>
    <w:rsid w:val="094A48B7"/>
    <w:rsid w:val="094C53C0"/>
    <w:rsid w:val="094E37FA"/>
    <w:rsid w:val="09502F56"/>
    <w:rsid w:val="096150A4"/>
    <w:rsid w:val="09644742"/>
    <w:rsid w:val="096D162E"/>
    <w:rsid w:val="096D2E01"/>
    <w:rsid w:val="097C770B"/>
    <w:rsid w:val="09810367"/>
    <w:rsid w:val="09876955"/>
    <w:rsid w:val="098946FD"/>
    <w:rsid w:val="09975029"/>
    <w:rsid w:val="099C4AB2"/>
    <w:rsid w:val="09A50A55"/>
    <w:rsid w:val="09A72C16"/>
    <w:rsid w:val="09A827D0"/>
    <w:rsid w:val="09AA6604"/>
    <w:rsid w:val="09AB24DB"/>
    <w:rsid w:val="09AC4B1B"/>
    <w:rsid w:val="09C014C0"/>
    <w:rsid w:val="09CA1A26"/>
    <w:rsid w:val="09D838FA"/>
    <w:rsid w:val="09E312CD"/>
    <w:rsid w:val="09F2115C"/>
    <w:rsid w:val="09F26423"/>
    <w:rsid w:val="09F710E4"/>
    <w:rsid w:val="0A0C2A82"/>
    <w:rsid w:val="0A125208"/>
    <w:rsid w:val="0A131D6A"/>
    <w:rsid w:val="0A227960"/>
    <w:rsid w:val="0A283A78"/>
    <w:rsid w:val="0A285C81"/>
    <w:rsid w:val="0A371E5F"/>
    <w:rsid w:val="0A39798F"/>
    <w:rsid w:val="0A45366E"/>
    <w:rsid w:val="0A530F50"/>
    <w:rsid w:val="0A565E1A"/>
    <w:rsid w:val="0A641BE4"/>
    <w:rsid w:val="0A645AD8"/>
    <w:rsid w:val="0A667DCE"/>
    <w:rsid w:val="0AA51F17"/>
    <w:rsid w:val="0AD76E42"/>
    <w:rsid w:val="0ADA76FB"/>
    <w:rsid w:val="0ADF6BAD"/>
    <w:rsid w:val="0AE1759A"/>
    <w:rsid w:val="0AF344E1"/>
    <w:rsid w:val="0AF47615"/>
    <w:rsid w:val="0B041BFD"/>
    <w:rsid w:val="0B093D05"/>
    <w:rsid w:val="0B097861"/>
    <w:rsid w:val="0B0B3E8C"/>
    <w:rsid w:val="0B125E8B"/>
    <w:rsid w:val="0B246659"/>
    <w:rsid w:val="0B265AF8"/>
    <w:rsid w:val="0B2E2755"/>
    <w:rsid w:val="0B3315C1"/>
    <w:rsid w:val="0B375A73"/>
    <w:rsid w:val="0B405782"/>
    <w:rsid w:val="0B4446A6"/>
    <w:rsid w:val="0B5755EF"/>
    <w:rsid w:val="0B5932FD"/>
    <w:rsid w:val="0B5C272A"/>
    <w:rsid w:val="0B6B3154"/>
    <w:rsid w:val="0B7175FB"/>
    <w:rsid w:val="0B7A6E24"/>
    <w:rsid w:val="0B7C1F5D"/>
    <w:rsid w:val="0B805C4F"/>
    <w:rsid w:val="0B8145CC"/>
    <w:rsid w:val="0B826ECF"/>
    <w:rsid w:val="0B8D66E4"/>
    <w:rsid w:val="0B9F01C5"/>
    <w:rsid w:val="0BA37536"/>
    <w:rsid w:val="0BA8239B"/>
    <w:rsid w:val="0BB43454"/>
    <w:rsid w:val="0BBE3C72"/>
    <w:rsid w:val="0BBE689D"/>
    <w:rsid w:val="0BC41A71"/>
    <w:rsid w:val="0BD35263"/>
    <w:rsid w:val="0BD40B80"/>
    <w:rsid w:val="0BDC43A1"/>
    <w:rsid w:val="0BF30CCF"/>
    <w:rsid w:val="0BF62D81"/>
    <w:rsid w:val="0BFA1A77"/>
    <w:rsid w:val="0BFB5CEE"/>
    <w:rsid w:val="0C0452F3"/>
    <w:rsid w:val="0C085676"/>
    <w:rsid w:val="0C0B7A74"/>
    <w:rsid w:val="0C162655"/>
    <w:rsid w:val="0C240F7E"/>
    <w:rsid w:val="0C245E6C"/>
    <w:rsid w:val="0C353400"/>
    <w:rsid w:val="0C3661E6"/>
    <w:rsid w:val="0C3936AD"/>
    <w:rsid w:val="0C3941AC"/>
    <w:rsid w:val="0C3D613A"/>
    <w:rsid w:val="0C3F4B0D"/>
    <w:rsid w:val="0C477C42"/>
    <w:rsid w:val="0C4C555F"/>
    <w:rsid w:val="0C4F5005"/>
    <w:rsid w:val="0C65744E"/>
    <w:rsid w:val="0C6A6B1E"/>
    <w:rsid w:val="0C6D0C86"/>
    <w:rsid w:val="0C71390F"/>
    <w:rsid w:val="0C721ED4"/>
    <w:rsid w:val="0C7832D3"/>
    <w:rsid w:val="0C843C68"/>
    <w:rsid w:val="0C85696A"/>
    <w:rsid w:val="0C89392F"/>
    <w:rsid w:val="0C8F023A"/>
    <w:rsid w:val="0C977C7F"/>
    <w:rsid w:val="0CA37841"/>
    <w:rsid w:val="0CAF268A"/>
    <w:rsid w:val="0CB24FA6"/>
    <w:rsid w:val="0CB62498"/>
    <w:rsid w:val="0CBF0040"/>
    <w:rsid w:val="0CCE5C92"/>
    <w:rsid w:val="0CD63E18"/>
    <w:rsid w:val="0CE148A9"/>
    <w:rsid w:val="0CE73F01"/>
    <w:rsid w:val="0CE81775"/>
    <w:rsid w:val="0CEB5A77"/>
    <w:rsid w:val="0CF30E59"/>
    <w:rsid w:val="0CF442A8"/>
    <w:rsid w:val="0CFD35E5"/>
    <w:rsid w:val="0D12339D"/>
    <w:rsid w:val="0D1E2ACF"/>
    <w:rsid w:val="0D267CF1"/>
    <w:rsid w:val="0D2A1FA1"/>
    <w:rsid w:val="0D2E4CD5"/>
    <w:rsid w:val="0D307327"/>
    <w:rsid w:val="0D375890"/>
    <w:rsid w:val="0D3D3A58"/>
    <w:rsid w:val="0D465748"/>
    <w:rsid w:val="0D4B23B2"/>
    <w:rsid w:val="0D554C3D"/>
    <w:rsid w:val="0D592F7E"/>
    <w:rsid w:val="0D5A65B7"/>
    <w:rsid w:val="0D6C6068"/>
    <w:rsid w:val="0D733261"/>
    <w:rsid w:val="0D747C26"/>
    <w:rsid w:val="0D7E6BC3"/>
    <w:rsid w:val="0D975F08"/>
    <w:rsid w:val="0D990F78"/>
    <w:rsid w:val="0D9914F3"/>
    <w:rsid w:val="0D9B3D64"/>
    <w:rsid w:val="0D9D3BAC"/>
    <w:rsid w:val="0DBA5C24"/>
    <w:rsid w:val="0DC00895"/>
    <w:rsid w:val="0DC10380"/>
    <w:rsid w:val="0DC22D69"/>
    <w:rsid w:val="0DC72163"/>
    <w:rsid w:val="0DCD1D33"/>
    <w:rsid w:val="0DDF603F"/>
    <w:rsid w:val="0DE53862"/>
    <w:rsid w:val="0DE5634F"/>
    <w:rsid w:val="0DEB5944"/>
    <w:rsid w:val="0DEF0A04"/>
    <w:rsid w:val="0DFB5300"/>
    <w:rsid w:val="0E1478C0"/>
    <w:rsid w:val="0E150591"/>
    <w:rsid w:val="0E344BF5"/>
    <w:rsid w:val="0E4F1885"/>
    <w:rsid w:val="0E57708B"/>
    <w:rsid w:val="0E613B38"/>
    <w:rsid w:val="0E6B06F5"/>
    <w:rsid w:val="0E771401"/>
    <w:rsid w:val="0E7F55A4"/>
    <w:rsid w:val="0E83792A"/>
    <w:rsid w:val="0E8848DE"/>
    <w:rsid w:val="0E8B552E"/>
    <w:rsid w:val="0E9724FF"/>
    <w:rsid w:val="0EA12518"/>
    <w:rsid w:val="0EAA65FA"/>
    <w:rsid w:val="0EAE274B"/>
    <w:rsid w:val="0EB421D9"/>
    <w:rsid w:val="0EE22AED"/>
    <w:rsid w:val="0EE4486D"/>
    <w:rsid w:val="0EFD6A8A"/>
    <w:rsid w:val="0F0E18EA"/>
    <w:rsid w:val="0F176E61"/>
    <w:rsid w:val="0F1773AA"/>
    <w:rsid w:val="0F183BEF"/>
    <w:rsid w:val="0F1A1035"/>
    <w:rsid w:val="0F1B2938"/>
    <w:rsid w:val="0F1C2181"/>
    <w:rsid w:val="0F1D6583"/>
    <w:rsid w:val="0F302203"/>
    <w:rsid w:val="0F331350"/>
    <w:rsid w:val="0F3D0A31"/>
    <w:rsid w:val="0F3F1248"/>
    <w:rsid w:val="0F496078"/>
    <w:rsid w:val="0F56795C"/>
    <w:rsid w:val="0F5F47E7"/>
    <w:rsid w:val="0F626357"/>
    <w:rsid w:val="0F635123"/>
    <w:rsid w:val="0F6F2236"/>
    <w:rsid w:val="0F707E19"/>
    <w:rsid w:val="0F734EC3"/>
    <w:rsid w:val="0F766D3D"/>
    <w:rsid w:val="0F85407D"/>
    <w:rsid w:val="0F873DAC"/>
    <w:rsid w:val="0F8751F8"/>
    <w:rsid w:val="0F8D3C7F"/>
    <w:rsid w:val="0F8D6377"/>
    <w:rsid w:val="0FAB1A70"/>
    <w:rsid w:val="0FC06538"/>
    <w:rsid w:val="0FE25581"/>
    <w:rsid w:val="0FE82C12"/>
    <w:rsid w:val="0FEB0E4A"/>
    <w:rsid w:val="10042D33"/>
    <w:rsid w:val="10110DD5"/>
    <w:rsid w:val="1011512C"/>
    <w:rsid w:val="10337C54"/>
    <w:rsid w:val="105560C7"/>
    <w:rsid w:val="10580746"/>
    <w:rsid w:val="10622FEE"/>
    <w:rsid w:val="1070776A"/>
    <w:rsid w:val="1078037D"/>
    <w:rsid w:val="10794C2C"/>
    <w:rsid w:val="107F31D4"/>
    <w:rsid w:val="108A31F2"/>
    <w:rsid w:val="108C733D"/>
    <w:rsid w:val="108D2CE2"/>
    <w:rsid w:val="108D6317"/>
    <w:rsid w:val="10973B51"/>
    <w:rsid w:val="1098591E"/>
    <w:rsid w:val="109A682E"/>
    <w:rsid w:val="10A414F6"/>
    <w:rsid w:val="10AC71FE"/>
    <w:rsid w:val="10AE76FE"/>
    <w:rsid w:val="10B03774"/>
    <w:rsid w:val="10B169D0"/>
    <w:rsid w:val="10B409E5"/>
    <w:rsid w:val="10BF36EF"/>
    <w:rsid w:val="10C61D50"/>
    <w:rsid w:val="10C6510E"/>
    <w:rsid w:val="10C8191F"/>
    <w:rsid w:val="10CC64D5"/>
    <w:rsid w:val="10CD0928"/>
    <w:rsid w:val="10D13CD9"/>
    <w:rsid w:val="10D206F5"/>
    <w:rsid w:val="10D852AB"/>
    <w:rsid w:val="10D911FA"/>
    <w:rsid w:val="10DF5235"/>
    <w:rsid w:val="10E004C3"/>
    <w:rsid w:val="10E4475A"/>
    <w:rsid w:val="10EC3DD2"/>
    <w:rsid w:val="10ED552F"/>
    <w:rsid w:val="10EE61C6"/>
    <w:rsid w:val="10F84471"/>
    <w:rsid w:val="10FB3166"/>
    <w:rsid w:val="10FE14EA"/>
    <w:rsid w:val="10FF7D83"/>
    <w:rsid w:val="110A4333"/>
    <w:rsid w:val="111C01AD"/>
    <w:rsid w:val="111F2A24"/>
    <w:rsid w:val="1120784B"/>
    <w:rsid w:val="11251290"/>
    <w:rsid w:val="112E508C"/>
    <w:rsid w:val="11301FEB"/>
    <w:rsid w:val="11346F8A"/>
    <w:rsid w:val="11513356"/>
    <w:rsid w:val="11551A52"/>
    <w:rsid w:val="115628E8"/>
    <w:rsid w:val="1160111C"/>
    <w:rsid w:val="11665A1B"/>
    <w:rsid w:val="1167079C"/>
    <w:rsid w:val="11671C92"/>
    <w:rsid w:val="118008E1"/>
    <w:rsid w:val="11825B0F"/>
    <w:rsid w:val="1195471E"/>
    <w:rsid w:val="11955587"/>
    <w:rsid w:val="119A31B1"/>
    <w:rsid w:val="11A65257"/>
    <w:rsid w:val="11B34070"/>
    <w:rsid w:val="11B61DC5"/>
    <w:rsid w:val="11B7195F"/>
    <w:rsid w:val="11C246F5"/>
    <w:rsid w:val="11C80677"/>
    <w:rsid w:val="11D0652D"/>
    <w:rsid w:val="11D06B85"/>
    <w:rsid w:val="11D30BC8"/>
    <w:rsid w:val="11DE737D"/>
    <w:rsid w:val="11E008A3"/>
    <w:rsid w:val="11F74A2C"/>
    <w:rsid w:val="12016373"/>
    <w:rsid w:val="12140ACF"/>
    <w:rsid w:val="121B3D95"/>
    <w:rsid w:val="121C256F"/>
    <w:rsid w:val="121C61DA"/>
    <w:rsid w:val="121E62E8"/>
    <w:rsid w:val="12272496"/>
    <w:rsid w:val="12364842"/>
    <w:rsid w:val="123B5F13"/>
    <w:rsid w:val="124666C8"/>
    <w:rsid w:val="124E79A2"/>
    <w:rsid w:val="124F116A"/>
    <w:rsid w:val="12555A81"/>
    <w:rsid w:val="125706E8"/>
    <w:rsid w:val="125A0202"/>
    <w:rsid w:val="125E00BB"/>
    <w:rsid w:val="125E0EE8"/>
    <w:rsid w:val="125F045F"/>
    <w:rsid w:val="12710EAA"/>
    <w:rsid w:val="12757689"/>
    <w:rsid w:val="127A3B2F"/>
    <w:rsid w:val="127F7A8C"/>
    <w:rsid w:val="12837262"/>
    <w:rsid w:val="128724F1"/>
    <w:rsid w:val="128A0BB3"/>
    <w:rsid w:val="128A1002"/>
    <w:rsid w:val="128B1CD8"/>
    <w:rsid w:val="128F0195"/>
    <w:rsid w:val="128F3600"/>
    <w:rsid w:val="129362D4"/>
    <w:rsid w:val="12AD1419"/>
    <w:rsid w:val="12B34BEB"/>
    <w:rsid w:val="12BA5054"/>
    <w:rsid w:val="12CB2849"/>
    <w:rsid w:val="12CE0FC4"/>
    <w:rsid w:val="12D51B8B"/>
    <w:rsid w:val="12DC5476"/>
    <w:rsid w:val="12E71664"/>
    <w:rsid w:val="12EA36A3"/>
    <w:rsid w:val="12F64643"/>
    <w:rsid w:val="12F74BFC"/>
    <w:rsid w:val="130B7EEE"/>
    <w:rsid w:val="131163D2"/>
    <w:rsid w:val="131B45D5"/>
    <w:rsid w:val="13201261"/>
    <w:rsid w:val="13322638"/>
    <w:rsid w:val="13392D98"/>
    <w:rsid w:val="13395653"/>
    <w:rsid w:val="133B4C77"/>
    <w:rsid w:val="133E3A37"/>
    <w:rsid w:val="135D0BBE"/>
    <w:rsid w:val="135F47AA"/>
    <w:rsid w:val="1369179D"/>
    <w:rsid w:val="137749C9"/>
    <w:rsid w:val="137D1FBC"/>
    <w:rsid w:val="137D2B9A"/>
    <w:rsid w:val="138F7C9E"/>
    <w:rsid w:val="1393515D"/>
    <w:rsid w:val="139445E1"/>
    <w:rsid w:val="139571AB"/>
    <w:rsid w:val="13965EB7"/>
    <w:rsid w:val="13972E2D"/>
    <w:rsid w:val="13A00AC0"/>
    <w:rsid w:val="13B81608"/>
    <w:rsid w:val="13BA5BDE"/>
    <w:rsid w:val="13BF3DCA"/>
    <w:rsid w:val="13C36033"/>
    <w:rsid w:val="13C539D9"/>
    <w:rsid w:val="13CA2D4E"/>
    <w:rsid w:val="13CA5AC4"/>
    <w:rsid w:val="13CE5600"/>
    <w:rsid w:val="13D20E22"/>
    <w:rsid w:val="13DC1FB6"/>
    <w:rsid w:val="13E42C19"/>
    <w:rsid w:val="13E946D3"/>
    <w:rsid w:val="13EA77A3"/>
    <w:rsid w:val="13EC18C6"/>
    <w:rsid w:val="13F54E26"/>
    <w:rsid w:val="140247E9"/>
    <w:rsid w:val="14051F10"/>
    <w:rsid w:val="140C30FD"/>
    <w:rsid w:val="14120D64"/>
    <w:rsid w:val="14145CC8"/>
    <w:rsid w:val="142F29A0"/>
    <w:rsid w:val="14321BD6"/>
    <w:rsid w:val="14446F98"/>
    <w:rsid w:val="14454F7F"/>
    <w:rsid w:val="144D6DAA"/>
    <w:rsid w:val="144F6F1C"/>
    <w:rsid w:val="14725300"/>
    <w:rsid w:val="147657B4"/>
    <w:rsid w:val="147B63A0"/>
    <w:rsid w:val="148732EF"/>
    <w:rsid w:val="14880877"/>
    <w:rsid w:val="148925E0"/>
    <w:rsid w:val="14A437CE"/>
    <w:rsid w:val="14A437D3"/>
    <w:rsid w:val="14A66120"/>
    <w:rsid w:val="14AF110E"/>
    <w:rsid w:val="14B62B2E"/>
    <w:rsid w:val="14BC1E95"/>
    <w:rsid w:val="14BD2E23"/>
    <w:rsid w:val="14CF16AD"/>
    <w:rsid w:val="14CF334D"/>
    <w:rsid w:val="14D4037E"/>
    <w:rsid w:val="14D71B01"/>
    <w:rsid w:val="14DE4093"/>
    <w:rsid w:val="14E74385"/>
    <w:rsid w:val="14E87CB3"/>
    <w:rsid w:val="14F471B0"/>
    <w:rsid w:val="15011843"/>
    <w:rsid w:val="15091B39"/>
    <w:rsid w:val="150D6239"/>
    <w:rsid w:val="1514559F"/>
    <w:rsid w:val="15195053"/>
    <w:rsid w:val="151F399D"/>
    <w:rsid w:val="152D05F0"/>
    <w:rsid w:val="152E286D"/>
    <w:rsid w:val="15400DB2"/>
    <w:rsid w:val="1541366C"/>
    <w:rsid w:val="15445059"/>
    <w:rsid w:val="154C4F1A"/>
    <w:rsid w:val="1552406F"/>
    <w:rsid w:val="15553359"/>
    <w:rsid w:val="156C2EC6"/>
    <w:rsid w:val="15714980"/>
    <w:rsid w:val="15763D45"/>
    <w:rsid w:val="157948AE"/>
    <w:rsid w:val="15883F6E"/>
    <w:rsid w:val="15950560"/>
    <w:rsid w:val="1596163B"/>
    <w:rsid w:val="15994342"/>
    <w:rsid w:val="15A82B5C"/>
    <w:rsid w:val="15AF166A"/>
    <w:rsid w:val="15B6522E"/>
    <w:rsid w:val="15B84738"/>
    <w:rsid w:val="15BE74EC"/>
    <w:rsid w:val="15C727F2"/>
    <w:rsid w:val="15CD2A87"/>
    <w:rsid w:val="15CE78C2"/>
    <w:rsid w:val="15DA535C"/>
    <w:rsid w:val="15DD50EF"/>
    <w:rsid w:val="15E5771B"/>
    <w:rsid w:val="15E85812"/>
    <w:rsid w:val="15EF2079"/>
    <w:rsid w:val="15F1504B"/>
    <w:rsid w:val="15F72917"/>
    <w:rsid w:val="160E4436"/>
    <w:rsid w:val="160E61FD"/>
    <w:rsid w:val="160F430D"/>
    <w:rsid w:val="16120470"/>
    <w:rsid w:val="161A5018"/>
    <w:rsid w:val="1629670C"/>
    <w:rsid w:val="163133B0"/>
    <w:rsid w:val="16367FF3"/>
    <w:rsid w:val="1638549E"/>
    <w:rsid w:val="16433135"/>
    <w:rsid w:val="16451C4A"/>
    <w:rsid w:val="164E120D"/>
    <w:rsid w:val="16501647"/>
    <w:rsid w:val="165210D8"/>
    <w:rsid w:val="16571DC8"/>
    <w:rsid w:val="16574027"/>
    <w:rsid w:val="165E27C4"/>
    <w:rsid w:val="165F0984"/>
    <w:rsid w:val="166149F5"/>
    <w:rsid w:val="166D0575"/>
    <w:rsid w:val="166E7112"/>
    <w:rsid w:val="16706173"/>
    <w:rsid w:val="16787711"/>
    <w:rsid w:val="167A5AB7"/>
    <w:rsid w:val="167B2E6C"/>
    <w:rsid w:val="167F5727"/>
    <w:rsid w:val="16827F56"/>
    <w:rsid w:val="16831A85"/>
    <w:rsid w:val="168534EF"/>
    <w:rsid w:val="16881F81"/>
    <w:rsid w:val="16882A1F"/>
    <w:rsid w:val="1690581C"/>
    <w:rsid w:val="16B45DF9"/>
    <w:rsid w:val="16BE7210"/>
    <w:rsid w:val="16CE5B96"/>
    <w:rsid w:val="16D03928"/>
    <w:rsid w:val="16D1318D"/>
    <w:rsid w:val="16D246B9"/>
    <w:rsid w:val="16DE7DF3"/>
    <w:rsid w:val="16E439CA"/>
    <w:rsid w:val="16E7152E"/>
    <w:rsid w:val="16EC7DF8"/>
    <w:rsid w:val="16ED6B79"/>
    <w:rsid w:val="16EE7EEC"/>
    <w:rsid w:val="16FD5A5A"/>
    <w:rsid w:val="16FE2448"/>
    <w:rsid w:val="16FE3FF2"/>
    <w:rsid w:val="16FE7A14"/>
    <w:rsid w:val="17064A51"/>
    <w:rsid w:val="1706559C"/>
    <w:rsid w:val="170D692B"/>
    <w:rsid w:val="17121BB3"/>
    <w:rsid w:val="17157C14"/>
    <w:rsid w:val="171827C9"/>
    <w:rsid w:val="173A48E7"/>
    <w:rsid w:val="1743234C"/>
    <w:rsid w:val="174724C1"/>
    <w:rsid w:val="17502B4B"/>
    <w:rsid w:val="17517F11"/>
    <w:rsid w:val="17525AB2"/>
    <w:rsid w:val="177246CB"/>
    <w:rsid w:val="177B7CF1"/>
    <w:rsid w:val="177F3807"/>
    <w:rsid w:val="17832498"/>
    <w:rsid w:val="17836BED"/>
    <w:rsid w:val="178D39BE"/>
    <w:rsid w:val="1792242E"/>
    <w:rsid w:val="179357F8"/>
    <w:rsid w:val="179D5B2A"/>
    <w:rsid w:val="179E57D5"/>
    <w:rsid w:val="17A657BB"/>
    <w:rsid w:val="17B86896"/>
    <w:rsid w:val="17BF67C6"/>
    <w:rsid w:val="17C00AA4"/>
    <w:rsid w:val="17C410BF"/>
    <w:rsid w:val="17C45476"/>
    <w:rsid w:val="17C56AB3"/>
    <w:rsid w:val="17D22A91"/>
    <w:rsid w:val="17D30EE3"/>
    <w:rsid w:val="17D41232"/>
    <w:rsid w:val="17D607DD"/>
    <w:rsid w:val="17D64F6F"/>
    <w:rsid w:val="17DB3BD5"/>
    <w:rsid w:val="17DF0C5B"/>
    <w:rsid w:val="17E57AAC"/>
    <w:rsid w:val="17EA62AB"/>
    <w:rsid w:val="17FB12AC"/>
    <w:rsid w:val="17FC7B81"/>
    <w:rsid w:val="17FD699F"/>
    <w:rsid w:val="17FE6D53"/>
    <w:rsid w:val="180572B0"/>
    <w:rsid w:val="180E1005"/>
    <w:rsid w:val="18144862"/>
    <w:rsid w:val="1817148C"/>
    <w:rsid w:val="181B2590"/>
    <w:rsid w:val="181D3326"/>
    <w:rsid w:val="181E2411"/>
    <w:rsid w:val="182154AB"/>
    <w:rsid w:val="182875DE"/>
    <w:rsid w:val="18490CD9"/>
    <w:rsid w:val="184C1ECA"/>
    <w:rsid w:val="184F7EEF"/>
    <w:rsid w:val="18593C85"/>
    <w:rsid w:val="185D46C4"/>
    <w:rsid w:val="1867206B"/>
    <w:rsid w:val="186B3894"/>
    <w:rsid w:val="18767F87"/>
    <w:rsid w:val="187A7FF0"/>
    <w:rsid w:val="18842C1C"/>
    <w:rsid w:val="18986800"/>
    <w:rsid w:val="18A44C0F"/>
    <w:rsid w:val="18AD7F91"/>
    <w:rsid w:val="18B079B3"/>
    <w:rsid w:val="18B4418A"/>
    <w:rsid w:val="18C21330"/>
    <w:rsid w:val="18C40B59"/>
    <w:rsid w:val="18CB43A7"/>
    <w:rsid w:val="18E54E01"/>
    <w:rsid w:val="18ED0419"/>
    <w:rsid w:val="18F97218"/>
    <w:rsid w:val="18FA27CE"/>
    <w:rsid w:val="18FD60FA"/>
    <w:rsid w:val="19233122"/>
    <w:rsid w:val="192A7543"/>
    <w:rsid w:val="1934642E"/>
    <w:rsid w:val="19366875"/>
    <w:rsid w:val="193A63CF"/>
    <w:rsid w:val="19455CD5"/>
    <w:rsid w:val="19517AD2"/>
    <w:rsid w:val="195232CC"/>
    <w:rsid w:val="195F5F93"/>
    <w:rsid w:val="196A7578"/>
    <w:rsid w:val="196E04DE"/>
    <w:rsid w:val="197679A7"/>
    <w:rsid w:val="197E23D6"/>
    <w:rsid w:val="197F152F"/>
    <w:rsid w:val="197F74A4"/>
    <w:rsid w:val="19817350"/>
    <w:rsid w:val="198A46AE"/>
    <w:rsid w:val="198B6C5C"/>
    <w:rsid w:val="199B5845"/>
    <w:rsid w:val="19A370D2"/>
    <w:rsid w:val="19B25CF3"/>
    <w:rsid w:val="19B3770E"/>
    <w:rsid w:val="19B75FA0"/>
    <w:rsid w:val="19B855C9"/>
    <w:rsid w:val="19C619AC"/>
    <w:rsid w:val="19C624CE"/>
    <w:rsid w:val="19D0062A"/>
    <w:rsid w:val="19D81040"/>
    <w:rsid w:val="19DA3C6C"/>
    <w:rsid w:val="19E7470D"/>
    <w:rsid w:val="19EE425D"/>
    <w:rsid w:val="19F930DA"/>
    <w:rsid w:val="1A041AC9"/>
    <w:rsid w:val="1A0A0EFF"/>
    <w:rsid w:val="1A0D11AC"/>
    <w:rsid w:val="1A0D2F1B"/>
    <w:rsid w:val="1A146A66"/>
    <w:rsid w:val="1A1813C1"/>
    <w:rsid w:val="1A1B5B7C"/>
    <w:rsid w:val="1A253CCB"/>
    <w:rsid w:val="1A2A33B9"/>
    <w:rsid w:val="1A42192E"/>
    <w:rsid w:val="1A5D2400"/>
    <w:rsid w:val="1A69112F"/>
    <w:rsid w:val="1A6E76E0"/>
    <w:rsid w:val="1A723EEE"/>
    <w:rsid w:val="1A754FAE"/>
    <w:rsid w:val="1A794F13"/>
    <w:rsid w:val="1A7A3D4A"/>
    <w:rsid w:val="1A7C5A0A"/>
    <w:rsid w:val="1A8769F4"/>
    <w:rsid w:val="1A8979AF"/>
    <w:rsid w:val="1A9C7EEC"/>
    <w:rsid w:val="1AAF0AE2"/>
    <w:rsid w:val="1ABB6B38"/>
    <w:rsid w:val="1ACB2A67"/>
    <w:rsid w:val="1ACD2E18"/>
    <w:rsid w:val="1ACE5D37"/>
    <w:rsid w:val="1AD21BE7"/>
    <w:rsid w:val="1AD606BE"/>
    <w:rsid w:val="1AE2643D"/>
    <w:rsid w:val="1AEC3E55"/>
    <w:rsid w:val="1AF5395E"/>
    <w:rsid w:val="1AF82193"/>
    <w:rsid w:val="1B013CB7"/>
    <w:rsid w:val="1B0B13D3"/>
    <w:rsid w:val="1B0F612F"/>
    <w:rsid w:val="1B1348CD"/>
    <w:rsid w:val="1B1978B1"/>
    <w:rsid w:val="1B261EAE"/>
    <w:rsid w:val="1B2B737F"/>
    <w:rsid w:val="1B4051C8"/>
    <w:rsid w:val="1B5A6CB5"/>
    <w:rsid w:val="1B5D6B20"/>
    <w:rsid w:val="1B634D6B"/>
    <w:rsid w:val="1B695149"/>
    <w:rsid w:val="1B6D7E2D"/>
    <w:rsid w:val="1B6E1602"/>
    <w:rsid w:val="1B731516"/>
    <w:rsid w:val="1B7659D0"/>
    <w:rsid w:val="1B7C7BDB"/>
    <w:rsid w:val="1B7E19C2"/>
    <w:rsid w:val="1B834BD4"/>
    <w:rsid w:val="1B880761"/>
    <w:rsid w:val="1B8847D2"/>
    <w:rsid w:val="1B8A4B64"/>
    <w:rsid w:val="1B8E48F5"/>
    <w:rsid w:val="1B950386"/>
    <w:rsid w:val="1B9841AB"/>
    <w:rsid w:val="1B991B7E"/>
    <w:rsid w:val="1BA75700"/>
    <w:rsid w:val="1BA76F0A"/>
    <w:rsid w:val="1BAD4238"/>
    <w:rsid w:val="1BB11AB6"/>
    <w:rsid w:val="1BB32F6C"/>
    <w:rsid w:val="1BB82C72"/>
    <w:rsid w:val="1BCB45B9"/>
    <w:rsid w:val="1BD71AE2"/>
    <w:rsid w:val="1BE56D40"/>
    <w:rsid w:val="1BE676F4"/>
    <w:rsid w:val="1BF1730A"/>
    <w:rsid w:val="1C01706F"/>
    <w:rsid w:val="1C0B7B7F"/>
    <w:rsid w:val="1C126854"/>
    <w:rsid w:val="1C160FF5"/>
    <w:rsid w:val="1C192F5C"/>
    <w:rsid w:val="1C2A3ADB"/>
    <w:rsid w:val="1C2D0488"/>
    <w:rsid w:val="1C3507D8"/>
    <w:rsid w:val="1C3A225C"/>
    <w:rsid w:val="1C3C77DC"/>
    <w:rsid w:val="1C3D3BC3"/>
    <w:rsid w:val="1C3E146B"/>
    <w:rsid w:val="1C463C52"/>
    <w:rsid w:val="1C472D12"/>
    <w:rsid w:val="1C4F4371"/>
    <w:rsid w:val="1C554372"/>
    <w:rsid w:val="1C767969"/>
    <w:rsid w:val="1C784846"/>
    <w:rsid w:val="1C7A1AE9"/>
    <w:rsid w:val="1C7B31F7"/>
    <w:rsid w:val="1C7C366C"/>
    <w:rsid w:val="1C7F3F8F"/>
    <w:rsid w:val="1C98165A"/>
    <w:rsid w:val="1CA3533C"/>
    <w:rsid w:val="1CA71F00"/>
    <w:rsid w:val="1CA76EDA"/>
    <w:rsid w:val="1CAA5CB0"/>
    <w:rsid w:val="1CAC342E"/>
    <w:rsid w:val="1CB51AF6"/>
    <w:rsid w:val="1CB90328"/>
    <w:rsid w:val="1CBF4CDC"/>
    <w:rsid w:val="1CC442FA"/>
    <w:rsid w:val="1CD31A7D"/>
    <w:rsid w:val="1CD557F5"/>
    <w:rsid w:val="1CD722F6"/>
    <w:rsid w:val="1CD91393"/>
    <w:rsid w:val="1CDD2646"/>
    <w:rsid w:val="1CE63546"/>
    <w:rsid w:val="1CE81E54"/>
    <w:rsid w:val="1CEB5018"/>
    <w:rsid w:val="1CEB7153"/>
    <w:rsid w:val="1CF6721C"/>
    <w:rsid w:val="1D02512C"/>
    <w:rsid w:val="1D063C00"/>
    <w:rsid w:val="1D1837A6"/>
    <w:rsid w:val="1D1A3137"/>
    <w:rsid w:val="1D1E363D"/>
    <w:rsid w:val="1D2403AC"/>
    <w:rsid w:val="1D2403C7"/>
    <w:rsid w:val="1D263513"/>
    <w:rsid w:val="1D2A787A"/>
    <w:rsid w:val="1D2F71CB"/>
    <w:rsid w:val="1D346ABD"/>
    <w:rsid w:val="1D440BCC"/>
    <w:rsid w:val="1D444C64"/>
    <w:rsid w:val="1D613D9D"/>
    <w:rsid w:val="1D671090"/>
    <w:rsid w:val="1D6848BB"/>
    <w:rsid w:val="1D796AC8"/>
    <w:rsid w:val="1D7F0BBC"/>
    <w:rsid w:val="1D836F3A"/>
    <w:rsid w:val="1D851101"/>
    <w:rsid w:val="1D8A1111"/>
    <w:rsid w:val="1D9D6102"/>
    <w:rsid w:val="1DA80C53"/>
    <w:rsid w:val="1DB07F3E"/>
    <w:rsid w:val="1DB72E3F"/>
    <w:rsid w:val="1DBF1005"/>
    <w:rsid w:val="1DC273D1"/>
    <w:rsid w:val="1DC500C5"/>
    <w:rsid w:val="1DC93517"/>
    <w:rsid w:val="1DCB3C3C"/>
    <w:rsid w:val="1DCC0038"/>
    <w:rsid w:val="1DD240EC"/>
    <w:rsid w:val="1DDD0B59"/>
    <w:rsid w:val="1DDE7AED"/>
    <w:rsid w:val="1DE07B35"/>
    <w:rsid w:val="1DE12573"/>
    <w:rsid w:val="1DE3175B"/>
    <w:rsid w:val="1DE81951"/>
    <w:rsid w:val="1DF447D0"/>
    <w:rsid w:val="1DF50920"/>
    <w:rsid w:val="1E200473"/>
    <w:rsid w:val="1E233303"/>
    <w:rsid w:val="1E236853"/>
    <w:rsid w:val="1E240A00"/>
    <w:rsid w:val="1E25567E"/>
    <w:rsid w:val="1E2917D2"/>
    <w:rsid w:val="1E2C65BB"/>
    <w:rsid w:val="1E2E741F"/>
    <w:rsid w:val="1E3256EE"/>
    <w:rsid w:val="1E3B4B3F"/>
    <w:rsid w:val="1E3B552E"/>
    <w:rsid w:val="1E402C3E"/>
    <w:rsid w:val="1E415652"/>
    <w:rsid w:val="1E4231AE"/>
    <w:rsid w:val="1E4933F2"/>
    <w:rsid w:val="1E5214A3"/>
    <w:rsid w:val="1E576FEC"/>
    <w:rsid w:val="1E58492F"/>
    <w:rsid w:val="1E5C1092"/>
    <w:rsid w:val="1E644659"/>
    <w:rsid w:val="1E6908EA"/>
    <w:rsid w:val="1E732B35"/>
    <w:rsid w:val="1E7A44C5"/>
    <w:rsid w:val="1E7A742F"/>
    <w:rsid w:val="1E9B481C"/>
    <w:rsid w:val="1E9F17B7"/>
    <w:rsid w:val="1EA85793"/>
    <w:rsid w:val="1EB47EF1"/>
    <w:rsid w:val="1EB53952"/>
    <w:rsid w:val="1EBC1D56"/>
    <w:rsid w:val="1ECC2C27"/>
    <w:rsid w:val="1EDF444F"/>
    <w:rsid w:val="1EE3764C"/>
    <w:rsid w:val="1EE94F09"/>
    <w:rsid w:val="1EEF3401"/>
    <w:rsid w:val="1EF06916"/>
    <w:rsid w:val="1EFE6A24"/>
    <w:rsid w:val="1F0C74C8"/>
    <w:rsid w:val="1F1620F4"/>
    <w:rsid w:val="1F1713BB"/>
    <w:rsid w:val="1F2A5B39"/>
    <w:rsid w:val="1F363726"/>
    <w:rsid w:val="1F3C1B5B"/>
    <w:rsid w:val="1F3E375F"/>
    <w:rsid w:val="1F444348"/>
    <w:rsid w:val="1F455F33"/>
    <w:rsid w:val="1F4A465A"/>
    <w:rsid w:val="1F4E7AE0"/>
    <w:rsid w:val="1F5B64D8"/>
    <w:rsid w:val="1F6274CC"/>
    <w:rsid w:val="1F6460DB"/>
    <w:rsid w:val="1F686DF4"/>
    <w:rsid w:val="1F687B0D"/>
    <w:rsid w:val="1F7315FD"/>
    <w:rsid w:val="1F7468B0"/>
    <w:rsid w:val="1F783857"/>
    <w:rsid w:val="1F7F64E2"/>
    <w:rsid w:val="1F901EA7"/>
    <w:rsid w:val="1F965341"/>
    <w:rsid w:val="1FA02F75"/>
    <w:rsid w:val="1FA0392D"/>
    <w:rsid w:val="1FA378E0"/>
    <w:rsid w:val="1FA6791C"/>
    <w:rsid w:val="1FC33682"/>
    <w:rsid w:val="1FC551FE"/>
    <w:rsid w:val="1FC962F3"/>
    <w:rsid w:val="1FD54EF2"/>
    <w:rsid w:val="1FE73255"/>
    <w:rsid w:val="1FE82C78"/>
    <w:rsid w:val="1FEB0C8A"/>
    <w:rsid w:val="1FEB5AAF"/>
    <w:rsid w:val="1FEC3E7F"/>
    <w:rsid w:val="1FF41DE6"/>
    <w:rsid w:val="1FFE75FB"/>
    <w:rsid w:val="1FFF1198"/>
    <w:rsid w:val="200966D3"/>
    <w:rsid w:val="20123D4D"/>
    <w:rsid w:val="20142AD8"/>
    <w:rsid w:val="20182533"/>
    <w:rsid w:val="202A5E57"/>
    <w:rsid w:val="20386445"/>
    <w:rsid w:val="203F5676"/>
    <w:rsid w:val="204A64FA"/>
    <w:rsid w:val="205865AE"/>
    <w:rsid w:val="205F1175"/>
    <w:rsid w:val="2067400A"/>
    <w:rsid w:val="20683BD0"/>
    <w:rsid w:val="206C3682"/>
    <w:rsid w:val="20716B7E"/>
    <w:rsid w:val="207371CE"/>
    <w:rsid w:val="208249F3"/>
    <w:rsid w:val="208857CE"/>
    <w:rsid w:val="208C4975"/>
    <w:rsid w:val="208D6EE6"/>
    <w:rsid w:val="208E2326"/>
    <w:rsid w:val="20990FA8"/>
    <w:rsid w:val="20A025BE"/>
    <w:rsid w:val="20A0611A"/>
    <w:rsid w:val="20A5599E"/>
    <w:rsid w:val="20A71266"/>
    <w:rsid w:val="20B2453C"/>
    <w:rsid w:val="20B442C1"/>
    <w:rsid w:val="20C27809"/>
    <w:rsid w:val="20C53DD2"/>
    <w:rsid w:val="20CC1382"/>
    <w:rsid w:val="20D374BE"/>
    <w:rsid w:val="20D64F45"/>
    <w:rsid w:val="20DC1523"/>
    <w:rsid w:val="20EB5259"/>
    <w:rsid w:val="20F86724"/>
    <w:rsid w:val="20FC3C98"/>
    <w:rsid w:val="21020B82"/>
    <w:rsid w:val="210A51CF"/>
    <w:rsid w:val="210E56E0"/>
    <w:rsid w:val="211400A3"/>
    <w:rsid w:val="21156B08"/>
    <w:rsid w:val="21183E1F"/>
    <w:rsid w:val="211D75EC"/>
    <w:rsid w:val="212C1EBE"/>
    <w:rsid w:val="2130749E"/>
    <w:rsid w:val="2131776D"/>
    <w:rsid w:val="21321E26"/>
    <w:rsid w:val="2134212A"/>
    <w:rsid w:val="21362D3B"/>
    <w:rsid w:val="21366D2B"/>
    <w:rsid w:val="213F59B2"/>
    <w:rsid w:val="21422923"/>
    <w:rsid w:val="214557F9"/>
    <w:rsid w:val="214B0353"/>
    <w:rsid w:val="21531E7E"/>
    <w:rsid w:val="21552B82"/>
    <w:rsid w:val="21560347"/>
    <w:rsid w:val="215C5C19"/>
    <w:rsid w:val="215C6137"/>
    <w:rsid w:val="21633808"/>
    <w:rsid w:val="2168278A"/>
    <w:rsid w:val="216B0EB7"/>
    <w:rsid w:val="21787065"/>
    <w:rsid w:val="21837709"/>
    <w:rsid w:val="2184565A"/>
    <w:rsid w:val="218D658A"/>
    <w:rsid w:val="218F5C48"/>
    <w:rsid w:val="219739C1"/>
    <w:rsid w:val="21A45E7D"/>
    <w:rsid w:val="21B362E7"/>
    <w:rsid w:val="21B52099"/>
    <w:rsid w:val="21B87493"/>
    <w:rsid w:val="21B91364"/>
    <w:rsid w:val="21C2410A"/>
    <w:rsid w:val="21C6090F"/>
    <w:rsid w:val="21CA38CB"/>
    <w:rsid w:val="21CC6114"/>
    <w:rsid w:val="21E00A35"/>
    <w:rsid w:val="21E07116"/>
    <w:rsid w:val="21E67982"/>
    <w:rsid w:val="21F320E9"/>
    <w:rsid w:val="21F70482"/>
    <w:rsid w:val="21F76717"/>
    <w:rsid w:val="21FE57EE"/>
    <w:rsid w:val="220B7F0B"/>
    <w:rsid w:val="222B5EB7"/>
    <w:rsid w:val="223C05DC"/>
    <w:rsid w:val="22406C59"/>
    <w:rsid w:val="224A0DB3"/>
    <w:rsid w:val="22590860"/>
    <w:rsid w:val="226018FE"/>
    <w:rsid w:val="22643DC2"/>
    <w:rsid w:val="226C79BB"/>
    <w:rsid w:val="226F4FD7"/>
    <w:rsid w:val="2272162A"/>
    <w:rsid w:val="22734A9C"/>
    <w:rsid w:val="22743D02"/>
    <w:rsid w:val="2298075F"/>
    <w:rsid w:val="229A61FC"/>
    <w:rsid w:val="229C5FAF"/>
    <w:rsid w:val="22A53EBB"/>
    <w:rsid w:val="22A74633"/>
    <w:rsid w:val="22AA02C2"/>
    <w:rsid w:val="22AA3280"/>
    <w:rsid w:val="22B32241"/>
    <w:rsid w:val="22B42350"/>
    <w:rsid w:val="22BB36DF"/>
    <w:rsid w:val="22CA0348"/>
    <w:rsid w:val="22CA1009"/>
    <w:rsid w:val="22D02E57"/>
    <w:rsid w:val="22DE2C60"/>
    <w:rsid w:val="22F324B8"/>
    <w:rsid w:val="22FB196D"/>
    <w:rsid w:val="2303050C"/>
    <w:rsid w:val="230376EB"/>
    <w:rsid w:val="23052BAC"/>
    <w:rsid w:val="23111336"/>
    <w:rsid w:val="231D7EF5"/>
    <w:rsid w:val="232166BD"/>
    <w:rsid w:val="23265A9C"/>
    <w:rsid w:val="23287044"/>
    <w:rsid w:val="232B2612"/>
    <w:rsid w:val="232C63E3"/>
    <w:rsid w:val="232E1BEC"/>
    <w:rsid w:val="233317B3"/>
    <w:rsid w:val="2335693E"/>
    <w:rsid w:val="2336694F"/>
    <w:rsid w:val="23494CB2"/>
    <w:rsid w:val="235B374D"/>
    <w:rsid w:val="236750F8"/>
    <w:rsid w:val="23737B15"/>
    <w:rsid w:val="237930CD"/>
    <w:rsid w:val="23813BED"/>
    <w:rsid w:val="23824F70"/>
    <w:rsid w:val="2383244E"/>
    <w:rsid w:val="23866DFD"/>
    <w:rsid w:val="238A7B93"/>
    <w:rsid w:val="238B30B1"/>
    <w:rsid w:val="238B6150"/>
    <w:rsid w:val="23A55E62"/>
    <w:rsid w:val="23A809B4"/>
    <w:rsid w:val="23D63454"/>
    <w:rsid w:val="23DA1805"/>
    <w:rsid w:val="23E12284"/>
    <w:rsid w:val="23E9003E"/>
    <w:rsid w:val="23F12B91"/>
    <w:rsid w:val="24035FC0"/>
    <w:rsid w:val="24050E48"/>
    <w:rsid w:val="2408507A"/>
    <w:rsid w:val="24157BAC"/>
    <w:rsid w:val="241F37F9"/>
    <w:rsid w:val="2424431E"/>
    <w:rsid w:val="242B219E"/>
    <w:rsid w:val="24313DFD"/>
    <w:rsid w:val="24337EBD"/>
    <w:rsid w:val="2439203B"/>
    <w:rsid w:val="243B5018"/>
    <w:rsid w:val="243C52F6"/>
    <w:rsid w:val="243E2B6C"/>
    <w:rsid w:val="24471FF7"/>
    <w:rsid w:val="244E0CEF"/>
    <w:rsid w:val="24521E21"/>
    <w:rsid w:val="245C2478"/>
    <w:rsid w:val="245F2ADB"/>
    <w:rsid w:val="24675B87"/>
    <w:rsid w:val="24715D06"/>
    <w:rsid w:val="24767FBF"/>
    <w:rsid w:val="24853B37"/>
    <w:rsid w:val="24871462"/>
    <w:rsid w:val="248E12FF"/>
    <w:rsid w:val="248E4972"/>
    <w:rsid w:val="249146F7"/>
    <w:rsid w:val="24931980"/>
    <w:rsid w:val="24A624AC"/>
    <w:rsid w:val="24A81678"/>
    <w:rsid w:val="24A9676E"/>
    <w:rsid w:val="24AA7567"/>
    <w:rsid w:val="24AD7057"/>
    <w:rsid w:val="24B75D82"/>
    <w:rsid w:val="24B85AEA"/>
    <w:rsid w:val="24BB71CF"/>
    <w:rsid w:val="24C5698A"/>
    <w:rsid w:val="24C8577F"/>
    <w:rsid w:val="24D9233A"/>
    <w:rsid w:val="24DA3DB4"/>
    <w:rsid w:val="24E8623D"/>
    <w:rsid w:val="24F25833"/>
    <w:rsid w:val="25004E03"/>
    <w:rsid w:val="250256A7"/>
    <w:rsid w:val="250366E9"/>
    <w:rsid w:val="25160B23"/>
    <w:rsid w:val="251E38AA"/>
    <w:rsid w:val="25221CCB"/>
    <w:rsid w:val="252232DE"/>
    <w:rsid w:val="2524551E"/>
    <w:rsid w:val="25256C48"/>
    <w:rsid w:val="252948D3"/>
    <w:rsid w:val="253054D3"/>
    <w:rsid w:val="25321988"/>
    <w:rsid w:val="25374418"/>
    <w:rsid w:val="253B7C7E"/>
    <w:rsid w:val="25443F81"/>
    <w:rsid w:val="25455AF8"/>
    <w:rsid w:val="25464C04"/>
    <w:rsid w:val="254F010E"/>
    <w:rsid w:val="255102C7"/>
    <w:rsid w:val="25576904"/>
    <w:rsid w:val="25625C0D"/>
    <w:rsid w:val="256E598A"/>
    <w:rsid w:val="257222AC"/>
    <w:rsid w:val="25727512"/>
    <w:rsid w:val="257F27A2"/>
    <w:rsid w:val="25807310"/>
    <w:rsid w:val="2588532E"/>
    <w:rsid w:val="25926342"/>
    <w:rsid w:val="259351CB"/>
    <w:rsid w:val="259F70AB"/>
    <w:rsid w:val="259F7B57"/>
    <w:rsid w:val="25A641D2"/>
    <w:rsid w:val="25A9729D"/>
    <w:rsid w:val="25AC49A7"/>
    <w:rsid w:val="25B13F00"/>
    <w:rsid w:val="25B4584F"/>
    <w:rsid w:val="25B8371D"/>
    <w:rsid w:val="25BB6632"/>
    <w:rsid w:val="25D721C7"/>
    <w:rsid w:val="25D845A8"/>
    <w:rsid w:val="25E660AC"/>
    <w:rsid w:val="25FB1EC1"/>
    <w:rsid w:val="26014D90"/>
    <w:rsid w:val="260618F6"/>
    <w:rsid w:val="26080BF0"/>
    <w:rsid w:val="2608711B"/>
    <w:rsid w:val="260F675C"/>
    <w:rsid w:val="26122B00"/>
    <w:rsid w:val="26135145"/>
    <w:rsid w:val="2614658D"/>
    <w:rsid w:val="2624159B"/>
    <w:rsid w:val="262E39BD"/>
    <w:rsid w:val="262F30EC"/>
    <w:rsid w:val="263223D4"/>
    <w:rsid w:val="26360BE8"/>
    <w:rsid w:val="26497CB3"/>
    <w:rsid w:val="265353A8"/>
    <w:rsid w:val="265359DC"/>
    <w:rsid w:val="26561A56"/>
    <w:rsid w:val="265C7F5D"/>
    <w:rsid w:val="265F61F4"/>
    <w:rsid w:val="2661284D"/>
    <w:rsid w:val="2661634B"/>
    <w:rsid w:val="267047E0"/>
    <w:rsid w:val="267A23FE"/>
    <w:rsid w:val="26947C40"/>
    <w:rsid w:val="26996835"/>
    <w:rsid w:val="269F05E4"/>
    <w:rsid w:val="26A64D73"/>
    <w:rsid w:val="26A65900"/>
    <w:rsid w:val="26B05058"/>
    <w:rsid w:val="26B6529F"/>
    <w:rsid w:val="26C143E5"/>
    <w:rsid w:val="26CF4F1E"/>
    <w:rsid w:val="26D37DBD"/>
    <w:rsid w:val="26D94754"/>
    <w:rsid w:val="26DF0CA4"/>
    <w:rsid w:val="26E16BDA"/>
    <w:rsid w:val="26E17D99"/>
    <w:rsid w:val="26E32C9C"/>
    <w:rsid w:val="26EE4083"/>
    <w:rsid w:val="270570DC"/>
    <w:rsid w:val="271B7EFE"/>
    <w:rsid w:val="271C625A"/>
    <w:rsid w:val="271E423C"/>
    <w:rsid w:val="2731744D"/>
    <w:rsid w:val="27370613"/>
    <w:rsid w:val="27386B24"/>
    <w:rsid w:val="273D76F1"/>
    <w:rsid w:val="273F5F9A"/>
    <w:rsid w:val="2756055F"/>
    <w:rsid w:val="27584DDE"/>
    <w:rsid w:val="275D7C18"/>
    <w:rsid w:val="275D7FDF"/>
    <w:rsid w:val="27670EAA"/>
    <w:rsid w:val="277116CC"/>
    <w:rsid w:val="277A2CFF"/>
    <w:rsid w:val="277C373A"/>
    <w:rsid w:val="2794376E"/>
    <w:rsid w:val="27972682"/>
    <w:rsid w:val="279845B3"/>
    <w:rsid w:val="27995AE4"/>
    <w:rsid w:val="279A31AA"/>
    <w:rsid w:val="27A47405"/>
    <w:rsid w:val="27A6273C"/>
    <w:rsid w:val="27A94C7D"/>
    <w:rsid w:val="27AE736E"/>
    <w:rsid w:val="27AF4E00"/>
    <w:rsid w:val="27C44DE4"/>
    <w:rsid w:val="27D22EEE"/>
    <w:rsid w:val="27D72E51"/>
    <w:rsid w:val="27E40C03"/>
    <w:rsid w:val="27F114A4"/>
    <w:rsid w:val="27FA24D4"/>
    <w:rsid w:val="28046119"/>
    <w:rsid w:val="280975A9"/>
    <w:rsid w:val="280D0AC0"/>
    <w:rsid w:val="28223C1D"/>
    <w:rsid w:val="28235F78"/>
    <w:rsid w:val="28264546"/>
    <w:rsid w:val="28280995"/>
    <w:rsid w:val="282831EA"/>
    <w:rsid w:val="282B4E63"/>
    <w:rsid w:val="282F25A6"/>
    <w:rsid w:val="2830030F"/>
    <w:rsid w:val="28302DCC"/>
    <w:rsid w:val="28355CE1"/>
    <w:rsid w:val="28363418"/>
    <w:rsid w:val="283D5136"/>
    <w:rsid w:val="28420B45"/>
    <w:rsid w:val="284418C9"/>
    <w:rsid w:val="28475C77"/>
    <w:rsid w:val="284D3497"/>
    <w:rsid w:val="28553190"/>
    <w:rsid w:val="28581FB3"/>
    <w:rsid w:val="2866449D"/>
    <w:rsid w:val="28666C14"/>
    <w:rsid w:val="28672F56"/>
    <w:rsid w:val="2868017A"/>
    <w:rsid w:val="286A65EC"/>
    <w:rsid w:val="286E0E95"/>
    <w:rsid w:val="287D0995"/>
    <w:rsid w:val="287E0BBF"/>
    <w:rsid w:val="28834BB0"/>
    <w:rsid w:val="28846F2F"/>
    <w:rsid w:val="28871665"/>
    <w:rsid w:val="28872431"/>
    <w:rsid w:val="288F6C7D"/>
    <w:rsid w:val="289D1F29"/>
    <w:rsid w:val="28A869BA"/>
    <w:rsid w:val="28BC1F5F"/>
    <w:rsid w:val="28BE07AF"/>
    <w:rsid w:val="28CE5664"/>
    <w:rsid w:val="28D37379"/>
    <w:rsid w:val="28D9041B"/>
    <w:rsid w:val="28DF43F5"/>
    <w:rsid w:val="28E2466A"/>
    <w:rsid w:val="28E25ABB"/>
    <w:rsid w:val="28E62756"/>
    <w:rsid w:val="28F00C07"/>
    <w:rsid w:val="28F845A8"/>
    <w:rsid w:val="28FD6F65"/>
    <w:rsid w:val="28FF3387"/>
    <w:rsid w:val="290114EB"/>
    <w:rsid w:val="29026FC8"/>
    <w:rsid w:val="29071F7D"/>
    <w:rsid w:val="29076CAA"/>
    <w:rsid w:val="290C2523"/>
    <w:rsid w:val="29110D9A"/>
    <w:rsid w:val="291648E0"/>
    <w:rsid w:val="291B4ED7"/>
    <w:rsid w:val="292267E1"/>
    <w:rsid w:val="2924366E"/>
    <w:rsid w:val="292665C7"/>
    <w:rsid w:val="292B03B5"/>
    <w:rsid w:val="292D5D76"/>
    <w:rsid w:val="29307790"/>
    <w:rsid w:val="29334400"/>
    <w:rsid w:val="29537BD0"/>
    <w:rsid w:val="296C6B4E"/>
    <w:rsid w:val="29971EF9"/>
    <w:rsid w:val="29A309FF"/>
    <w:rsid w:val="29A62619"/>
    <w:rsid w:val="29B55AFA"/>
    <w:rsid w:val="29BB5B90"/>
    <w:rsid w:val="29C0749C"/>
    <w:rsid w:val="29C101A0"/>
    <w:rsid w:val="29D14E4E"/>
    <w:rsid w:val="29E909F0"/>
    <w:rsid w:val="29EB5CC4"/>
    <w:rsid w:val="29ED5020"/>
    <w:rsid w:val="29EF080C"/>
    <w:rsid w:val="29F56265"/>
    <w:rsid w:val="29F5794F"/>
    <w:rsid w:val="29F90480"/>
    <w:rsid w:val="29FE4A82"/>
    <w:rsid w:val="29FE68EF"/>
    <w:rsid w:val="29FF7E35"/>
    <w:rsid w:val="2A0239A1"/>
    <w:rsid w:val="2A063491"/>
    <w:rsid w:val="2A07545B"/>
    <w:rsid w:val="2A081387"/>
    <w:rsid w:val="2A090213"/>
    <w:rsid w:val="2A092F82"/>
    <w:rsid w:val="2A0A5EC3"/>
    <w:rsid w:val="2A0B0AA8"/>
    <w:rsid w:val="2A2B2658"/>
    <w:rsid w:val="2A393556"/>
    <w:rsid w:val="2A3A788A"/>
    <w:rsid w:val="2A437E0E"/>
    <w:rsid w:val="2A473CC1"/>
    <w:rsid w:val="2A501150"/>
    <w:rsid w:val="2A5125BE"/>
    <w:rsid w:val="2A5B1970"/>
    <w:rsid w:val="2A64465C"/>
    <w:rsid w:val="2A6C3B07"/>
    <w:rsid w:val="2A7A5C2D"/>
    <w:rsid w:val="2A7B76E8"/>
    <w:rsid w:val="2A7C0923"/>
    <w:rsid w:val="2A814C7D"/>
    <w:rsid w:val="2A854B44"/>
    <w:rsid w:val="2A87765E"/>
    <w:rsid w:val="2A8848F9"/>
    <w:rsid w:val="2A8B1BE9"/>
    <w:rsid w:val="2A8D3BB3"/>
    <w:rsid w:val="2A946CEF"/>
    <w:rsid w:val="2AA11403"/>
    <w:rsid w:val="2AC61011"/>
    <w:rsid w:val="2AC951E8"/>
    <w:rsid w:val="2ACC7F13"/>
    <w:rsid w:val="2AD944E9"/>
    <w:rsid w:val="2AEA52C3"/>
    <w:rsid w:val="2AF666EC"/>
    <w:rsid w:val="2AFF05C4"/>
    <w:rsid w:val="2B0920DB"/>
    <w:rsid w:val="2B0A1A85"/>
    <w:rsid w:val="2B0F46E8"/>
    <w:rsid w:val="2B141BDE"/>
    <w:rsid w:val="2B1858F2"/>
    <w:rsid w:val="2B1E7E26"/>
    <w:rsid w:val="2B2C0582"/>
    <w:rsid w:val="2B31269E"/>
    <w:rsid w:val="2B3251B4"/>
    <w:rsid w:val="2B331DBA"/>
    <w:rsid w:val="2B375CFB"/>
    <w:rsid w:val="2B3B34ED"/>
    <w:rsid w:val="2B41295E"/>
    <w:rsid w:val="2B4A4567"/>
    <w:rsid w:val="2B5413A0"/>
    <w:rsid w:val="2B6F150A"/>
    <w:rsid w:val="2B6F5066"/>
    <w:rsid w:val="2B7803BF"/>
    <w:rsid w:val="2B79566F"/>
    <w:rsid w:val="2B7F017B"/>
    <w:rsid w:val="2B8544A3"/>
    <w:rsid w:val="2B870602"/>
    <w:rsid w:val="2B8B64FA"/>
    <w:rsid w:val="2B927D1E"/>
    <w:rsid w:val="2B935C82"/>
    <w:rsid w:val="2BA47406"/>
    <w:rsid w:val="2BAB69BA"/>
    <w:rsid w:val="2BCD0A76"/>
    <w:rsid w:val="2BCF3D57"/>
    <w:rsid w:val="2BD03217"/>
    <w:rsid w:val="2BD31A99"/>
    <w:rsid w:val="2BD36236"/>
    <w:rsid w:val="2BDD6474"/>
    <w:rsid w:val="2BDF66AC"/>
    <w:rsid w:val="2BEA25FE"/>
    <w:rsid w:val="2BED2A0C"/>
    <w:rsid w:val="2BF51A0F"/>
    <w:rsid w:val="2BF92B44"/>
    <w:rsid w:val="2BFE5184"/>
    <w:rsid w:val="2C002371"/>
    <w:rsid w:val="2C02251D"/>
    <w:rsid w:val="2C022792"/>
    <w:rsid w:val="2C0257E2"/>
    <w:rsid w:val="2C071A71"/>
    <w:rsid w:val="2C0E7490"/>
    <w:rsid w:val="2C177D7E"/>
    <w:rsid w:val="2C244885"/>
    <w:rsid w:val="2C2A1576"/>
    <w:rsid w:val="2C350D20"/>
    <w:rsid w:val="2C3C69D1"/>
    <w:rsid w:val="2C4024A2"/>
    <w:rsid w:val="2C5A7DEB"/>
    <w:rsid w:val="2C5C7DB9"/>
    <w:rsid w:val="2C607C58"/>
    <w:rsid w:val="2C644E9E"/>
    <w:rsid w:val="2C6928FD"/>
    <w:rsid w:val="2C814D9C"/>
    <w:rsid w:val="2C9C369D"/>
    <w:rsid w:val="2CA512D3"/>
    <w:rsid w:val="2CA87A5C"/>
    <w:rsid w:val="2CB36CF0"/>
    <w:rsid w:val="2CB50A60"/>
    <w:rsid w:val="2CB95A3D"/>
    <w:rsid w:val="2CBA5BD7"/>
    <w:rsid w:val="2CC03244"/>
    <w:rsid w:val="2CC445C4"/>
    <w:rsid w:val="2CC61D70"/>
    <w:rsid w:val="2CC6343A"/>
    <w:rsid w:val="2CC84C20"/>
    <w:rsid w:val="2CCB30DB"/>
    <w:rsid w:val="2CD8457F"/>
    <w:rsid w:val="2CDA1860"/>
    <w:rsid w:val="2CDC2BCF"/>
    <w:rsid w:val="2CE13D42"/>
    <w:rsid w:val="2CE33DC0"/>
    <w:rsid w:val="2CEC4B39"/>
    <w:rsid w:val="2CFD60FE"/>
    <w:rsid w:val="2D081BB8"/>
    <w:rsid w:val="2D0A5EC6"/>
    <w:rsid w:val="2D0D557C"/>
    <w:rsid w:val="2D0F6B01"/>
    <w:rsid w:val="2D131C63"/>
    <w:rsid w:val="2D1913E7"/>
    <w:rsid w:val="2D1F64F8"/>
    <w:rsid w:val="2D212106"/>
    <w:rsid w:val="2D231F8F"/>
    <w:rsid w:val="2D237EF9"/>
    <w:rsid w:val="2D3939AA"/>
    <w:rsid w:val="2D401659"/>
    <w:rsid w:val="2D407B1B"/>
    <w:rsid w:val="2D413B2B"/>
    <w:rsid w:val="2D485B6F"/>
    <w:rsid w:val="2D4A6286"/>
    <w:rsid w:val="2D526303"/>
    <w:rsid w:val="2D562F47"/>
    <w:rsid w:val="2D5918F0"/>
    <w:rsid w:val="2D690B1A"/>
    <w:rsid w:val="2D6B7B1E"/>
    <w:rsid w:val="2D6F6943"/>
    <w:rsid w:val="2D72604B"/>
    <w:rsid w:val="2D844820"/>
    <w:rsid w:val="2D872B5B"/>
    <w:rsid w:val="2D897C32"/>
    <w:rsid w:val="2D8D5C78"/>
    <w:rsid w:val="2D9142C7"/>
    <w:rsid w:val="2D9470AC"/>
    <w:rsid w:val="2D9B06CC"/>
    <w:rsid w:val="2DAB6900"/>
    <w:rsid w:val="2DB651CE"/>
    <w:rsid w:val="2DBB5A85"/>
    <w:rsid w:val="2DBF02D4"/>
    <w:rsid w:val="2DC71A29"/>
    <w:rsid w:val="2DC77F9C"/>
    <w:rsid w:val="2DCB5A2D"/>
    <w:rsid w:val="2DD04A57"/>
    <w:rsid w:val="2DD83397"/>
    <w:rsid w:val="2DE13D90"/>
    <w:rsid w:val="2DE3276C"/>
    <w:rsid w:val="2DE51610"/>
    <w:rsid w:val="2DE675FC"/>
    <w:rsid w:val="2DEE3149"/>
    <w:rsid w:val="2DF94F15"/>
    <w:rsid w:val="2E0566BB"/>
    <w:rsid w:val="2E16356D"/>
    <w:rsid w:val="2E2153AC"/>
    <w:rsid w:val="2E334A71"/>
    <w:rsid w:val="2E472F71"/>
    <w:rsid w:val="2E4C3AA9"/>
    <w:rsid w:val="2E525182"/>
    <w:rsid w:val="2E582033"/>
    <w:rsid w:val="2E5A4A38"/>
    <w:rsid w:val="2E612C00"/>
    <w:rsid w:val="2E6D4585"/>
    <w:rsid w:val="2E6E3CFB"/>
    <w:rsid w:val="2E7424DA"/>
    <w:rsid w:val="2E7A4129"/>
    <w:rsid w:val="2E7C01C6"/>
    <w:rsid w:val="2EA90BA4"/>
    <w:rsid w:val="2EB07FFF"/>
    <w:rsid w:val="2EBA6E8B"/>
    <w:rsid w:val="2EBD6686"/>
    <w:rsid w:val="2EC00990"/>
    <w:rsid w:val="2EC2583A"/>
    <w:rsid w:val="2ECA6A7C"/>
    <w:rsid w:val="2ED50017"/>
    <w:rsid w:val="2ED8430E"/>
    <w:rsid w:val="2EE92CBD"/>
    <w:rsid w:val="2EF35FAE"/>
    <w:rsid w:val="2F3C227F"/>
    <w:rsid w:val="2F3E2E3D"/>
    <w:rsid w:val="2F532819"/>
    <w:rsid w:val="2F6A4728"/>
    <w:rsid w:val="2F7658FE"/>
    <w:rsid w:val="2F791743"/>
    <w:rsid w:val="2F7D72A2"/>
    <w:rsid w:val="2F8045E6"/>
    <w:rsid w:val="2F855CC3"/>
    <w:rsid w:val="2F96514F"/>
    <w:rsid w:val="2FA048F9"/>
    <w:rsid w:val="2FA21EAE"/>
    <w:rsid w:val="2FA57B26"/>
    <w:rsid w:val="2FB24AF8"/>
    <w:rsid w:val="2FCF6B70"/>
    <w:rsid w:val="2FD61B58"/>
    <w:rsid w:val="2FD66F4A"/>
    <w:rsid w:val="2FDA4CCB"/>
    <w:rsid w:val="2FDD4C68"/>
    <w:rsid w:val="2FE034DF"/>
    <w:rsid w:val="2FEA2841"/>
    <w:rsid w:val="2FEB0E83"/>
    <w:rsid w:val="2FEB4FB6"/>
    <w:rsid w:val="2FF452D6"/>
    <w:rsid w:val="2FF50203"/>
    <w:rsid w:val="2FFA539C"/>
    <w:rsid w:val="300946B5"/>
    <w:rsid w:val="3015083B"/>
    <w:rsid w:val="301917A7"/>
    <w:rsid w:val="301A2FBB"/>
    <w:rsid w:val="30212CF6"/>
    <w:rsid w:val="3021372E"/>
    <w:rsid w:val="30274AD7"/>
    <w:rsid w:val="30281C88"/>
    <w:rsid w:val="302B4E7E"/>
    <w:rsid w:val="30303077"/>
    <w:rsid w:val="30410A6F"/>
    <w:rsid w:val="30496B16"/>
    <w:rsid w:val="304D7D3F"/>
    <w:rsid w:val="304F2656"/>
    <w:rsid w:val="30515A2F"/>
    <w:rsid w:val="30520F34"/>
    <w:rsid w:val="3053771E"/>
    <w:rsid w:val="30587EA9"/>
    <w:rsid w:val="30606CD5"/>
    <w:rsid w:val="30664DD4"/>
    <w:rsid w:val="3068528A"/>
    <w:rsid w:val="30687D27"/>
    <w:rsid w:val="306D2395"/>
    <w:rsid w:val="30730095"/>
    <w:rsid w:val="307A009F"/>
    <w:rsid w:val="30803872"/>
    <w:rsid w:val="308275EA"/>
    <w:rsid w:val="308570DA"/>
    <w:rsid w:val="308A44E7"/>
    <w:rsid w:val="308F539B"/>
    <w:rsid w:val="30900382"/>
    <w:rsid w:val="309B06B9"/>
    <w:rsid w:val="30A22E62"/>
    <w:rsid w:val="30A9101A"/>
    <w:rsid w:val="30B90DDA"/>
    <w:rsid w:val="30BC7B91"/>
    <w:rsid w:val="30CB60FA"/>
    <w:rsid w:val="30D54D55"/>
    <w:rsid w:val="30E3523A"/>
    <w:rsid w:val="30F64BB8"/>
    <w:rsid w:val="31007705"/>
    <w:rsid w:val="31080BDF"/>
    <w:rsid w:val="310813D3"/>
    <w:rsid w:val="31121A8C"/>
    <w:rsid w:val="3113795C"/>
    <w:rsid w:val="31202D6A"/>
    <w:rsid w:val="31297A07"/>
    <w:rsid w:val="312B3974"/>
    <w:rsid w:val="312D4406"/>
    <w:rsid w:val="312F7772"/>
    <w:rsid w:val="31311D07"/>
    <w:rsid w:val="31463D5A"/>
    <w:rsid w:val="31466C3F"/>
    <w:rsid w:val="314B69BA"/>
    <w:rsid w:val="314F0768"/>
    <w:rsid w:val="314F30C4"/>
    <w:rsid w:val="31545D38"/>
    <w:rsid w:val="315561E2"/>
    <w:rsid w:val="315E7971"/>
    <w:rsid w:val="31617A9F"/>
    <w:rsid w:val="31673D41"/>
    <w:rsid w:val="316B1CB8"/>
    <w:rsid w:val="316E3A66"/>
    <w:rsid w:val="31752A5B"/>
    <w:rsid w:val="317543D8"/>
    <w:rsid w:val="317671AD"/>
    <w:rsid w:val="317C0410"/>
    <w:rsid w:val="318141DD"/>
    <w:rsid w:val="3190184E"/>
    <w:rsid w:val="31902EEE"/>
    <w:rsid w:val="3192715F"/>
    <w:rsid w:val="31996C6A"/>
    <w:rsid w:val="31B43462"/>
    <w:rsid w:val="31B729FD"/>
    <w:rsid w:val="31B95627"/>
    <w:rsid w:val="31BD2DD8"/>
    <w:rsid w:val="31C12394"/>
    <w:rsid w:val="31C530DD"/>
    <w:rsid w:val="31C6104E"/>
    <w:rsid w:val="31CE36CA"/>
    <w:rsid w:val="31D13929"/>
    <w:rsid w:val="31D23DF0"/>
    <w:rsid w:val="31E80C0E"/>
    <w:rsid w:val="31F32F57"/>
    <w:rsid w:val="31F93E52"/>
    <w:rsid w:val="31FE54E1"/>
    <w:rsid w:val="32023871"/>
    <w:rsid w:val="32062137"/>
    <w:rsid w:val="320E5680"/>
    <w:rsid w:val="320E5911"/>
    <w:rsid w:val="32136C38"/>
    <w:rsid w:val="3219424E"/>
    <w:rsid w:val="321A24D7"/>
    <w:rsid w:val="3232314B"/>
    <w:rsid w:val="3233357F"/>
    <w:rsid w:val="324E4174"/>
    <w:rsid w:val="3251196A"/>
    <w:rsid w:val="32521E1F"/>
    <w:rsid w:val="32566F80"/>
    <w:rsid w:val="325A081E"/>
    <w:rsid w:val="326F00E9"/>
    <w:rsid w:val="328233F7"/>
    <w:rsid w:val="32A54776"/>
    <w:rsid w:val="32AC63E2"/>
    <w:rsid w:val="32B26638"/>
    <w:rsid w:val="32B662E3"/>
    <w:rsid w:val="32BE3661"/>
    <w:rsid w:val="32CE78C8"/>
    <w:rsid w:val="32CF6DF0"/>
    <w:rsid w:val="32D160DA"/>
    <w:rsid w:val="32D87995"/>
    <w:rsid w:val="32E14A9C"/>
    <w:rsid w:val="32ED5F70"/>
    <w:rsid w:val="32F62AFA"/>
    <w:rsid w:val="32FC18D5"/>
    <w:rsid w:val="32FC3C71"/>
    <w:rsid w:val="33027393"/>
    <w:rsid w:val="3307136A"/>
    <w:rsid w:val="33086960"/>
    <w:rsid w:val="330B5ADD"/>
    <w:rsid w:val="33204E02"/>
    <w:rsid w:val="33223D18"/>
    <w:rsid w:val="332A3E15"/>
    <w:rsid w:val="332F0220"/>
    <w:rsid w:val="33332E1D"/>
    <w:rsid w:val="33354DE7"/>
    <w:rsid w:val="33445D0B"/>
    <w:rsid w:val="334E0EE8"/>
    <w:rsid w:val="334F4711"/>
    <w:rsid w:val="33556613"/>
    <w:rsid w:val="33562DA8"/>
    <w:rsid w:val="33686F6B"/>
    <w:rsid w:val="336C0914"/>
    <w:rsid w:val="33722433"/>
    <w:rsid w:val="33792F26"/>
    <w:rsid w:val="337A011F"/>
    <w:rsid w:val="33900319"/>
    <w:rsid w:val="33966970"/>
    <w:rsid w:val="339B4ECE"/>
    <w:rsid w:val="339C5735"/>
    <w:rsid w:val="33AD776A"/>
    <w:rsid w:val="33AE635C"/>
    <w:rsid w:val="33B178B6"/>
    <w:rsid w:val="33B8421E"/>
    <w:rsid w:val="33D90F21"/>
    <w:rsid w:val="33E0781B"/>
    <w:rsid w:val="33E10ACB"/>
    <w:rsid w:val="33E6041D"/>
    <w:rsid w:val="33EA374B"/>
    <w:rsid w:val="33ED0E99"/>
    <w:rsid w:val="33ED1EE1"/>
    <w:rsid w:val="33F16BFF"/>
    <w:rsid w:val="340C013C"/>
    <w:rsid w:val="341113B0"/>
    <w:rsid w:val="34126358"/>
    <w:rsid w:val="34140397"/>
    <w:rsid w:val="34183E80"/>
    <w:rsid w:val="341D7D55"/>
    <w:rsid w:val="34293D46"/>
    <w:rsid w:val="342A363E"/>
    <w:rsid w:val="34336CC1"/>
    <w:rsid w:val="344511E8"/>
    <w:rsid w:val="344C5672"/>
    <w:rsid w:val="344D7857"/>
    <w:rsid w:val="34572B17"/>
    <w:rsid w:val="34662AE0"/>
    <w:rsid w:val="34662F68"/>
    <w:rsid w:val="346F721C"/>
    <w:rsid w:val="34705D86"/>
    <w:rsid w:val="348756D4"/>
    <w:rsid w:val="348E5BED"/>
    <w:rsid w:val="349A740E"/>
    <w:rsid w:val="349F583D"/>
    <w:rsid w:val="34A43699"/>
    <w:rsid w:val="34A67003"/>
    <w:rsid w:val="34B85698"/>
    <w:rsid w:val="34D348B8"/>
    <w:rsid w:val="34D723EB"/>
    <w:rsid w:val="34DC5C8A"/>
    <w:rsid w:val="34DE1676"/>
    <w:rsid w:val="34E1655C"/>
    <w:rsid w:val="34E25FED"/>
    <w:rsid w:val="34E63EB8"/>
    <w:rsid w:val="34F473E2"/>
    <w:rsid w:val="34F83B6B"/>
    <w:rsid w:val="34FA4F64"/>
    <w:rsid w:val="34FF4EA3"/>
    <w:rsid w:val="35136F97"/>
    <w:rsid w:val="35170C48"/>
    <w:rsid w:val="351D1FD7"/>
    <w:rsid w:val="35243797"/>
    <w:rsid w:val="35245113"/>
    <w:rsid w:val="35246303"/>
    <w:rsid w:val="3529097C"/>
    <w:rsid w:val="353D6E3B"/>
    <w:rsid w:val="354D334E"/>
    <w:rsid w:val="354D5AA0"/>
    <w:rsid w:val="355D5195"/>
    <w:rsid w:val="356137DB"/>
    <w:rsid w:val="35655908"/>
    <w:rsid w:val="35707DBB"/>
    <w:rsid w:val="35734BA7"/>
    <w:rsid w:val="3578720D"/>
    <w:rsid w:val="35790F9F"/>
    <w:rsid w:val="35792CFC"/>
    <w:rsid w:val="35843E04"/>
    <w:rsid w:val="358A42CE"/>
    <w:rsid w:val="358A6011"/>
    <w:rsid w:val="358E7DDD"/>
    <w:rsid w:val="358F3326"/>
    <w:rsid w:val="35904462"/>
    <w:rsid w:val="35944437"/>
    <w:rsid w:val="35957DBF"/>
    <w:rsid w:val="359C037A"/>
    <w:rsid w:val="35B0497B"/>
    <w:rsid w:val="35BF108C"/>
    <w:rsid w:val="35C6604A"/>
    <w:rsid w:val="35CA5910"/>
    <w:rsid w:val="35FB4552"/>
    <w:rsid w:val="35FF47A3"/>
    <w:rsid w:val="36013D7D"/>
    <w:rsid w:val="3605392A"/>
    <w:rsid w:val="360E4323"/>
    <w:rsid w:val="360F351A"/>
    <w:rsid w:val="36127F39"/>
    <w:rsid w:val="36140151"/>
    <w:rsid w:val="361759A4"/>
    <w:rsid w:val="36177079"/>
    <w:rsid w:val="361B6516"/>
    <w:rsid w:val="361C105B"/>
    <w:rsid w:val="3627005D"/>
    <w:rsid w:val="362E60EB"/>
    <w:rsid w:val="363042E5"/>
    <w:rsid w:val="36316975"/>
    <w:rsid w:val="3636352A"/>
    <w:rsid w:val="364D069A"/>
    <w:rsid w:val="365214AA"/>
    <w:rsid w:val="36581F62"/>
    <w:rsid w:val="365C7FC7"/>
    <w:rsid w:val="36676F4F"/>
    <w:rsid w:val="36692F4F"/>
    <w:rsid w:val="366B7DEF"/>
    <w:rsid w:val="366E77F2"/>
    <w:rsid w:val="366E78F8"/>
    <w:rsid w:val="36767BF1"/>
    <w:rsid w:val="36850AFF"/>
    <w:rsid w:val="36853990"/>
    <w:rsid w:val="368857DA"/>
    <w:rsid w:val="36A025B3"/>
    <w:rsid w:val="36AC01E4"/>
    <w:rsid w:val="36B74543"/>
    <w:rsid w:val="36BD45D6"/>
    <w:rsid w:val="36C45FCE"/>
    <w:rsid w:val="36C75536"/>
    <w:rsid w:val="36CD4FB9"/>
    <w:rsid w:val="36D102DD"/>
    <w:rsid w:val="36D4581B"/>
    <w:rsid w:val="36D87525"/>
    <w:rsid w:val="36DF06A9"/>
    <w:rsid w:val="36EB6463"/>
    <w:rsid w:val="36F03B2E"/>
    <w:rsid w:val="37045DAA"/>
    <w:rsid w:val="371B43F8"/>
    <w:rsid w:val="371C3B3C"/>
    <w:rsid w:val="371D623B"/>
    <w:rsid w:val="37215DAE"/>
    <w:rsid w:val="37291D51"/>
    <w:rsid w:val="372A7FB1"/>
    <w:rsid w:val="374C3563"/>
    <w:rsid w:val="375021F0"/>
    <w:rsid w:val="375679C4"/>
    <w:rsid w:val="37590642"/>
    <w:rsid w:val="375F4899"/>
    <w:rsid w:val="37624452"/>
    <w:rsid w:val="37751C56"/>
    <w:rsid w:val="377D3808"/>
    <w:rsid w:val="37811E60"/>
    <w:rsid w:val="3790102F"/>
    <w:rsid w:val="379D0E8D"/>
    <w:rsid w:val="37C419B0"/>
    <w:rsid w:val="37C454A3"/>
    <w:rsid w:val="37E42332"/>
    <w:rsid w:val="37EA0D8A"/>
    <w:rsid w:val="37EC3121"/>
    <w:rsid w:val="37F84F23"/>
    <w:rsid w:val="37F97362"/>
    <w:rsid w:val="37FA03AE"/>
    <w:rsid w:val="38033282"/>
    <w:rsid w:val="381122DB"/>
    <w:rsid w:val="38182425"/>
    <w:rsid w:val="38193350"/>
    <w:rsid w:val="381A05CA"/>
    <w:rsid w:val="381D64FD"/>
    <w:rsid w:val="38286D9A"/>
    <w:rsid w:val="38292255"/>
    <w:rsid w:val="382E079C"/>
    <w:rsid w:val="38381E39"/>
    <w:rsid w:val="383E1474"/>
    <w:rsid w:val="385C4BC4"/>
    <w:rsid w:val="385D1A5C"/>
    <w:rsid w:val="38660691"/>
    <w:rsid w:val="386758E6"/>
    <w:rsid w:val="38771441"/>
    <w:rsid w:val="38835178"/>
    <w:rsid w:val="388F4F9A"/>
    <w:rsid w:val="38917A69"/>
    <w:rsid w:val="3894610C"/>
    <w:rsid w:val="38995D19"/>
    <w:rsid w:val="389B19D5"/>
    <w:rsid w:val="38A51AAD"/>
    <w:rsid w:val="38A547BD"/>
    <w:rsid w:val="38A722E3"/>
    <w:rsid w:val="38AC378A"/>
    <w:rsid w:val="38B95E09"/>
    <w:rsid w:val="38BA7198"/>
    <w:rsid w:val="38C0399F"/>
    <w:rsid w:val="38C77FDC"/>
    <w:rsid w:val="38C84ED9"/>
    <w:rsid w:val="38D75266"/>
    <w:rsid w:val="38D915FD"/>
    <w:rsid w:val="38F07EBB"/>
    <w:rsid w:val="38F13645"/>
    <w:rsid w:val="38FD22F4"/>
    <w:rsid w:val="38FF3CDC"/>
    <w:rsid w:val="38FF6139"/>
    <w:rsid w:val="39004590"/>
    <w:rsid w:val="3905525C"/>
    <w:rsid w:val="39072D82"/>
    <w:rsid w:val="39234639"/>
    <w:rsid w:val="39294181"/>
    <w:rsid w:val="392E4F75"/>
    <w:rsid w:val="39331FBA"/>
    <w:rsid w:val="39437CF6"/>
    <w:rsid w:val="39484BD3"/>
    <w:rsid w:val="394F386B"/>
    <w:rsid w:val="3951020F"/>
    <w:rsid w:val="39527758"/>
    <w:rsid w:val="39553AED"/>
    <w:rsid w:val="3959072B"/>
    <w:rsid w:val="39620388"/>
    <w:rsid w:val="39641F82"/>
    <w:rsid w:val="39672556"/>
    <w:rsid w:val="39746A88"/>
    <w:rsid w:val="39755043"/>
    <w:rsid w:val="397C47A1"/>
    <w:rsid w:val="397E29AC"/>
    <w:rsid w:val="39897CA5"/>
    <w:rsid w:val="399829C6"/>
    <w:rsid w:val="399F56D1"/>
    <w:rsid w:val="39AC0568"/>
    <w:rsid w:val="39B103FC"/>
    <w:rsid w:val="39B16358"/>
    <w:rsid w:val="39B31FB8"/>
    <w:rsid w:val="39BB5700"/>
    <w:rsid w:val="39BF1E83"/>
    <w:rsid w:val="39CC2AE1"/>
    <w:rsid w:val="39CC617F"/>
    <w:rsid w:val="39CD6006"/>
    <w:rsid w:val="39D8304E"/>
    <w:rsid w:val="39EE5867"/>
    <w:rsid w:val="39FA576C"/>
    <w:rsid w:val="3A055223"/>
    <w:rsid w:val="3A0E1F1B"/>
    <w:rsid w:val="3A0F0224"/>
    <w:rsid w:val="3A195864"/>
    <w:rsid w:val="3A234D1E"/>
    <w:rsid w:val="3A342020"/>
    <w:rsid w:val="3A347BA7"/>
    <w:rsid w:val="3A480B06"/>
    <w:rsid w:val="3A531EA9"/>
    <w:rsid w:val="3A5C6F4D"/>
    <w:rsid w:val="3A601248"/>
    <w:rsid w:val="3A681D47"/>
    <w:rsid w:val="3A683401"/>
    <w:rsid w:val="3A830B2E"/>
    <w:rsid w:val="3A850169"/>
    <w:rsid w:val="3A883121"/>
    <w:rsid w:val="3A8D477A"/>
    <w:rsid w:val="3A972F3A"/>
    <w:rsid w:val="3A9B514C"/>
    <w:rsid w:val="3AA51CD7"/>
    <w:rsid w:val="3AA9474B"/>
    <w:rsid w:val="3AB30727"/>
    <w:rsid w:val="3AB6472A"/>
    <w:rsid w:val="3ABB4CD8"/>
    <w:rsid w:val="3AC12D9D"/>
    <w:rsid w:val="3AC239F8"/>
    <w:rsid w:val="3AC47F1A"/>
    <w:rsid w:val="3AC76C6D"/>
    <w:rsid w:val="3AC96C9F"/>
    <w:rsid w:val="3ACA407A"/>
    <w:rsid w:val="3ACA50A5"/>
    <w:rsid w:val="3ACC3F97"/>
    <w:rsid w:val="3ACC4283"/>
    <w:rsid w:val="3ACD73B9"/>
    <w:rsid w:val="3AD41B45"/>
    <w:rsid w:val="3AD9149B"/>
    <w:rsid w:val="3AD9169C"/>
    <w:rsid w:val="3AD964E0"/>
    <w:rsid w:val="3AFA546B"/>
    <w:rsid w:val="3AFD1F04"/>
    <w:rsid w:val="3B080DC0"/>
    <w:rsid w:val="3B0A78BE"/>
    <w:rsid w:val="3B0B4298"/>
    <w:rsid w:val="3B185AB3"/>
    <w:rsid w:val="3B1B2A8A"/>
    <w:rsid w:val="3B220226"/>
    <w:rsid w:val="3B31675F"/>
    <w:rsid w:val="3B355160"/>
    <w:rsid w:val="3B381172"/>
    <w:rsid w:val="3B384E97"/>
    <w:rsid w:val="3B3951EE"/>
    <w:rsid w:val="3B3C0E9B"/>
    <w:rsid w:val="3B4E4C98"/>
    <w:rsid w:val="3B54237D"/>
    <w:rsid w:val="3B5E5EFA"/>
    <w:rsid w:val="3B626C19"/>
    <w:rsid w:val="3B6D02E2"/>
    <w:rsid w:val="3B731EF3"/>
    <w:rsid w:val="3B7A5A8D"/>
    <w:rsid w:val="3B836AE7"/>
    <w:rsid w:val="3B843139"/>
    <w:rsid w:val="3B851AB8"/>
    <w:rsid w:val="3B952D51"/>
    <w:rsid w:val="3B9616AB"/>
    <w:rsid w:val="3B9B2851"/>
    <w:rsid w:val="3B9B7021"/>
    <w:rsid w:val="3BA41A36"/>
    <w:rsid w:val="3BBA3258"/>
    <w:rsid w:val="3BBD597A"/>
    <w:rsid w:val="3BC954A2"/>
    <w:rsid w:val="3BD06328"/>
    <w:rsid w:val="3BD76ED5"/>
    <w:rsid w:val="3BDC40E1"/>
    <w:rsid w:val="3BE52931"/>
    <w:rsid w:val="3BF57EC9"/>
    <w:rsid w:val="3C002163"/>
    <w:rsid w:val="3C017F5D"/>
    <w:rsid w:val="3C08179C"/>
    <w:rsid w:val="3C086894"/>
    <w:rsid w:val="3C096E11"/>
    <w:rsid w:val="3C0E1D80"/>
    <w:rsid w:val="3C177366"/>
    <w:rsid w:val="3C1D2D6F"/>
    <w:rsid w:val="3C2006AA"/>
    <w:rsid w:val="3C29009D"/>
    <w:rsid w:val="3C2974DA"/>
    <w:rsid w:val="3C297DE3"/>
    <w:rsid w:val="3C2C1C1A"/>
    <w:rsid w:val="3C335560"/>
    <w:rsid w:val="3C474A5D"/>
    <w:rsid w:val="3C4D0F97"/>
    <w:rsid w:val="3C544530"/>
    <w:rsid w:val="3C575DCE"/>
    <w:rsid w:val="3C5867DF"/>
    <w:rsid w:val="3C6B187A"/>
    <w:rsid w:val="3C727923"/>
    <w:rsid w:val="3C7F29A8"/>
    <w:rsid w:val="3C823306"/>
    <w:rsid w:val="3C926E07"/>
    <w:rsid w:val="3C977BB4"/>
    <w:rsid w:val="3C9A188C"/>
    <w:rsid w:val="3CA421F5"/>
    <w:rsid w:val="3CA73715"/>
    <w:rsid w:val="3CB213D4"/>
    <w:rsid w:val="3CB51E64"/>
    <w:rsid w:val="3CBC742D"/>
    <w:rsid w:val="3CBD2A40"/>
    <w:rsid w:val="3CC05A5D"/>
    <w:rsid w:val="3CC2529E"/>
    <w:rsid w:val="3CC335C2"/>
    <w:rsid w:val="3CC62F90"/>
    <w:rsid w:val="3CD411CD"/>
    <w:rsid w:val="3CD42629"/>
    <w:rsid w:val="3CDC69DC"/>
    <w:rsid w:val="3CE277A5"/>
    <w:rsid w:val="3CE43824"/>
    <w:rsid w:val="3CE72258"/>
    <w:rsid w:val="3CE873C8"/>
    <w:rsid w:val="3CEF623B"/>
    <w:rsid w:val="3CF24893"/>
    <w:rsid w:val="3CF87E2B"/>
    <w:rsid w:val="3D0216A0"/>
    <w:rsid w:val="3D105929"/>
    <w:rsid w:val="3D1175AA"/>
    <w:rsid w:val="3D117675"/>
    <w:rsid w:val="3D314871"/>
    <w:rsid w:val="3D354AAD"/>
    <w:rsid w:val="3D3B16C1"/>
    <w:rsid w:val="3D3D59D0"/>
    <w:rsid w:val="3D42082D"/>
    <w:rsid w:val="3D4B12F8"/>
    <w:rsid w:val="3D613D23"/>
    <w:rsid w:val="3D632F50"/>
    <w:rsid w:val="3D7220EE"/>
    <w:rsid w:val="3D82549A"/>
    <w:rsid w:val="3D8635E7"/>
    <w:rsid w:val="3D891FB8"/>
    <w:rsid w:val="3D8D607B"/>
    <w:rsid w:val="3D8E75CE"/>
    <w:rsid w:val="3D9120A0"/>
    <w:rsid w:val="3D943875"/>
    <w:rsid w:val="3D9838DF"/>
    <w:rsid w:val="3D9D1F07"/>
    <w:rsid w:val="3DAC3961"/>
    <w:rsid w:val="3DB312EC"/>
    <w:rsid w:val="3DC2371B"/>
    <w:rsid w:val="3DC85CD0"/>
    <w:rsid w:val="3DC94CF1"/>
    <w:rsid w:val="3DCD5DE5"/>
    <w:rsid w:val="3DCE6E68"/>
    <w:rsid w:val="3DD376D7"/>
    <w:rsid w:val="3DDC17F2"/>
    <w:rsid w:val="3DE063AC"/>
    <w:rsid w:val="3DEF5E06"/>
    <w:rsid w:val="3DF27ABA"/>
    <w:rsid w:val="3DF76FA8"/>
    <w:rsid w:val="3E0C4B7A"/>
    <w:rsid w:val="3E113182"/>
    <w:rsid w:val="3E1726E7"/>
    <w:rsid w:val="3E184016"/>
    <w:rsid w:val="3E1C6A68"/>
    <w:rsid w:val="3E1C72D0"/>
    <w:rsid w:val="3E1D5286"/>
    <w:rsid w:val="3E1D7E1A"/>
    <w:rsid w:val="3E2E0325"/>
    <w:rsid w:val="3E3363C7"/>
    <w:rsid w:val="3E3C3225"/>
    <w:rsid w:val="3E431609"/>
    <w:rsid w:val="3E4E4FAF"/>
    <w:rsid w:val="3E5233EC"/>
    <w:rsid w:val="3E536615"/>
    <w:rsid w:val="3E5463EE"/>
    <w:rsid w:val="3E5527E2"/>
    <w:rsid w:val="3E5B209A"/>
    <w:rsid w:val="3E5E632D"/>
    <w:rsid w:val="3E611186"/>
    <w:rsid w:val="3E621BAA"/>
    <w:rsid w:val="3E696F29"/>
    <w:rsid w:val="3E697DC5"/>
    <w:rsid w:val="3E722D1D"/>
    <w:rsid w:val="3E7360ED"/>
    <w:rsid w:val="3E781E2B"/>
    <w:rsid w:val="3E7D1B28"/>
    <w:rsid w:val="3E7E4274"/>
    <w:rsid w:val="3E7E43BC"/>
    <w:rsid w:val="3E8409D1"/>
    <w:rsid w:val="3E8F7462"/>
    <w:rsid w:val="3E9B4698"/>
    <w:rsid w:val="3E9C4491"/>
    <w:rsid w:val="3E9C5468"/>
    <w:rsid w:val="3EA359F7"/>
    <w:rsid w:val="3EAB6CB7"/>
    <w:rsid w:val="3EBE3EE3"/>
    <w:rsid w:val="3EC42DF3"/>
    <w:rsid w:val="3EC86B10"/>
    <w:rsid w:val="3ECB6600"/>
    <w:rsid w:val="3ED00B6D"/>
    <w:rsid w:val="3ED70270"/>
    <w:rsid w:val="3EDF6F38"/>
    <w:rsid w:val="3EEB072B"/>
    <w:rsid w:val="3EF22CAD"/>
    <w:rsid w:val="3EF71F41"/>
    <w:rsid w:val="3EF773F5"/>
    <w:rsid w:val="3EF94F1B"/>
    <w:rsid w:val="3EFC7F37"/>
    <w:rsid w:val="3F016ED9"/>
    <w:rsid w:val="3F0E7BB1"/>
    <w:rsid w:val="3F19380F"/>
    <w:rsid w:val="3F1D4AA1"/>
    <w:rsid w:val="3F1E019F"/>
    <w:rsid w:val="3F397090"/>
    <w:rsid w:val="3F3D1416"/>
    <w:rsid w:val="3F3F051C"/>
    <w:rsid w:val="3F4D19AD"/>
    <w:rsid w:val="3F547EBB"/>
    <w:rsid w:val="3F562F8E"/>
    <w:rsid w:val="3F592D11"/>
    <w:rsid w:val="3F5A1D29"/>
    <w:rsid w:val="3F6A18C0"/>
    <w:rsid w:val="3F6B4BFB"/>
    <w:rsid w:val="3F7230E1"/>
    <w:rsid w:val="3F731F84"/>
    <w:rsid w:val="3F870779"/>
    <w:rsid w:val="3F97064C"/>
    <w:rsid w:val="3FA02AEE"/>
    <w:rsid w:val="3FA610E1"/>
    <w:rsid w:val="3FC47669"/>
    <w:rsid w:val="3FC53DF7"/>
    <w:rsid w:val="3FC66A4D"/>
    <w:rsid w:val="3FCE17E9"/>
    <w:rsid w:val="3FCE5BF5"/>
    <w:rsid w:val="3FDB1075"/>
    <w:rsid w:val="3FDB78D2"/>
    <w:rsid w:val="3FDF05B5"/>
    <w:rsid w:val="3FE42556"/>
    <w:rsid w:val="3FE47B73"/>
    <w:rsid w:val="40002786"/>
    <w:rsid w:val="40034C5A"/>
    <w:rsid w:val="400B7779"/>
    <w:rsid w:val="400D2E1B"/>
    <w:rsid w:val="400E763B"/>
    <w:rsid w:val="40105990"/>
    <w:rsid w:val="401E299E"/>
    <w:rsid w:val="4024421A"/>
    <w:rsid w:val="40324599"/>
    <w:rsid w:val="4032466E"/>
    <w:rsid w:val="4037261F"/>
    <w:rsid w:val="40480DE9"/>
    <w:rsid w:val="404E0577"/>
    <w:rsid w:val="404E2683"/>
    <w:rsid w:val="405443EE"/>
    <w:rsid w:val="40580367"/>
    <w:rsid w:val="405C41EF"/>
    <w:rsid w:val="40635A95"/>
    <w:rsid w:val="40640ABA"/>
    <w:rsid w:val="40657080"/>
    <w:rsid w:val="40681A93"/>
    <w:rsid w:val="406C79F9"/>
    <w:rsid w:val="406D5519"/>
    <w:rsid w:val="40706CB5"/>
    <w:rsid w:val="407B079D"/>
    <w:rsid w:val="40804B07"/>
    <w:rsid w:val="408B404A"/>
    <w:rsid w:val="40963F4F"/>
    <w:rsid w:val="409F1E1E"/>
    <w:rsid w:val="40A1135D"/>
    <w:rsid w:val="40A672D3"/>
    <w:rsid w:val="40AC6BAD"/>
    <w:rsid w:val="40B03C95"/>
    <w:rsid w:val="40B402C3"/>
    <w:rsid w:val="40B645A7"/>
    <w:rsid w:val="40C53C81"/>
    <w:rsid w:val="40C82D7B"/>
    <w:rsid w:val="40C94BAA"/>
    <w:rsid w:val="40D0608C"/>
    <w:rsid w:val="40E045E4"/>
    <w:rsid w:val="40E63EB2"/>
    <w:rsid w:val="40FD20F8"/>
    <w:rsid w:val="410302D3"/>
    <w:rsid w:val="410621C1"/>
    <w:rsid w:val="410D4A12"/>
    <w:rsid w:val="410E34EA"/>
    <w:rsid w:val="4115640C"/>
    <w:rsid w:val="412605D7"/>
    <w:rsid w:val="41272213"/>
    <w:rsid w:val="412B5CD4"/>
    <w:rsid w:val="41390199"/>
    <w:rsid w:val="413A1EBB"/>
    <w:rsid w:val="41473047"/>
    <w:rsid w:val="415418D6"/>
    <w:rsid w:val="415D7C79"/>
    <w:rsid w:val="41693D3E"/>
    <w:rsid w:val="416A68A3"/>
    <w:rsid w:val="416D31B9"/>
    <w:rsid w:val="417411D1"/>
    <w:rsid w:val="41754A0F"/>
    <w:rsid w:val="41782204"/>
    <w:rsid w:val="417A2DDD"/>
    <w:rsid w:val="417A4CAB"/>
    <w:rsid w:val="41847200"/>
    <w:rsid w:val="41876B9F"/>
    <w:rsid w:val="418A3D42"/>
    <w:rsid w:val="41AA310F"/>
    <w:rsid w:val="41AA61AD"/>
    <w:rsid w:val="41B6136F"/>
    <w:rsid w:val="41B97AC1"/>
    <w:rsid w:val="41BB670D"/>
    <w:rsid w:val="41C769E0"/>
    <w:rsid w:val="41D61543"/>
    <w:rsid w:val="41DE482D"/>
    <w:rsid w:val="41E35C50"/>
    <w:rsid w:val="41F82432"/>
    <w:rsid w:val="41FA7708"/>
    <w:rsid w:val="42103BCE"/>
    <w:rsid w:val="421043E0"/>
    <w:rsid w:val="421617DA"/>
    <w:rsid w:val="42215B0B"/>
    <w:rsid w:val="4229592F"/>
    <w:rsid w:val="42322F16"/>
    <w:rsid w:val="423244B0"/>
    <w:rsid w:val="4235531C"/>
    <w:rsid w:val="42516DAC"/>
    <w:rsid w:val="42530DE6"/>
    <w:rsid w:val="4255002A"/>
    <w:rsid w:val="42574C13"/>
    <w:rsid w:val="425E4322"/>
    <w:rsid w:val="426F3250"/>
    <w:rsid w:val="42721C76"/>
    <w:rsid w:val="42745283"/>
    <w:rsid w:val="4279018A"/>
    <w:rsid w:val="428A03A7"/>
    <w:rsid w:val="429F0276"/>
    <w:rsid w:val="429F5886"/>
    <w:rsid w:val="42A16A2D"/>
    <w:rsid w:val="42B65D23"/>
    <w:rsid w:val="42B73049"/>
    <w:rsid w:val="42BD1548"/>
    <w:rsid w:val="42C83355"/>
    <w:rsid w:val="42D74DCC"/>
    <w:rsid w:val="42E10343"/>
    <w:rsid w:val="42EA4515"/>
    <w:rsid w:val="42EB0F8C"/>
    <w:rsid w:val="42EC63EB"/>
    <w:rsid w:val="42F12D0C"/>
    <w:rsid w:val="42F40A12"/>
    <w:rsid w:val="42F612AF"/>
    <w:rsid w:val="42F90E63"/>
    <w:rsid w:val="42FA4F17"/>
    <w:rsid w:val="431149CB"/>
    <w:rsid w:val="43123BAC"/>
    <w:rsid w:val="431747A5"/>
    <w:rsid w:val="431C658B"/>
    <w:rsid w:val="43272934"/>
    <w:rsid w:val="432C2D79"/>
    <w:rsid w:val="432F78B1"/>
    <w:rsid w:val="433E009D"/>
    <w:rsid w:val="43475D3F"/>
    <w:rsid w:val="43480064"/>
    <w:rsid w:val="434E6566"/>
    <w:rsid w:val="434F5B96"/>
    <w:rsid w:val="43607C5E"/>
    <w:rsid w:val="436352EC"/>
    <w:rsid w:val="43677907"/>
    <w:rsid w:val="43692F25"/>
    <w:rsid w:val="436B6947"/>
    <w:rsid w:val="436C03B1"/>
    <w:rsid w:val="436C561D"/>
    <w:rsid w:val="43742427"/>
    <w:rsid w:val="437B5CAA"/>
    <w:rsid w:val="438056C9"/>
    <w:rsid w:val="438374A9"/>
    <w:rsid w:val="438576C5"/>
    <w:rsid w:val="43866F99"/>
    <w:rsid w:val="438D08D9"/>
    <w:rsid w:val="439D09F4"/>
    <w:rsid w:val="43A8474C"/>
    <w:rsid w:val="43A90C2B"/>
    <w:rsid w:val="43B06624"/>
    <w:rsid w:val="43B54CB1"/>
    <w:rsid w:val="43B6162D"/>
    <w:rsid w:val="43B80114"/>
    <w:rsid w:val="43BA0FFA"/>
    <w:rsid w:val="43C024AB"/>
    <w:rsid w:val="43D033BA"/>
    <w:rsid w:val="43DD12AF"/>
    <w:rsid w:val="43E066A9"/>
    <w:rsid w:val="43E90747"/>
    <w:rsid w:val="43E95135"/>
    <w:rsid w:val="440732BD"/>
    <w:rsid w:val="44085B0F"/>
    <w:rsid w:val="44095C00"/>
    <w:rsid w:val="44121A71"/>
    <w:rsid w:val="44192A57"/>
    <w:rsid w:val="4419671E"/>
    <w:rsid w:val="4419728A"/>
    <w:rsid w:val="441B3A4E"/>
    <w:rsid w:val="44215379"/>
    <w:rsid w:val="442430F1"/>
    <w:rsid w:val="44381C8D"/>
    <w:rsid w:val="44386881"/>
    <w:rsid w:val="443B22D8"/>
    <w:rsid w:val="443B73B3"/>
    <w:rsid w:val="443F5D40"/>
    <w:rsid w:val="44447846"/>
    <w:rsid w:val="44474E47"/>
    <w:rsid w:val="444A6F3F"/>
    <w:rsid w:val="444C1F91"/>
    <w:rsid w:val="444D5F59"/>
    <w:rsid w:val="444D7CBD"/>
    <w:rsid w:val="445256CE"/>
    <w:rsid w:val="44546C39"/>
    <w:rsid w:val="44576D83"/>
    <w:rsid w:val="445D5535"/>
    <w:rsid w:val="445F0A60"/>
    <w:rsid w:val="446831DE"/>
    <w:rsid w:val="447436D4"/>
    <w:rsid w:val="447514E8"/>
    <w:rsid w:val="447752A4"/>
    <w:rsid w:val="447F2366"/>
    <w:rsid w:val="44821DA3"/>
    <w:rsid w:val="44841F78"/>
    <w:rsid w:val="44886B1A"/>
    <w:rsid w:val="448B5CD4"/>
    <w:rsid w:val="44960C6A"/>
    <w:rsid w:val="449650E9"/>
    <w:rsid w:val="4497647D"/>
    <w:rsid w:val="449C7EB0"/>
    <w:rsid w:val="44A20C13"/>
    <w:rsid w:val="44AE4024"/>
    <w:rsid w:val="44AE5FFA"/>
    <w:rsid w:val="44D43BB4"/>
    <w:rsid w:val="44D6656B"/>
    <w:rsid w:val="44DF5839"/>
    <w:rsid w:val="44E749D4"/>
    <w:rsid w:val="44EC05EB"/>
    <w:rsid w:val="44F351A8"/>
    <w:rsid w:val="44F7566B"/>
    <w:rsid w:val="45062140"/>
    <w:rsid w:val="45102FBE"/>
    <w:rsid w:val="4519364D"/>
    <w:rsid w:val="451A457F"/>
    <w:rsid w:val="451B54E8"/>
    <w:rsid w:val="452747E7"/>
    <w:rsid w:val="452A1A5D"/>
    <w:rsid w:val="452C5343"/>
    <w:rsid w:val="4532310D"/>
    <w:rsid w:val="45362BC4"/>
    <w:rsid w:val="45416C71"/>
    <w:rsid w:val="454B2345"/>
    <w:rsid w:val="454C1632"/>
    <w:rsid w:val="45502841"/>
    <w:rsid w:val="4557706B"/>
    <w:rsid w:val="4559741F"/>
    <w:rsid w:val="455A3B0D"/>
    <w:rsid w:val="455D76AC"/>
    <w:rsid w:val="45701AEE"/>
    <w:rsid w:val="45773469"/>
    <w:rsid w:val="457861DD"/>
    <w:rsid w:val="457F2446"/>
    <w:rsid w:val="45817E39"/>
    <w:rsid w:val="459A393E"/>
    <w:rsid w:val="45A35BE1"/>
    <w:rsid w:val="45A5415C"/>
    <w:rsid w:val="45AF0A29"/>
    <w:rsid w:val="45B20768"/>
    <w:rsid w:val="45B20EB3"/>
    <w:rsid w:val="45B41CC8"/>
    <w:rsid w:val="45BE35C5"/>
    <w:rsid w:val="45C6289B"/>
    <w:rsid w:val="45CA191E"/>
    <w:rsid w:val="45CD4114"/>
    <w:rsid w:val="45D56ECE"/>
    <w:rsid w:val="45DA1A07"/>
    <w:rsid w:val="45E11EDF"/>
    <w:rsid w:val="45EB0647"/>
    <w:rsid w:val="45F179D4"/>
    <w:rsid w:val="45F21FDE"/>
    <w:rsid w:val="45F876C3"/>
    <w:rsid w:val="45FF1676"/>
    <w:rsid w:val="46062BFA"/>
    <w:rsid w:val="460636AE"/>
    <w:rsid w:val="46086479"/>
    <w:rsid w:val="46114E1F"/>
    <w:rsid w:val="46173CF4"/>
    <w:rsid w:val="461F6E48"/>
    <w:rsid w:val="46201201"/>
    <w:rsid w:val="46217DDF"/>
    <w:rsid w:val="46314593"/>
    <w:rsid w:val="46391065"/>
    <w:rsid w:val="463C190E"/>
    <w:rsid w:val="46457309"/>
    <w:rsid w:val="46493254"/>
    <w:rsid w:val="46501809"/>
    <w:rsid w:val="46545F85"/>
    <w:rsid w:val="46577E40"/>
    <w:rsid w:val="465E2A72"/>
    <w:rsid w:val="465E686A"/>
    <w:rsid w:val="465F1833"/>
    <w:rsid w:val="465F41FD"/>
    <w:rsid w:val="46764A63"/>
    <w:rsid w:val="46827727"/>
    <w:rsid w:val="468A6D06"/>
    <w:rsid w:val="468A77F2"/>
    <w:rsid w:val="468B4D54"/>
    <w:rsid w:val="46962447"/>
    <w:rsid w:val="46971BE9"/>
    <w:rsid w:val="46A55988"/>
    <w:rsid w:val="46AB4F40"/>
    <w:rsid w:val="46B46BCA"/>
    <w:rsid w:val="46B53E1D"/>
    <w:rsid w:val="46BB74C8"/>
    <w:rsid w:val="46BC1671"/>
    <w:rsid w:val="46D64450"/>
    <w:rsid w:val="46D83FB0"/>
    <w:rsid w:val="46E039EC"/>
    <w:rsid w:val="46E530E2"/>
    <w:rsid w:val="46F06629"/>
    <w:rsid w:val="46F77C7D"/>
    <w:rsid w:val="46FC7CBA"/>
    <w:rsid w:val="46FF3319"/>
    <w:rsid w:val="470C784F"/>
    <w:rsid w:val="47126405"/>
    <w:rsid w:val="4726562F"/>
    <w:rsid w:val="472A478F"/>
    <w:rsid w:val="472F33A6"/>
    <w:rsid w:val="47382B68"/>
    <w:rsid w:val="473F132D"/>
    <w:rsid w:val="47492B91"/>
    <w:rsid w:val="47502E22"/>
    <w:rsid w:val="47512468"/>
    <w:rsid w:val="4754418D"/>
    <w:rsid w:val="4757792E"/>
    <w:rsid w:val="475A4AE0"/>
    <w:rsid w:val="477564D1"/>
    <w:rsid w:val="47763421"/>
    <w:rsid w:val="478832E0"/>
    <w:rsid w:val="478C2BD5"/>
    <w:rsid w:val="47921992"/>
    <w:rsid w:val="47AB7407"/>
    <w:rsid w:val="47B46617"/>
    <w:rsid w:val="47D11CA6"/>
    <w:rsid w:val="47D7186D"/>
    <w:rsid w:val="47D74267"/>
    <w:rsid w:val="47EC57F9"/>
    <w:rsid w:val="47F06A99"/>
    <w:rsid w:val="47F804C8"/>
    <w:rsid w:val="47FD72DD"/>
    <w:rsid w:val="4809230E"/>
    <w:rsid w:val="48092962"/>
    <w:rsid w:val="481F3DF7"/>
    <w:rsid w:val="4834085E"/>
    <w:rsid w:val="48375BB5"/>
    <w:rsid w:val="48384DDA"/>
    <w:rsid w:val="483F5C08"/>
    <w:rsid w:val="484034AE"/>
    <w:rsid w:val="484405B6"/>
    <w:rsid w:val="48465288"/>
    <w:rsid w:val="484C6A03"/>
    <w:rsid w:val="484F314A"/>
    <w:rsid w:val="485009AF"/>
    <w:rsid w:val="485835E5"/>
    <w:rsid w:val="48661764"/>
    <w:rsid w:val="48662ABF"/>
    <w:rsid w:val="48732F30"/>
    <w:rsid w:val="487B0EE3"/>
    <w:rsid w:val="487B602C"/>
    <w:rsid w:val="487D2574"/>
    <w:rsid w:val="487F6452"/>
    <w:rsid w:val="48835950"/>
    <w:rsid w:val="48880B35"/>
    <w:rsid w:val="48903F77"/>
    <w:rsid w:val="489F6B33"/>
    <w:rsid w:val="48A168D6"/>
    <w:rsid w:val="48A73C3A"/>
    <w:rsid w:val="48B077C5"/>
    <w:rsid w:val="48BC5937"/>
    <w:rsid w:val="48C540C0"/>
    <w:rsid w:val="48C963F1"/>
    <w:rsid w:val="48D32195"/>
    <w:rsid w:val="48D52555"/>
    <w:rsid w:val="48D70830"/>
    <w:rsid w:val="48DA15DB"/>
    <w:rsid w:val="48F74BC1"/>
    <w:rsid w:val="48FE6A10"/>
    <w:rsid w:val="49030391"/>
    <w:rsid w:val="49054890"/>
    <w:rsid w:val="49102293"/>
    <w:rsid w:val="49124C13"/>
    <w:rsid w:val="49152D72"/>
    <w:rsid w:val="49180694"/>
    <w:rsid w:val="49205F3F"/>
    <w:rsid w:val="4929334F"/>
    <w:rsid w:val="492D0010"/>
    <w:rsid w:val="492D458E"/>
    <w:rsid w:val="494513F4"/>
    <w:rsid w:val="49471F05"/>
    <w:rsid w:val="494F7C96"/>
    <w:rsid w:val="49630EF2"/>
    <w:rsid w:val="496C4340"/>
    <w:rsid w:val="496D507B"/>
    <w:rsid w:val="49724248"/>
    <w:rsid w:val="49787384"/>
    <w:rsid w:val="497A1BDC"/>
    <w:rsid w:val="497C0086"/>
    <w:rsid w:val="498125DD"/>
    <w:rsid w:val="498A5742"/>
    <w:rsid w:val="499B088D"/>
    <w:rsid w:val="49A55425"/>
    <w:rsid w:val="49AE54EA"/>
    <w:rsid w:val="49BF709C"/>
    <w:rsid w:val="49C47031"/>
    <w:rsid w:val="49C878CF"/>
    <w:rsid w:val="49CE676A"/>
    <w:rsid w:val="49D015B7"/>
    <w:rsid w:val="49D031B8"/>
    <w:rsid w:val="49D22F38"/>
    <w:rsid w:val="49D67E4C"/>
    <w:rsid w:val="49DB349E"/>
    <w:rsid w:val="49DC5B65"/>
    <w:rsid w:val="49DF42A1"/>
    <w:rsid w:val="49E669E4"/>
    <w:rsid w:val="49E73781"/>
    <w:rsid w:val="49F733B0"/>
    <w:rsid w:val="49FB2C34"/>
    <w:rsid w:val="4A0946E8"/>
    <w:rsid w:val="4A097134"/>
    <w:rsid w:val="4A123335"/>
    <w:rsid w:val="4A1B56D6"/>
    <w:rsid w:val="4A1D3910"/>
    <w:rsid w:val="4A2F157E"/>
    <w:rsid w:val="4A413E43"/>
    <w:rsid w:val="4A443FD6"/>
    <w:rsid w:val="4A507600"/>
    <w:rsid w:val="4A560E37"/>
    <w:rsid w:val="4A59300E"/>
    <w:rsid w:val="4A5D4458"/>
    <w:rsid w:val="4A654A07"/>
    <w:rsid w:val="4A663E79"/>
    <w:rsid w:val="4A6C20E7"/>
    <w:rsid w:val="4A7C7A29"/>
    <w:rsid w:val="4A7E07FD"/>
    <w:rsid w:val="4A7F1641"/>
    <w:rsid w:val="4A821B39"/>
    <w:rsid w:val="4A831904"/>
    <w:rsid w:val="4A8B46B7"/>
    <w:rsid w:val="4A931EC0"/>
    <w:rsid w:val="4AA65256"/>
    <w:rsid w:val="4AAC012C"/>
    <w:rsid w:val="4AAD4DEB"/>
    <w:rsid w:val="4AB37992"/>
    <w:rsid w:val="4AB54952"/>
    <w:rsid w:val="4AC44C42"/>
    <w:rsid w:val="4AC53470"/>
    <w:rsid w:val="4AC97119"/>
    <w:rsid w:val="4AC97E97"/>
    <w:rsid w:val="4ACE6FDE"/>
    <w:rsid w:val="4ADB1FE5"/>
    <w:rsid w:val="4ADB72EF"/>
    <w:rsid w:val="4AE50053"/>
    <w:rsid w:val="4AE84D33"/>
    <w:rsid w:val="4AEB2504"/>
    <w:rsid w:val="4AEC1384"/>
    <w:rsid w:val="4AEF4D99"/>
    <w:rsid w:val="4AFD2237"/>
    <w:rsid w:val="4AFD5958"/>
    <w:rsid w:val="4B0A6021"/>
    <w:rsid w:val="4B12021C"/>
    <w:rsid w:val="4B1528B3"/>
    <w:rsid w:val="4B1A3FBD"/>
    <w:rsid w:val="4B1F3F5B"/>
    <w:rsid w:val="4B2175D6"/>
    <w:rsid w:val="4B230CEF"/>
    <w:rsid w:val="4B2B0B52"/>
    <w:rsid w:val="4B376A1E"/>
    <w:rsid w:val="4B395ABD"/>
    <w:rsid w:val="4B3C049E"/>
    <w:rsid w:val="4B493DD7"/>
    <w:rsid w:val="4B49752B"/>
    <w:rsid w:val="4B5C2965"/>
    <w:rsid w:val="4B630025"/>
    <w:rsid w:val="4B804C2C"/>
    <w:rsid w:val="4B8A52AF"/>
    <w:rsid w:val="4B8F7486"/>
    <w:rsid w:val="4B9020ED"/>
    <w:rsid w:val="4B92612E"/>
    <w:rsid w:val="4B944949"/>
    <w:rsid w:val="4B955B8D"/>
    <w:rsid w:val="4BA9176D"/>
    <w:rsid w:val="4BB05EF6"/>
    <w:rsid w:val="4BBE474D"/>
    <w:rsid w:val="4BC50521"/>
    <w:rsid w:val="4BC756A6"/>
    <w:rsid w:val="4BC87B1F"/>
    <w:rsid w:val="4BCC7B44"/>
    <w:rsid w:val="4BD048E1"/>
    <w:rsid w:val="4BD26A3D"/>
    <w:rsid w:val="4BD411EA"/>
    <w:rsid w:val="4BD90756"/>
    <w:rsid w:val="4BDD3BD9"/>
    <w:rsid w:val="4BE20968"/>
    <w:rsid w:val="4C0C0DA4"/>
    <w:rsid w:val="4C266C41"/>
    <w:rsid w:val="4C4A665E"/>
    <w:rsid w:val="4C4D33D8"/>
    <w:rsid w:val="4C514A3E"/>
    <w:rsid w:val="4C612472"/>
    <w:rsid w:val="4C752CB0"/>
    <w:rsid w:val="4C8377FA"/>
    <w:rsid w:val="4C9149E5"/>
    <w:rsid w:val="4CA513FC"/>
    <w:rsid w:val="4CA81C36"/>
    <w:rsid w:val="4CB53364"/>
    <w:rsid w:val="4CBA0655"/>
    <w:rsid w:val="4CBD735A"/>
    <w:rsid w:val="4CC63454"/>
    <w:rsid w:val="4CC83815"/>
    <w:rsid w:val="4CCB1798"/>
    <w:rsid w:val="4CCF7A06"/>
    <w:rsid w:val="4CD80866"/>
    <w:rsid w:val="4CD82614"/>
    <w:rsid w:val="4CDF4D5B"/>
    <w:rsid w:val="4CE06048"/>
    <w:rsid w:val="4CE61E78"/>
    <w:rsid w:val="4CE66EE2"/>
    <w:rsid w:val="4CE869E0"/>
    <w:rsid w:val="4CEA4F02"/>
    <w:rsid w:val="4CEE40D2"/>
    <w:rsid w:val="4CEF4FFD"/>
    <w:rsid w:val="4D041152"/>
    <w:rsid w:val="4D060C80"/>
    <w:rsid w:val="4D0B2FB1"/>
    <w:rsid w:val="4D133017"/>
    <w:rsid w:val="4D1B69A4"/>
    <w:rsid w:val="4D1F6D01"/>
    <w:rsid w:val="4D2E60E5"/>
    <w:rsid w:val="4D3735D0"/>
    <w:rsid w:val="4D377C62"/>
    <w:rsid w:val="4D512506"/>
    <w:rsid w:val="4D565C2E"/>
    <w:rsid w:val="4D5C723B"/>
    <w:rsid w:val="4D78111A"/>
    <w:rsid w:val="4D7F3EA0"/>
    <w:rsid w:val="4D813343"/>
    <w:rsid w:val="4D8F4E57"/>
    <w:rsid w:val="4D957509"/>
    <w:rsid w:val="4D9D5061"/>
    <w:rsid w:val="4DAC2A8B"/>
    <w:rsid w:val="4DB766CD"/>
    <w:rsid w:val="4DBD6FC4"/>
    <w:rsid w:val="4DC26E98"/>
    <w:rsid w:val="4DC4703C"/>
    <w:rsid w:val="4DD059E1"/>
    <w:rsid w:val="4DE254A6"/>
    <w:rsid w:val="4DE95C8E"/>
    <w:rsid w:val="4DEC6C6E"/>
    <w:rsid w:val="4DEE7115"/>
    <w:rsid w:val="4DFD0189"/>
    <w:rsid w:val="4DFF2339"/>
    <w:rsid w:val="4E021CA2"/>
    <w:rsid w:val="4E03051E"/>
    <w:rsid w:val="4E0566F8"/>
    <w:rsid w:val="4E0836FF"/>
    <w:rsid w:val="4E0E5AA1"/>
    <w:rsid w:val="4E164B24"/>
    <w:rsid w:val="4E1E7082"/>
    <w:rsid w:val="4E1F4A3D"/>
    <w:rsid w:val="4E267B9B"/>
    <w:rsid w:val="4E2F141A"/>
    <w:rsid w:val="4E347ED3"/>
    <w:rsid w:val="4E3B5550"/>
    <w:rsid w:val="4E451F2B"/>
    <w:rsid w:val="4E4669B9"/>
    <w:rsid w:val="4E594039"/>
    <w:rsid w:val="4E5E6FE1"/>
    <w:rsid w:val="4E61786D"/>
    <w:rsid w:val="4E67504B"/>
    <w:rsid w:val="4E6849B3"/>
    <w:rsid w:val="4E7006E9"/>
    <w:rsid w:val="4E703D6F"/>
    <w:rsid w:val="4E760D8F"/>
    <w:rsid w:val="4E7871AC"/>
    <w:rsid w:val="4E7B76FB"/>
    <w:rsid w:val="4E7C16C5"/>
    <w:rsid w:val="4E7D24FD"/>
    <w:rsid w:val="4E872575"/>
    <w:rsid w:val="4E9C4160"/>
    <w:rsid w:val="4EA961A1"/>
    <w:rsid w:val="4EB2223B"/>
    <w:rsid w:val="4EB373FC"/>
    <w:rsid w:val="4EB40E5E"/>
    <w:rsid w:val="4EC56587"/>
    <w:rsid w:val="4EC57F34"/>
    <w:rsid w:val="4EC81E61"/>
    <w:rsid w:val="4ECA1252"/>
    <w:rsid w:val="4EDB63EB"/>
    <w:rsid w:val="4EDC2CD8"/>
    <w:rsid w:val="4EE22120"/>
    <w:rsid w:val="4EE372CE"/>
    <w:rsid w:val="4EEF677C"/>
    <w:rsid w:val="4EF06480"/>
    <w:rsid w:val="4EF2012C"/>
    <w:rsid w:val="4EF42CFC"/>
    <w:rsid w:val="4EF8501C"/>
    <w:rsid w:val="4F08489B"/>
    <w:rsid w:val="4F1A33B7"/>
    <w:rsid w:val="4F1B41DE"/>
    <w:rsid w:val="4F1E7328"/>
    <w:rsid w:val="4F1F13CF"/>
    <w:rsid w:val="4F2644DD"/>
    <w:rsid w:val="4F28065A"/>
    <w:rsid w:val="4F2A2ECF"/>
    <w:rsid w:val="4F337D1C"/>
    <w:rsid w:val="4F42646A"/>
    <w:rsid w:val="4F431B3C"/>
    <w:rsid w:val="4F4E34E8"/>
    <w:rsid w:val="4F530D5B"/>
    <w:rsid w:val="4F5A37B4"/>
    <w:rsid w:val="4F5A6AAD"/>
    <w:rsid w:val="4F5B25A7"/>
    <w:rsid w:val="4F65150B"/>
    <w:rsid w:val="4F6E3475"/>
    <w:rsid w:val="4F707365"/>
    <w:rsid w:val="4F77635D"/>
    <w:rsid w:val="4F7C093E"/>
    <w:rsid w:val="4F803187"/>
    <w:rsid w:val="4F91404F"/>
    <w:rsid w:val="4F952F0F"/>
    <w:rsid w:val="4F9A44F8"/>
    <w:rsid w:val="4FA3245C"/>
    <w:rsid w:val="4FA412DE"/>
    <w:rsid w:val="4FBB1264"/>
    <w:rsid w:val="4FC079A7"/>
    <w:rsid w:val="4FC23FAA"/>
    <w:rsid w:val="4FC41575"/>
    <w:rsid w:val="4FC81A2D"/>
    <w:rsid w:val="4FD41B46"/>
    <w:rsid w:val="4FD70883"/>
    <w:rsid w:val="4FD70EC3"/>
    <w:rsid w:val="4FE4392C"/>
    <w:rsid w:val="4FEB0763"/>
    <w:rsid w:val="4FF178C5"/>
    <w:rsid w:val="4FF6729F"/>
    <w:rsid w:val="50033E4B"/>
    <w:rsid w:val="500B0697"/>
    <w:rsid w:val="500E7C16"/>
    <w:rsid w:val="501133E8"/>
    <w:rsid w:val="50152986"/>
    <w:rsid w:val="50157A91"/>
    <w:rsid w:val="501C394A"/>
    <w:rsid w:val="501C571E"/>
    <w:rsid w:val="50283709"/>
    <w:rsid w:val="5034498C"/>
    <w:rsid w:val="503E560B"/>
    <w:rsid w:val="50403E70"/>
    <w:rsid w:val="504B4020"/>
    <w:rsid w:val="50550D53"/>
    <w:rsid w:val="505F64BE"/>
    <w:rsid w:val="506462FB"/>
    <w:rsid w:val="50697A27"/>
    <w:rsid w:val="50701FE2"/>
    <w:rsid w:val="5072069C"/>
    <w:rsid w:val="5076511A"/>
    <w:rsid w:val="507F66FD"/>
    <w:rsid w:val="50815B43"/>
    <w:rsid w:val="50854860"/>
    <w:rsid w:val="5087559E"/>
    <w:rsid w:val="508873D2"/>
    <w:rsid w:val="508C2717"/>
    <w:rsid w:val="50A373DC"/>
    <w:rsid w:val="50CC2849"/>
    <w:rsid w:val="50CF428F"/>
    <w:rsid w:val="50D90BB3"/>
    <w:rsid w:val="50EE4AFC"/>
    <w:rsid w:val="50F066AA"/>
    <w:rsid w:val="50F879E5"/>
    <w:rsid w:val="50FF3FBD"/>
    <w:rsid w:val="51014D5F"/>
    <w:rsid w:val="51090DE0"/>
    <w:rsid w:val="510C6D30"/>
    <w:rsid w:val="51170E76"/>
    <w:rsid w:val="511A2E3D"/>
    <w:rsid w:val="51226737"/>
    <w:rsid w:val="51290D74"/>
    <w:rsid w:val="51392B56"/>
    <w:rsid w:val="51507FA8"/>
    <w:rsid w:val="51555A03"/>
    <w:rsid w:val="515E4487"/>
    <w:rsid w:val="51770041"/>
    <w:rsid w:val="517976F6"/>
    <w:rsid w:val="518A76C2"/>
    <w:rsid w:val="518B4751"/>
    <w:rsid w:val="519531C9"/>
    <w:rsid w:val="519C3682"/>
    <w:rsid w:val="51A572E6"/>
    <w:rsid w:val="51B318A1"/>
    <w:rsid w:val="51B9156C"/>
    <w:rsid w:val="51C413B8"/>
    <w:rsid w:val="51C4585C"/>
    <w:rsid w:val="51C770FB"/>
    <w:rsid w:val="51CE1857"/>
    <w:rsid w:val="51CE3765"/>
    <w:rsid w:val="51D25E8B"/>
    <w:rsid w:val="51D36168"/>
    <w:rsid w:val="51E35888"/>
    <w:rsid w:val="51F018EE"/>
    <w:rsid w:val="51FA1F8D"/>
    <w:rsid w:val="52003D49"/>
    <w:rsid w:val="520577DF"/>
    <w:rsid w:val="52097A64"/>
    <w:rsid w:val="52100696"/>
    <w:rsid w:val="52151052"/>
    <w:rsid w:val="52181052"/>
    <w:rsid w:val="521A3AA9"/>
    <w:rsid w:val="522B7D24"/>
    <w:rsid w:val="522D1D52"/>
    <w:rsid w:val="52394A7A"/>
    <w:rsid w:val="523C3645"/>
    <w:rsid w:val="524E30A2"/>
    <w:rsid w:val="525050C5"/>
    <w:rsid w:val="52553D13"/>
    <w:rsid w:val="526737D7"/>
    <w:rsid w:val="526A57A6"/>
    <w:rsid w:val="52733CDD"/>
    <w:rsid w:val="528F494F"/>
    <w:rsid w:val="52A746A6"/>
    <w:rsid w:val="52AE6B30"/>
    <w:rsid w:val="52B708FE"/>
    <w:rsid w:val="52C25ED5"/>
    <w:rsid w:val="52CC2C1B"/>
    <w:rsid w:val="52CC67E4"/>
    <w:rsid w:val="52D73668"/>
    <w:rsid w:val="52DE19E0"/>
    <w:rsid w:val="52E04A36"/>
    <w:rsid w:val="52E87329"/>
    <w:rsid w:val="52ED723F"/>
    <w:rsid w:val="52F65981"/>
    <w:rsid w:val="52F84E71"/>
    <w:rsid w:val="5304391C"/>
    <w:rsid w:val="53114946"/>
    <w:rsid w:val="53125F49"/>
    <w:rsid w:val="531E49A1"/>
    <w:rsid w:val="53394124"/>
    <w:rsid w:val="533B1B4E"/>
    <w:rsid w:val="533D7674"/>
    <w:rsid w:val="53476745"/>
    <w:rsid w:val="53492FC3"/>
    <w:rsid w:val="534C3D5B"/>
    <w:rsid w:val="53523E20"/>
    <w:rsid w:val="535A47DE"/>
    <w:rsid w:val="53620657"/>
    <w:rsid w:val="53624C06"/>
    <w:rsid w:val="536B1F33"/>
    <w:rsid w:val="536F35A6"/>
    <w:rsid w:val="537F5EDF"/>
    <w:rsid w:val="53830081"/>
    <w:rsid w:val="539354E6"/>
    <w:rsid w:val="539F1829"/>
    <w:rsid w:val="539F56C7"/>
    <w:rsid w:val="53A334CB"/>
    <w:rsid w:val="53A56FC8"/>
    <w:rsid w:val="53A969D8"/>
    <w:rsid w:val="53BA6F17"/>
    <w:rsid w:val="53BD50AC"/>
    <w:rsid w:val="53C25DCC"/>
    <w:rsid w:val="53CB2C4A"/>
    <w:rsid w:val="53DE419A"/>
    <w:rsid w:val="53DF697E"/>
    <w:rsid w:val="53E13AEC"/>
    <w:rsid w:val="53FA7FCB"/>
    <w:rsid w:val="54047980"/>
    <w:rsid w:val="540F3994"/>
    <w:rsid w:val="54102997"/>
    <w:rsid w:val="5411452B"/>
    <w:rsid w:val="541F7AF9"/>
    <w:rsid w:val="54216F96"/>
    <w:rsid w:val="542B13D1"/>
    <w:rsid w:val="542C5E5E"/>
    <w:rsid w:val="543007FF"/>
    <w:rsid w:val="543B1B6B"/>
    <w:rsid w:val="5446274A"/>
    <w:rsid w:val="54574A2C"/>
    <w:rsid w:val="54576E55"/>
    <w:rsid w:val="545853DC"/>
    <w:rsid w:val="545B1AFB"/>
    <w:rsid w:val="545E0E3C"/>
    <w:rsid w:val="546450D5"/>
    <w:rsid w:val="546E2EFC"/>
    <w:rsid w:val="5472514C"/>
    <w:rsid w:val="54752E3E"/>
    <w:rsid w:val="54772FFF"/>
    <w:rsid w:val="54812212"/>
    <w:rsid w:val="549153E9"/>
    <w:rsid w:val="54950017"/>
    <w:rsid w:val="54A35BFD"/>
    <w:rsid w:val="54AB47A7"/>
    <w:rsid w:val="54B576DE"/>
    <w:rsid w:val="54BB2F47"/>
    <w:rsid w:val="54BE2AD9"/>
    <w:rsid w:val="54C51858"/>
    <w:rsid w:val="54CA08CB"/>
    <w:rsid w:val="54CD6D63"/>
    <w:rsid w:val="54D0073B"/>
    <w:rsid w:val="54D42967"/>
    <w:rsid w:val="54D77655"/>
    <w:rsid w:val="54D9492F"/>
    <w:rsid w:val="54EA7729"/>
    <w:rsid w:val="54EF2FB0"/>
    <w:rsid w:val="54F10BB3"/>
    <w:rsid w:val="54F365EE"/>
    <w:rsid w:val="55017533"/>
    <w:rsid w:val="55027EBF"/>
    <w:rsid w:val="550D3076"/>
    <w:rsid w:val="5516706B"/>
    <w:rsid w:val="551B619C"/>
    <w:rsid w:val="553255C3"/>
    <w:rsid w:val="553E618E"/>
    <w:rsid w:val="55517152"/>
    <w:rsid w:val="555252E4"/>
    <w:rsid w:val="555A64D7"/>
    <w:rsid w:val="555D076A"/>
    <w:rsid w:val="555E5D49"/>
    <w:rsid w:val="55631615"/>
    <w:rsid w:val="5569258C"/>
    <w:rsid w:val="556D0EDC"/>
    <w:rsid w:val="556F3D31"/>
    <w:rsid w:val="55774C2D"/>
    <w:rsid w:val="558A006D"/>
    <w:rsid w:val="559A755A"/>
    <w:rsid w:val="55A35AFF"/>
    <w:rsid w:val="55B4254F"/>
    <w:rsid w:val="55B462CE"/>
    <w:rsid w:val="55B85548"/>
    <w:rsid w:val="55BA3A9B"/>
    <w:rsid w:val="55C0654C"/>
    <w:rsid w:val="55C70F4F"/>
    <w:rsid w:val="55CA6E93"/>
    <w:rsid w:val="55DC5D4F"/>
    <w:rsid w:val="55DE3391"/>
    <w:rsid w:val="55E42029"/>
    <w:rsid w:val="55E75F87"/>
    <w:rsid w:val="560C6FC6"/>
    <w:rsid w:val="56137A98"/>
    <w:rsid w:val="561727F6"/>
    <w:rsid w:val="56190DCB"/>
    <w:rsid w:val="561C2084"/>
    <w:rsid w:val="56236CDE"/>
    <w:rsid w:val="562852A5"/>
    <w:rsid w:val="562D1D43"/>
    <w:rsid w:val="56333EF9"/>
    <w:rsid w:val="563B2DB9"/>
    <w:rsid w:val="56424EB2"/>
    <w:rsid w:val="565055A3"/>
    <w:rsid w:val="56553CF8"/>
    <w:rsid w:val="56690780"/>
    <w:rsid w:val="566907F6"/>
    <w:rsid w:val="566C568C"/>
    <w:rsid w:val="566F4E2F"/>
    <w:rsid w:val="56771A22"/>
    <w:rsid w:val="56782206"/>
    <w:rsid w:val="568A3B21"/>
    <w:rsid w:val="56910C48"/>
    <w:rsid w:val="56A1368E"/>
    <w:rsid w:val="56A1727D"/>
    <w:rsid w:val="56AD59B1"/>
    <w:rsid w:val="56BC1D43"/>
    <w:rsid w:val="56CB14EF"/>
    <w:rsid w:val="56D0410A"/>
    <w:rsid w:val="56D12D23"/>
    <w:rsid w:val="56D26326"/>
    <w:rsid w:val="56E06646"/>
    <w:rsid w:val="56F05558"/>
    <w:rsid w:val="56F6668B"/>
    <w:rsid w:val="56F71822"/>
    <w:rsid w:val="56F9618C"/>
    <w:rsid w:val="56FD230F"/>
    <w:rsid w:val="57060156"/>
    <w:rsid w:val="57083BAB"/>
    <w:rsid w:val="570F757A"/>
    <w:rsid w:val="57105B92"/>
    <w:rsid w:val="571F7224"/>
    <w:rsid w:val="57282F2F"/>
    <w:rsid w:val="572960FE"/>
    <w:rsid w:val="572C5780"/>
    <w:rsid w:val="573261BF"/>
    <w:rsid w:val="573749ED"/>
    <w:rsid w:val="573B036F"/>
    <w:rsid w:val="574A7C6A"/>
    <w:rsid w:val="574E1E94"/>
    <w:rsid w:val="57607DD5"/>
    <w:rsid w:val="576F5193"/>
    <w:rsid w:val="57752213"/>
    <w:rsid w:val="578C76F9"/>
    <w:rsid w:val="578F06BB"/>
    <w:rsid w:val="57945CD1"/>
    <w:rsid w:val="57961A49"/>
    <w:rsid w:val="579860D5"/>
    <w:rsid w:val="57A21565"/>
    <w:rsid w:val="57A85F06"/>
    <w:rsid w:val="57AD2FBC"/>
    <w:rsid w:val="57B103B3"/>
    <w:rsid w:val="57B32E30"/>
    <w:rsid w:val="57B71CE3"/>
    <w:rsid w:val="57B81ECF"/>
    <w:rsid w:val="57BC0A63"/>
    <w:rsid w:val="57BF4FB5"/>
    <w:rsid w:val="57DD6098"/>
    <w:rsid w:val="57E6235F"/>
    <w:rsid w:val="57E65437"/>
    <w:rsid w:val="57EB31FD"/>
    <w:rsid w:val="581663E6"/>
    <w:rsid w:val="581A4590"/>
    <w:rsid w:val="582C7CB7"/>
    <w:rsid w:val="58385E23"/>
    <w:rsid w:val="5838728A"/>
    <w:rsid w:val="583A4318"/>
    <w:rsid w:val="583E4856"/>
    <w:rsid w:val="584E5E80"/>
    <w:rsid w:val="585E1FA5"/>
    <w:rsid w:val="58671565"/>
    <w:rsid w:val="58673409"/>
    <w:rsid w:val="586D6A7D"/>
    <w:rsid w:val="586E78EA"/>
    <w:rsid w:val="58747A04"/>
    <w:rsid w:val="587B71B7"/>
    <w:rsid w:val="587D750A"/>
    <w:rsid w:val="588714A5"/>
    <w:rsid w:val="5887487A"/>
    <w:rsid w:val="58A1060D"/>
    <w:rsid w:val="58A14202"/>
    <w:rsid w:val="58AA352A"/>
    <w:rsid w:val="58BA358C"/>
    <w:rsid w:val="58BC61CD"/>
    <w:rsid w:val="58CD4FF7"/>
    <w:rsid w:val="58DF0E0A"/>
    <w:rsid w:val="58E13609"/>
    <w:rsid w:val="58E97957"/>
    <w:rsid w:val="58EF4E2B"/>
    <w:rsid w:val="58F947EC"/>
    <w:rsid w:val="590034B3"/>
    <w:rsid w:val="5924421A"/>
    <w:rsid w:val="592460D0"/>
    <w:rsid w:val="59260652"/>
    <w:rsid w:val="592D7226"/>
    <w:rsid w:val="592F3F03"/>
    <w:rsid w:val="5936758D"/>
    <w:rsid w:val="593A0225"/>
    <w:rsid w:val="594845DE"/>
    <w:rsid w:val="59511147"/>
    <w:rsid w:val="59511555"/>
    <w:rsid w:val="59513B54"/>
    <w:rsid w:val="595B71FB"/>
    <w:rsid w:val="596444D7"/>
    <w:rsid w:val="596A26CB"/>
    <w:rsid w:val="596C5516"/>
    <w:rsid w:val="59725396"/>
    <w:rsid w:val="597A3A53"/>
    <w:rsid w:val="599246C0"/>
    <w:rsid w:val="59A24ACE"/>
    <w:rsid w:val="59A52E88"/>
    <w:rsid w:val="59A77787"/>
    <w:rsid w:val="59B92849"/>
    <w:rsid w:val="59BD32BD"/>
    <w:rsid w:val="59C3761A"/>
    <w:rsid w:val="59C45BE8"/>
    <w:rsid w:val="59CB69C9"/>
    <w:rsid w:val="59CC67F0"/>
    <w:rsid w:val="59D124A5"/>
    <w:rsid w:val="59D36F51"/>
    <w:rsid w:val="59D50EE7"/>
    <w:rsid w:val="59E20F76"/>
    <w:rsid w:val="59E42736"/>
    <w:rsid w:val="59EE53B8"/>
    <w:rsid w:val="59F83D2E"/>
    <w:rsid w:val="5A1D3607"/>
    <w:rsid w:val="5A281548"/>
    <w:rsid w:val="5A285E39"/>
    <w:rsid w:val="5A307BE1"/>
    <w:rsid w:val="5A3A1248"/>
    <w:rsid w:val="5A44497E"/>
    <w:rsid w:val="5A47527D"/>
    <w:rsid w:val="5A482B15"/>
    <w:rsid w:val="5A4B7998"/>
    <w:rsid w:val="5A5120E8"/>
    <w:rsid w:val="5A5654C0"/>
    <w:rsid w:val="5A5669AE"/>
    <w:rsid w:val="5A591652"/>
    <w:rsid w:val="5A5D0412"/>
    <w:rsid w:val="5A68141C"/>
    <w:rsid w:val="5A6A27BB"/>
    <w:rsid w:val="5A6A2D5D"/>
    <w:rsid w:val="5A6D1984"/>
    <w:rsid w:val="5A714BAC"/>
    <w:rsid w:val="5A7A082C"/>
    <w:rsid w:val="5A9042D3"/>
    <w:rsid w:val="5A95436C"/>
    <w:rsid w:val="5A973738"/>
    <w:rsid w:val="5AA03075"/>
    <w:rsid w:val="5AA33F9E"/>
    <w:rsid w:val="5AAF0BB3"/>
    <w:rsid w:val="5AB448BC"/>
    <w:rsid w:val="5AC0707D"/>
    <w:rsid w:val="5AC95A6E"/>
    <w:rsid w:val="5AD05272"/>
    <w:rsid w:val="5AED3EB8"/>
    <w:rsid w:val="5AF30F60"/>
    <w:rsid w:val="5AF3588B"/>
    <w:rsid w:val="5AF81F4F"/>
    <w:rsid w:val="5B067A90"/>
    <w:rsid w:val="5B0979EF"/>
    <w:rsid w:val="5B203F5B"/>
    <w:rsid w:val="5B2916BE"/>
    <w:rsid w:val="5B2F15AB"/>
    <w:rsid w:val="5B33135D"/>
    <w:rsid w:val="5B3F7D02"/>
    <w:rsid w:val="5B4206E0"/>
    <w:rsid w:val="5B4E141C"/>
    <w:rsid w:val="5B4F4968"/>
    <w:rsid w:val="5B6559BA"/>
    <w:rsid w:val="5B66697B"/>
    <w:rsid w:val="5B686CE2"/>
    <w:rsid w:val="5B6F2D83"/>
    <w:rsid w:val="5B7A7B41"/>
    <w:rsid w:val="5B7F585D"/>
    <w:rsid w:val="5B865931"/>
    <w:rsid w:val="5B8F2A37"/>
    <w:rsid w:val="5B920779"/>
    <w:rsid w:val="5B995664"/>
    <w:rsid w:val="5BA34735"/>
    <w:rsid w:val="5BA44965"/>
    <w:rsid w:val="5BAE0E3F"/>
    <w:rsid w:val="5BB57B6F"/>
    <w:rsid w:val="5BB8575D"/>
    <w:rsid w:val="5BC21297"/>
    <w:rsid w:val="5BC260A5"/>
    <w:rsid w:val="5BC85F49"/>
    <w:rsid w:val="5BCB0B54"/>
    <w:rsid w:val="5BCB4C75"/>
    <w:rsid w:val="5BCE1F19"/>
    <w:rsid w:val="5BD91F04"/>
    <w:rsid w:val="5BE10DB9"/>
    <w:rsid w:val="5BE26BB1"/>
    <w:rsid w:val="5BE27C40"/>
    <w:rsid w:val="5BE53825"/>
    <w:rsid w:val="5BEA5EBF"/>
    <w:rsid w:val="5BEE0F02"/>
    <w:rsid w:val="5BFD4BF1"/>
    <w:rsid w:val="5C1170D3"/>
    <w:rsid w:val="5C120A3D"/>
    <w:rsid w:val="5C175239"/>
    <w:rsid w:val="5C223C5F"/>
    <w:rsid w:val="5C233CF3"/>
    <w:rsid w:val="5C251DA7"/>
    <w:rsid w:val="5C270CAA"/>
    <w:rsid w:val="5C296BDA"/>
    <w:rsid w:val="5C2F4CDA"/>
    <w:rsid w:val="5C31052C"/>
    <w:rsid w:val="5C3449EC"/>
    <w:rsid w:val="5C36693A"/>
    <w:rsid w:val="5C376241"/>
    <w:rsid w:val="5C447CC6"/>
    <w:rsid w:val="5C451651"/>
    <w:rsid w:val="5C471915"/>
    <w:rsid w:val="5C5235AD"/>
    <w:rsid w:val="5C5574B8"/>
    <w:rsid w:val="5C5679F9"/>
    <w:rsid w:val="5C5845B3"/>
    <w:rsid w:val="5C5D3C1B"/>
    <w:rsid w:val="5C6A6CBB"/>
    <w:rsid w:val="5C7341AA"/>
    <w:rsid w:val="5C7B120D"/>
    <w:rsid w:val="5C7E20D7"/>
    <w:rsid w:val="5C7E4CC3"/>
    <w:rsid w:val="5C7F0A9D"/>
    <w:rsid w:val="5C855EF1"/>
    <w:rsid w:val="5C951603"/>
    <w:rsid w:val="5C9635E3"/>
    <w:rsid w:val="5C970B22"/>
    <w:rsid w:val="5CA57A40"/>
    <w:rsid w:val="5CA72002"/>
    <w:rsid w:val="5CAF6A06"/>
    <w:rsid w:val="5CB522F8"/>
    <w:rsid w:val="5CBE717E"/>
    <w:rsid w:val="5CC373B3"/>
    <w:rsid w:val="5CC56068"/>
    <w:rsid w:val="5CC666AA"/>
    <w:rsid w:val="5CD252D1"/>
    <w:rsid w:val="5CD71E7D"/>
    <w:rsid w:val="5CE11A76"/>
    <w:rsid w:val="5CE95998"/>
    <w:rsid w:val="5CEA7848"/>
    <w:rsid w:val="5CF644C9"/>
    <w:rsid w:val="5CFC60D0"/>
    <w:rsid w:val="5D0158B5"/>
    <w:rsid w:val="5D055D43"/>
    <w:rsid w:val="5D122F4C"/>
    <w:rsid w:val="5D3F66DF"/>
    <w:rsid w:val="5D4621D4"/>
    <w:rsid w:val="5D4D2BAA"/>
    <w:rsid w:val="5D55380D"/>
    <w:rsid w:val="5D573A29"/>
    <w:rsid w:val="5D5C597B"/>
    <w:rsid w:val="5D6321D7"/>
    <w:rsid w:val="5D7959DC"/>
    <w:rsid w:val="5D7D675C"/>
    <w:rsid w:val="5D861B31"/>
    <w:rsid w:val="5D8A055D"/>
    <w:rsid w:val="5D964E89"/>
    <w:rsid w:val="5D966C7B"/>
    <w:rsid w:val="5DA402F0"/>
    <w:rsid w:val="5DC4335D"/>
    <w:rsid w:val="5DC658BA"/>
    <w:rsid w:val="5DC73C5A"/>
    <w:rsid w:val="5DD0424C"/>
    <w:rsid w:val="5DD2598C"/>
    <w:rsid w:val="5DD401E3"/>
    <w:rsid w:val="5DDA1A3F"/>
    <w:rsid w:val="5DE0140E"/>
    <w:rsid w:val="5DE03125"/>
    <w:rsid w:val="5DE72E65"/>
    <w:rsid w:val="5DFB0858"/>
    <w:rsid w:val="5DFE428D"/>
    <w:rsid w:val="5E043B07"/>
    <w:rsid w:val="5E0B7E9A"/>
    <w:rsid w:val="5E1022A2"/>
    <w:rsid w:val="5E1D0DE5"/>
    <w:rsid w:val="5E2149F5"/>
    <w:rsid w:val="5E28575E"/>
    <w:rsid w:val="5E2A5672"/>
    <w:rsid w:val="5E2A5A9F"/>
    <w:rsid w:val="5E3269CE"/>
    <w:rsid w:val="5E385D89"/>
    <w:rsid w:val="5E4537C9"/>
    <w:rsid w:val="5E5111FA"/>
    <w:rsid w:val="5E55717E"/>
    <w:rsid w:val="5E5824D8"/>
    <w:rsid w:val="5E5839E4"/>
    <w:rsid w:val="5E5A115B"/>
    <w:rsid w:val="5E5B4E53"/>
    <w:rsid w:val="5E5C2A96"/>
    <w:rsid w:val="5E5C4A07"/>
    <w:rsid w:val="5E5F7251"/>
    <w:rsid w:val="5E6718A8"/>
    <w:rsid w:val="5E6B3663"/>
    <w:rsid w:val="5E706DE3"/>
    <w:rsid w:val="5E743505"/>
    <w:rsid w:val="5E745454"/>
    <w:rsid w:val="5E7F18F6"/>
    <w:rsid w:val="5E8720EC"/>
    <w:rsid w:val="5E8A398A"/>
    <w:rsid w:val="5E8B1BDC"/>
    <w:rsid w:val="5E93763D"/>
    <w:rsid w:val="5E953E85"/>
    <w:rsid w:val="5E970AEA"/>
    <w:rsid w:val="5E992F76"/>
    <w:rsid w:val="5E9D546B"/>
    <w:rsid w:val="5EA009FF"/>
    <w:rsid w:val="5EA0675E"/>
    <w:rsid w:val="5EA47645"/>
    <w:rsid w:val="5EA71C35"/>
    <w:rsid w:val="5EB04291"/>
    <w:rsid w:val="5EBD78BB"/>
    <w:rsid w:val="5EBE2A2A"/>
    <w:rsid w:val="5EC549C2"/>
    <w:rsid w:val="5EC7073A"/>
    <w:rsid w:val="5ECC6FC1"/>
    <w:rsid w:val="5ED05841"/>
    <w:rsid w:val="5ED13F03"/>
    <w:rsid w:val="5ED7484D"/>
    <w:rsid w:val="5EF57D66"/>
    <w:rsid w:val="5EF85E3A"/>
    <w:rsid w:val="5EF958CB"/>
    <w:rsid w:val="5F0045C2"/>
    <w:rsid w:val="5F103E8F"/>
    <w:rsid w:val="5F2142EE"/>
    <w:rsid w:val="5F2416E8"/>
    <w:rsid w:val="5F2A09B6"/>
    <w:rsid w:val="5F304ABC"/>
    <w:rsid w:val="5F317834"/>
    <w:rsid w:val="5F465B03"/>
    <w:rsid w:val="5F4F0E5B"/>
    <w:rsid w:val="5F517CDF"/>
    <w:rsid w:val="5F575C73"/>
    <w:rsid w:val="5F575D97"/>
    <w:rsid w:val="5F5B0867"/>
    <w:rsid w:val="5F604339"/>
    <w:rsid w:val="5F636588"/>
    <w:rsid w:val="5F691D78"/>
    <w:rsid w:val="5F6C260E"/>
    <w:rsid w:val="5F6E0BB6"/>
    <w:rsid w:val="5F7369AF"/>
    <w:rsid w:val="5F824661"/>
    <w:rsid w:val="5F827888"/>
    <w:rsid w:val="5F84583D"/>
    <w:rsid w:val="5F8D1984"/>
    <w:rsid w:val="5F8E3594"/>
    <w:rsid w:val="5F9579DA"/>
    <w:rsid w:val="5FCE0714"/>
    <w:rsid w:val="5FCE1DFE"/>
    <w:rsid w:val="5FD964D8"/>
    <w:rsid w:val="5FE31929"/>
    <w:rsid w:val="5FE40E05"/>
    <w:rsid w:val="5FE476C1"/>
    <w:rsid w:val="5FE6730E"/>
    <w:rsid w:val="5FE8122B"/>
    <w:rsid w:val="5FF10905"/>
    <w:rsid w:val="5FF371B8"/>
    <w:rsid w:val="600A0D32"/>
    <w:rsid w:val="600C43AB"/>
    <w:rsid w:val="6012086A"/>
    <w:rsid w:val="602A5424"/>
    <w:rsid w:val="602A5B02"/>
    <w:rsid w:val="60403DBA"/>
    <w:rsid w:val="604F1B4C"/>
    <w:rsid w:val="604F5A37"/>
    <w:rsid w:val="605007E4"/>
    <w:rsid w:val="605871AF"/>
    <w:rsid w:val="605A2673"/>
    <w:rsid w:val="606151DF"/>
    <w:rsid w:val="606241AE"/>
    <w:rsid w:val="60652A4B"/>
    <w:rsid w:val="60673B69"/>
    <w:rsid w:val="60693E34"/>
    <w:rsid w:val="60736049"/>
    <w:rsid w:val="607715C9"/>
    <w:rsid w:val="60773687"/>
    <w:rsid w:val="60862446"/>
    <w:rsid w:val="60990508"/>
    <w:rsid w:val="609C448A"/>
    <w:rsid w:val="60A01243"/>
    <w:rsid w:val="60A16DC4"/>
    <w:rsid w:val="60A54E2B"/>
    <w:rsid w:val="60AD570E"/>
    <w:rsid w:val="60C47A58"/>
    <w:rsid w:val="60C870F0"/>
    <w:rsid w:val="60CB0FD7"/>
    <w:rsid w:val="60CD18A3"/>
    <w:rsid w:val="60D858A8"/>
    <w:rsid w:val="60F16E64"/>
    <w:rsid w:val="60F7436C"/>
    <w:rsid w:val="60FD3446"/>
    <w:rsid w:val="61060AD9"/>
    <w:rsid w:val="611163BF"/>
    <w:rsid w:val="61143E59"/>
    <w:rsid w:val="612246E6"/>
    <w:rsid w:val="6127226E"/>
    <w:rsid w:val="612E3069"/>
    <w:rsid w:val="61352F2F"/>
    <w:rsid w:val="613857CC"/>
    <w:rsid w:val="614E4F4F"/>
    <w:rsid w:val="6157574C"/>
    <w:rsid w:val="615926A5"/>
    <w:rsid w:val="616502C6"/>
    <w:rsid w:val="61665D5F"/>
    <w:rsid w:val="616869CC"/>
    <w:rsid w:val="616D732F"/>
    <w:rsid w:val="616F20FD"/>
    <w:rsid w:val="617634FC"/>
    <w:rsid w:val="61764716"/>
    <w:rsid w:val="617F3D16"/>
    <w:rsid w:val="618B0F9D"/>
    <w:rsid w:val="61952D71"/>
    <w:rsid w:val="61964225"/>
    <w:rsid w:val="619E16E0"/>
    <w:rsid w:val="61A275A7"/>
    <w:rsid w:val="61A60ADB"/>
    <w:rsid w:val="61A63B61"/>
    <w:rsid w:val="61B03707"/>
    <w:rsid w:val="61B61EC6"/>
    <w:rsid w:val="61BF1B9C"/>
    <w:rsid w:val="61C36939"/>
    <w:rsid w:val="61CB4A97"/>
    <w:rsid w:val="61D635A3"/>
    <w:rsid w:val="61D90EB0"/>
    <w:rsid w:val="61F41846"/>
    <w:rsid w:val="61F56568"/>
    <w:rsid w:val="61F8354B"/>
    <w:rsid w:val="620620A0"/>
    <w:rsid w:val="620A1069"/>
    <w:rsid w:val="621C2D5C"/>
    <w:rsid w:val="621E4B15"/>
    <w:rsid w:val="6223037D"/>
    <w:rsid w:val="6231234F"/>
    <w:rsid w:val="62345E48"/>
    <w:rsid w:val="62365ED3"/>
    <w:rsid w:val="623C4F00"/>
    <w:rsid w:val="6245128C"/>
    <w:rsid w:val="624D66AB"/>
    <w:rsid w:val="624D7C39"/>
    <w:rsid w:val="6252656D"/>
    <w:rsid w:val="62600C89"/>
    <w:rsid w:val="62666C06"/>
    <w:rsid w:val="627021FD"/>
    <w:rsid w:val="627531AD"/>
    <w:rsid w:val="628235FB"/>
    <w:rsid w:val="628726BA"/>
    <w:rsid w:val="628C1A7E"/>
    <w:rsid w:val="628E5B7E"/>
    <w:rsid w:val="62920F63"/>
    <w:rsid w:val="62B02F1A"/>
    <w:rsid w:val="62B41CA4"/>
    <w:rsid w:val="62B85868"/>
    <w:rsid w:val="62BC0C89"/>
    <w:rsid w:val="62D376AD"/>
    <w:rsid w:val="62D76349"/>
    <w:rsid w:val="62E70000"/>
    <w:rsid w:val="62EB751A"/>
    <w:rsid w:val="62F5669E"/>
    <w:rsid w:val="62FA10DE"/>
    <w:rsid w:val="630C090A"/>
    <w:rsid w:val="632916A1"/>
    <w:rsid w:val="63300633"/>
    <w:rsid w:val="6332508D"/>
    <w:rsid w:val="63494469"/>
    <w:rsid w:val="634A0B4C"/>
    <w:rsid w:val="634F19C7"/>
    <w:rsid w:val="63543AC6"/>
    <w:rsid w:val="63583DC3"/>
    <w:rsid w:val="635879F3"/>
    <w:rsid w:val="63696264"/>
    <w:rsid w:val="63745032"/>
    <w:rsid w:val="637E72F7"/>
    <w:rsid w:val="637F0453"/>
    <w:rsid w:val="63857A73"/>
    <w:rsid w:val="63866198"/>
    <w:rsid w:val="638B3297"/>
    <w:rsid w:val="638C5AAE"/>
    <w:rsid w:val="638E1826"/>
    <w:rsid w:val="639F1C85"/>
    <w:rsid w:val="639F70C7"/>
    <w:rsid w:val="63A13A48"/>
    <w:rsid w:val="63AA5513"/>
    <w:rsid w:val="63C00BE5"/>
    <w:rsid w:val="63CA4975"/>
    <w:rsid w:val="63CA4F67"/>
    <w:rsid w:val="63D23E09"/>
    <w:rsid w:val="63D556A7"/>
    <w:rsid w:val="63D73DD9"/>
    <w:rsid w:val="63F249E7"/>
    <w:rsid w:val="63F31586"/>
    <w:rsid w:val="64024A8B"/>
    <w:rsid w:val="64153CF6"/>
    <w:rsid w:val="64181C1B"/>
    <w:rsid w:val="64214494"/>
    <w:rsid w:val="64255A1B"/>
    <w:rsid w:val="64366E6C"/>
    <w:rsid w:val="64377B9C"/>
    <w:rsid w:val="64387A78"/>
    <w:rsid w:val="643C1BE0"/>
    <w:rsid w:val="64436AB5"/>
    <w:rsid w:val="64451426"/>
    <w:rsid w:val="644A3608"/>
    <w:rsid w:val="644D7B37"/>
    <w:rsid w:val="644E7582"/>
    <w:rsid w:val="645E569B"/>
    <w:rsid w:val="64673A63"/>
    <w:rsid w:val="647C44E4"/>
    <w:rsid w:val="64805649"/>
    <w:rsid w:val="648B48AA"/>
    <w:rsid w:val="64901264"/>
    <w:rsid w:val="64914748"/>
    <w:rsid w:val="64A87296"/>
    <w:rsid w:val="64AD7796"/>
    <w:rsid w:val="64B165EF"/>
    <w:rsid w:val="64CA22C3"/>
    <w:rsid w:val="64CD2A9E"/>
    <w:rsid w:val="64D33180"/>
    <w:rsid w:val="64D52E65"/>
    <w:rsid w:val="64DD0A6D"/>
    <w:rsid w:val="64DD0A79"/>
    <w:rsid w:val="64DF5D7F"/>
    <w:rsid w:val="64E03CD7"/>
    <w:rsid w:val="64E33DD7"/>
    <w:rsid w:val="64F22E41"/>
    <w:rsid w:val="64F4738D"/>
    <w:rsid w:val="64F9030A"/>
    <w:rsid w:val="65031DA0"/>
    <w:rsid w:val="65046F39"/>
    <w:rsid w:val="65055994"/>
    <w:rsid w:val="65081AD7"/>
    <w:rsid w:val="65085608"/>
    <w:rsid w:val="65095801"/>
    <w:rsid w:val="650A64CE"/>
    <w:rsid w:val="650D2C1F"/>
    <w:rsid w:val="65104FD0"/>
    <w:rsid w:val="651C66BB"/>
    <w:rsid w:val="65257F68"/>
    <w:rsid w:val="65355ACB"/>
    <w:rsid w:val="653D424D"/>
    <w:rsid w:val="65442AE4"/>
    <w:rsid w:val="655543D6"/>
    <w:rsid w:val="6556055A"/>
    <w:rsid w:val="65600C11"/>
    <w:rsid w:val="656A4004"/>
    <w:rsid w:val="657A6881"/>
    <w:rsid w:val="65805136"/>
    <w:rsid w:val="65812527"/>
    <w:rsid w:val="659101C6"/>
    <w:rsid w:val="659375C8"/>
    <w:rsid w:val="65982E30"/>
    <w:rsid w:val="659B2264"/>
    <w:rsid w:val="65A6779F"/>
    <w:rsid w:val="65A70F17"/>
    <w:rsid w:val="65A91475"/>
    <w:rsid w:val="65B07FED"/>
    <w:rsid w:val="65B4671F"/>
    <w:rsid w:val="65B86875"/>
    <w:rsid w:val="65BA2DA7"/>
    <w:rsid w:val="65BF2F70"/>
    <w:rsid w:val="65DD606C"/>
    <w:rsid w:val="65DF45BB"/>
    <w:rsid w:val="65E500D8"/>
    <w:rsid w:val="65F71836"/>
    <w:rsid w:val="65FF2BA8"/>
    <w:rsid w:val="66010921"/>
    <w:rsid w:val="660537E0"/>
    <w:rsid w:val="66066854"/>
    <w:rsid w:val="660758C0"/>
    <w:rsid w:val="661B0084"/>
    <w:rsid w:val="662466B7"/>
    <w:rsid w:val="66341154"/>
    <w:rsid w:val="6636136F"/>
    <w:rsid w:val="6639016F"/>
    <w:rsid w:val="66453688"/>
    <w:rsid w:val="66484791"/>
    <w:rsid w:val="664F7993"/>
    <w:rsid w:val="66575CC5"/>
    <w:rsid w:val="665B3ED0"/>
    <w:rsid w:val="665F74AA"/>
    <w:rsid w:val="66625E29"/>
    <w:rsid w:val="666743B0"/>
    <w:rsid w:val="6669040F"/>
    <w:rsid w:val="666A2C7C"/>
    <w:rsid w:val="66732080"/>
    <w:rsid w:val="667411A7"/>
    <w:rsid w:val="667473F9"/>
    <w:rsid w:val="66756CCD"/>
    <w:rsid w:val="66760C85"/>
    <w:rsid w:val="66771F78"/>
    <w:rsid w:val="667C3763"/>
    <w:rsid w:val="66806C13"/>
    <w:rsid w:val="66867DB4"/>
    <w:rsid w:val="66886D4C"/>
    <w:rsid w:val="66905F1A"/>
    <w:rsid w:val="66937CC9"/>
    <w:rsid w:val="66A30938"/>
    <w:rsid w:val="66A50D73"/>
    <w:rsid w:val="66A775C2"/>
    <w:rsid w:val="66B24EE6"/>
    <w:rsid w:val="66B64179"/>
    <w:rsid w:val="66BB6290"/>
    <w:rsid w:val="66BC3211"/>
    <w:rsid w:val="66CB221C"/>
    <w:rsid w:val="66CD08B8"/>
    <w:rsid w:val="66CF66DA"/>
    <w:rsid w:val="66D25B42"/>
    <w:rsid w:val="66D514EE"/>
    <w:rsid w:val="66EF082E"/>
    <w:rsid w:val="66F145A6"/>
    <w:rsid w:val="66F93337"/>
    <w:rsid w:val="66FA05CF"/>
    <w:rsid w:val="66FC49D2"/>
    <w:rsid w:val="66FC6249"/>
    <w:rsid w:val="67037521"/>
    <w:rsid w:val="6709022E"/>
    <w:rsid w:val="670B7FBD"/>
    <w:rsid w:val="671065F4"/>
    <w:rsid w:val="671554F4"/>
    <w:rsid w:val="673C7F1D"/>
    <w:rsid w:val="6749565C"/>
    <w:rsid w:val="674B4A7F"/>
    <w:rsid w:val="67535261"/>
    <w:rsid w:val="67537847"/>
    <w:rsid w:val="67657581"/>
    <w:rsid w:val="67707FB4"/>
    <w:rsid w:val="67801DCE"/>
    <w:rsid w:val="67813EC8"/>
    <w:rsid w:val="678A4377"/>
    <w:rsid w:val="679378AA"/>
    <w:rsid w:val="67954D62"/>
    <w:rsid w:val="679E028D"/>
    <w:rsid w:val="67A6666E"/>
    <w:rsid w:val="67A92F21"/>
    <w:rsid w:val="67AB29DD"/>
    <w:rsid w:val="67B61A63"/>
    <w:rsid w:val="67BC699E"/>
    <w:rsid w:val="67BC7B72"/>
    <w:rsid w:val="67C65A33"/>
    <w:rsid w:val="67CD7060"/>
    <w:rsid w:val="67D40D5C"/>
    <w:rsid w:val="67D57A24"/>
    <w:rsid w:val="67DF669A"/>
    <w:rsid w:val="67EB5038"/>
    <w:rsid w:val="67F17994"/>
    <w:rsid w:val="67F24A7A"/>
    <w:rsid w:val="67F40669"/>
    <w:rsid w:val="680227E3"/>
    <w:rsid w:val="680B536F"/>
    <w:rsid w:val="68176E6C"/>
    <w:rsid w:val="682315F7"/>
    <w:rsid w:val="6824262A"/>
    <w:rsid w:val="682664D1"/>
    <w:rsid w:val="682D7961"/>
    <w:rsid w:val="683401B1"/>
    <w:rsid w:val="683D0339"/>
    <w:rsid w:val="683F034E"/>
    <w:rsid w:val="68404515"/>
    <w:rsid w:val="684229D8"/>
    <w:rsid w:val="684245FF"/>
    <w:rsid w:val="68454F41"/>
    <w:rsid w:val="68464DC5"/>
    <w:rsid w:val="68504220"/>
    <w:rsid w:val="68640DA5"/>
    <w:rsid w:val="68692862"/>
    <w:rsid w:val="68716733"/>
    <w:rsid w:val="687407C8"/>
    <w:rsid w:val="6887144F"/>
    <w:rsid w:val="688D7FC2"/>
    <w:rsid w:val="68991DD0"/>
    <w:rsid w:val="689A04AE"/>
    <w:rsid w:val="689F2993"/>
    <w:rsid w:val="68B03FED"/>
    <w:rsid w:val="68B046EE"/>
    <w:rsid w:val="68B52E94"/>
    <w:rsid w:val="68BD0ACB"/>
    <w:rsid w:val="68C04939"/>
    <w:rsid w:val="68C330E5"/>
    <w:rsid w:val="68C3322C"/>
    <w:rsid w:val="68C35718"/>
    <w:rsid w:val="68C7350D"/>
    <w:rsid w:val="68D66149"/>
    <w:rsid w:val="68D91998"/>
    <w:rsid w:val="68E0300C"/>
    <w:rsid w:val="68E9289B"/>
    <w:rsid w:val="68F23B75"/>
    <w:rsid w:val="68F53D1A"/>
    <w:rsid w:val="68F91E38"/>
    <w:rsid w:val="69084393"/>
    <w:rsid w:val="691001AE"/>
    <w:rsid w:val="69125529"/>
    <w:rsid w:val="69165290"/>
    <w:rsid w:val="691A248E"/>
    <w:rsid w:val="691B6285"/>
    <w:rsid w:val="691F1E37"/>
    <w:rsid w:val="69352490"/>
    <w:rsid w:val="69423C45"/>
    <w:rsid w:val="69450BD9"/>
    <w:rsid w:val="694639DB"/>
    <w:rsid w:val="695453FC"/>
    <w:rsid w:val="695E22DE"/>
    <w:rsid w:val="69610261"/>
    <w:rsid w:val="696C0D02"/>
    <w:rsid w:val="696F52E7"/>
    <w:rsid w:val="69726D56"/>
    <w:rsid w:val="69824614"/>
    <w:rsid w:val="698367B1"/>
    <w:rsid w:val="69840B33"/>
    <w:rsid w:val="69844967"/>
    <w:rsid w:val="69845926"/>
    <w:rsid w:val="69872CB0"/>
    <w:rsid w:val="698E7967"/>
    <w:rsid w:val="699E02E9"/>
    <w:rsid w:val="699E668A"/>
    <w:rsid w:val="69BA7CB8"/>
    <w:rsid w:val="69BB533F"/>
    <w:rsid w:val="69C74BE1"/>
    <w:rsid w:val="69CB5924"/>
    <w:rsid w:val="69CF02F4"/>
    <w:rsid w:val="69D21CF4"/>
    <w:rsid w:val="69D34D3D"/>
    <w:rsid w:val="69D409D3"/>
    <w:rsid w:val="69DB0266"/>
    <w:rsid w:val="69DB2A5A"/>
    <w:rsid w:val="69E12047"/>
    <w:rsid w:val="69E91EAC"/>
    <w:rsid w:val="69F67EE5"/>
    <w:rsid w:val="6A050AEC"/>
    <w:rsid w:val="6A0867AB"/>
    <w:rsid w:val="6A130588"/>
    <w:rsid w:val="6A135900"/>
    <w:rsid w:val="6A16150D"/>
    <w:rsid w:val="6A1A3E14"/>
    <w:rsid w:val="6A1D5164"/>
    <w:rsid w:val="6A2D3E99"/>
    <w:rsid w:val="6A2E25E0"/>
    <w:rsid w:val="6A3F6B54"/>
    <w:rsid w:val="6A4C06E4"/>
    <w:rsid w:val="6A4E44D2"/>
    <w:rsid w:val="6A4F19EE"/>
    <w:rsid w:val="6A557E0E"/>
    <w:rsid w:val="6A5E31ED"/>
    <w:rsid w:val="6A5F227C"/>
    <w:rsid w:val="6A670A86"/>
    <w:rsid w:val="6A6A6EC6"/>
    <w:rsid w:val="6A742F99"/>
    <w:rsid w:val="6A7B2C98"/>
    <w:rsid w:val="6A7B5748"/>
    <w:rsid w:val="6A7C4ACE"/>
    <w:rsid w:val="6A7D632D"/>
    <w:rsid w:val="6A7E0847"/>
    <w:rsid w:val="6A81025B"/>
    <w:rsid w:val="6A81044D"/>
    <w:rsid w:val="6A810EE3"/>
    <w:rsid w:val="6A8676FB"/>
    <w:rsid w:val="6A8D0A8A"/>
    <w:rsid w:val="6A983001"/>
    <w:rsid w:val="6A99452D"/>
    <w:rsid w:val="6A9D2438"/>
    <w:rsid w:val="6A9F1B2A"/>
    <w:rsid w:val="6AA54025"/>
    <w:rsid w:val="6AA93463"/>
    <w:rsid w:val="6AB4255D"/>
    <w:rsid w:val="6AC87D14"/>
    <w:rsid w:val="6ACF7D53"/>
    <w:rsid w:val="6AD76622"/>
    <w:rsid w:val="6AE12DAA"/>
    <w:rsid w:val="6AEB0D20"/>
    <w:rsid w:val="6B18716A"/>
    <w:rsid w:val="6B1B47C4"/>
    <w:rsid w:val="6B1D005F"/>
    <w:rsid w:val="6B20259E"/>
    <w:rsid w:val="6B2234CB"/>
    <w:rsid w:val="6B2368B2"/>
    <w:rsid w:val="6B2C4C52"/>
    <w:rsid w:val="6B2C581A"/>
    <w:rsid w:val="6B3210D8"/>
    <w:rsid w:val="6B421874"/>
    <w:rsid w:val="6B426AD9"/>
    <w:rsid w:val="6B4A574C"/>
    <w:rsid w:val="6B4B0496"/>
    <w:rsid w:val="6B4D2578"/>
    <w:rsid w:val="6B4E502A"/>
    <w:rsid w:val="6B5011C5"/>
    <w:rsid w:val="6B501E2B"/>
    <w:rsid w:val="6B6454D4"/>
    <w:rsid w:val="6B68796B"/>
    <w:rsid w:val="6B6B6CD1"/>
    <w:rsid w:val="6B6E1B5F"/>
    <w:rsid w:val="6B764EB9"/>
    <w:rsid w:val="6B8E3D70"/>
    <w:rsid w:val="6B936323"/>
    <w:rsid w:val="6B9E312D"/>
    <w:rsid w:val="6BA11F9E"/>
    <w:rsid w:val="6BA70F93"/>
    <w:rsid w:val="6BAF12B3"/>
    <w:rsid w:val="6BAF347E"/>
    <w:rsid w:val="6BB83A36"/>
    <w:rsid w:val="6BB91B1A"/>
    <w:rsid w:val="6BBA3A16"/>
    <w:rsid w:val="6BBD539F"/>
    <w:rsid w:val="6BC10ED7"/>
    <w:rsid w:val="6BC11669"/>
    <w:rsid w:val="6BC475B4"/>
    <w:rsid w:val="6BCA3618"/>
    <w:rsid w:val="6BD6458C"/>
    <w:rsid w:val="6BDA5F51"/>
    <w:rsid w:val="6BDB0C93"/>
    <w:rsid w:val="6BDB5CF9"/>
    <w:rsid w:val="6BDD6E03"/>
    <w:rsid w:val="6BDE5C30"/>
    <w:rsid w:val="6BE21ED7"/>
    <w:rsid w:val="6BE36782"/>
    <w:rsid w:val="6BE5369D"/>
    <w:rsid w:val="6BE62722"/>
    <w:rsid w:val="6BE926DA"/>
    <w:rsid w:val="6BEF58C9"/>
    <w:rsid w:val="6BF1504C"/>
    <w:rsid w:val="6BF235A7"/>
    <w:rsid w:val="6BF347D3"/>
    <w:rsid w:val="6BF93DF0"/>
    <w:rsid w:val="6BFD669F"/>
    <w:rsid w:val="6C0870EE"/>
    <w:rsid w:val="6C0B7149"/>
    <w:rsid w:val="6C0E43FC"/>
    <w:rsid w:val="6C1D6431"/>
    <w:rsid w:val="6C2A1120"/>
    <w:rsid w:val="6C2D4782"/>
    <w:rsid w:val="6C32213B"/>
    <w:rsid w:val="6C3A079D"/>
    <w:rsid w:val="6C490B17"/>
    <w:rsid w:val="6C505815"/>
    <w:rsid w:val="6C6A77E5"/>
    <w:rsid w:val="6C72395F"/>
    <w:rsid w:val="6C7765F9"/>
    <w:rsid w:val="6C801A66"/>
    <w:rsid w:val="6C8072A4"/>
    <w:rsid w:val="6C8C03A8"/>
    <w:rsid w:val="6C906AA9"/>
    <w:rsid w:val="6C937EAD"/>
    <w:rsid w:val="6C983716"/>
    <w:rsid w:val="6C994CE6"/>
    <w:rsid w:val="6C9A56E0"/>
    <w:rsid w:val="6C9E5A21"/>
    <w:rsid w:val="6CA4030D"/>
    <w:rsid w:val="6CA73619"/>
    <w:rsid w:val="6CDC3602"/>
    <w:rsid w:val="6CDE2204"/>
    <w:rsid w:val="6CE1508B"/>
    <w:rsid w:val="6CE546DF"/>
    <w:rsid w:val="6CE602A5"/>
    <w:rsid w:val="6CEA651A"/>
    <w:rsid w:val="6CF12262"/>
    <w:rsid w:val="6CF47FC5"/>
    <w:rsid w:val="6CFF5084"/>
    <w:rsid w:val="6D031A63"/>
    <w:rsid w:val="6D046B56"/>
    <w:rsid w:val="6D0678FB"/>
    <w:rsid w:val="6D0B377D"/>
    <w:rsid w:val="6D134F8A"/>
    <w:rsid w:val="6D16568B"/>
    <w:rsid w:val="6D1A3DEB"/>
    <w:rsid w:val="6D1F3A3C"/>
    <w:rsid w:val="6D216E31"/>
    <w:rsid w:val="6D28677B"/>
    <w:rsid w:val="6D2A3FA6"/>
    <w:rsid w:val="6D2B289D"/>
    <w:rsid w:val="6D2F74B5"/>
    <w:rsid w:val="6D340519"/>
    <w:rsid w:val="6D3729A3"/>
    <w:rsid w:val="6D3949E2"/>
    <w:rsid w:val="6D45710A"/>
    <w:rsid w:val="6D526C2C"/>
    <w:rsid w:val="6D576474"/>
    <w:rsid w:val="6D5E0BC9"/>
    <w:rsid w:val="6D5E51BD"/>
    <w:rsid w:val="6D5F6B6F"/>
    <w:rsid w:val="6D604233"/>
    <w:rsid w:val="6D63042D"/>
    <w:rsid w:val="6D69294F"/>
    <w:rsid w:val="6D6A7F6D"/>
    <w:rsid w:val="6D6E6660"/>
    <w:rsid w:val="6D6F26C8"/>
    <w:rsid w:val="6D714693"/>
    <w:rsid w:val="6D856A0A"/>
    <w:rsid w:val="6D8B0CB0"/>
    <w:rsid w:val="6D8F4B42"/>
    <w:rsid w:val="6D9A548A"/>
    <w:rsid w:val="6DA07548"/>
    <w:rsid w:val="6DAB2E4D"/>
    <w:rsid w:val="6DB50E10"/>
    <w:rsid w:val="6DBC1B1A"/>
    <w:rsid w:val="6DBD74CA"/>
    <w:rsid w:val="6DC401AF"/>
    <w:rsid w:val="6DCA0E44"/>
    <w:rsid w:val="6DCD1116"/>
    <w:rsid w:val="6DCE4649"/>
    <w:rsid w:val="6DCF3BD1"/>
    <w:rsid w:val="6DD54C21"/>
    <w:rsid w:val="6DD864C0"/>
    <w:rsid w:val="6DE46482"/>
    <w:rsid w:val="6DE85FD7"/>
    <w:rsid w:val="6DEC0447"/>
    <w:rsid w:val="6DF072F9"/>
    <w:rsid w:val="6DF71DB2"/>
    <w:rsid w:val="6DF9570B"/>
    <w:rsid w:val="6DFC4358"/>
    <w:rsid w:val="6DFC751B"/>
    <w:rsid w:val="6DFE697C"/>
    <w:rsid w:val="6E027A5E"/>
    <w:rsid w:val="6E162315"/>
    <w:rsid w:val="6E1D6707"/>
    <w:rsid w:val="6E202004"/>
    <w:rsid w:val="6E243572"/>
    <w:rsid w:val="6E2B08CA"/>
    <w:rsid w:val="6E314A48"/>
    <w:rsid w:val="6E364F94"/>
    <w:rsid w:val="6E3C44F8"/>
    <w:rsid w:val="6E3F65D3"/>
    <w:rsid w:val="6E402FC0"/>
    <w:rsid w:val="6E445903"/>
    <w:rsid w:val="6E470F4F"/>
    <w:rsid w:val="6E471DC4"/>
    <w:rsid w:val="6E4B4EE4"/>
    <w:rsid w:val="6E4F231B"/>
    <w:rsid w:val="6E5C290F"/>
    <w:rsid w:val="6E5E68EB"/>
    <w:rsid w:val="6E604097"/>
    <w:rsid w:val="6E705D56"/>
    <w:rsid w:val="6E796E49"/>
    <w:rsid w:val="6E9B6CAB"/>
    <w:rsid w:val="6EA306A9"/>
    <w:rsid w:val="6EA958EE"/>
    <w:rsid w:val="6EBA3E17"/>
    <w:rsid w:val="6EC33E19"/>
    <w:rsid w:val="6EC41AB7"/>
    <w:rsid w:val="6ECA05A5"/>
    <w:rsid w:val="6EE53E58"/>
    <w:rsid w:val="6EE8381D"/>
    <w:rsid w:val="6EF265CE"/>
    <w:rsid w:val="6EF948C4"/>
    <w:rsid w:val="6EFA2466"/>
    <w:rsid w:val="6EFF023C"/>
    <w:rsid w:val="6F166FE7"/>
    <w:rsid w:val="6F1C7755"/>
    <w:rsid w:val="6F1F3C7A"/>
    <w:rsid w:val="6F224485"/>
    <w:rsid w:val="6F494329"/>
    <w:rsid w:val="6F496A42"/>
    <w:rsid w:val="6F501651"/>
    <w:rsid w:val="6F5B7934"/>
    <w:rsid w:val="6F62199D"/>
    <w:rsid w:val="6F6275DA"/>
    <w:rsid w:val="6F631BDA"/>
    <w:rsid w:val="6F637C95"/>
    <w:rsid w:val="6F6D6105"/>
    <w:rsid w:val="6F6F075E"/>
    <w:rsid w:val="6F6F4C02"/>
    <w:rsid w:val="6F714FB9"/>
    <w:rsid w:val="6F7441F0"/>
    <w:rsid w:val="6F8613CB"/>
    <w:rsid w:val="6F89249A"/>
    <w:rsid w:val="6F8F1F06"/>
    <w:rsid w:val="6F9178FA"/>
    <w:rsid w:val="6F9E2039"/>
    <w:rsid w:val="6FA24C9A"/>
    <w:rsid w:val="6FAC3760"/>
    <w:rsid w:val="6FB2556F"/>
    <w:rsid w:val="6FBF1141"/>
    <w:rsid w:val="6FC20AFA"/>
    <w:rsid w:val="6FC86C33"/>
    <w:rsid w:val="6FD0704F"/>
    <w:rsid w:val="6FD1086E"/>
    <w:rsid w:val="6FD7515C"/>
    <w:rsid w:val="6FD93C23"/>
    <w:rsid w:val="6FDD7DBD"/>
    <w:rsid w:val="6FDE42FF"/>
    <w:rsid w:val="6FE13277"/>
    <w:rsid w:val="6FE16993"/>
    <w:rsid w:val="6FE52C43"/>
    <w:rsid w:val="6FE75DF9"/>
    <w:rsid w:val="6FE815DC"/>
    <w:rsid w:val="6FF80B2E"/>
    <w:rsid w:val="6FF840A5"/>
    <w:rsid w:val="6FFF6F68"/>
    <w:rsid w:val="70082960"/>
    <w:rsid w:val="700A0A8E"/>
    <w:rsid w:val="702C7574"/>
    <w:rsid w:val="703D260A"/>
    <w:rsid w:val="70417676"/>
    <w:rsid w:val="704763EC"/>
    <w:rsid w:val="70567F96"/>
    <w:rsid w:val="705B0CE2"/>
    <w:rsid w:val="705B33B6"/>
    <w:rsid w:val="70604211"/>
    <w:rsid w:val="70634CAE"/>
    <w:rsid w:val="706762C0"/>
    <w:rsid w:val="706A1035"/>
    <w:rsid w:val="70777751"/>
    <w:rsid w:val="708446DD"/>
    <w:rsid w:val="708B732C"/>
    <w:rsid w:val="709034D2"/>
    <w:rsid w:val="70954B5D"/>
    <w:rsid w:val="70AD43C8"/>
    <w:rsid w:val="70B7060E"/>
    <w:rsid w:val="70B825D8"/>
    <w:rsid w:val="70BA0571"/>
    <w:rsid w:val="70BA7E7F"/>
    <w:rsid w:val="70C64CF5"/>
    <w:rsid w:val="70C92592"/>
    <w:rsid w:val="70CB5747"/>
    <w:rsid w:val="70CC6ED8"/>
    <w:rsid w:val="70DD25B1"/>
    <w:rsid w:val="70DD450E"/>
    <w:rsid w:val="70E0469B"/>
    <w:rsid w:val="70E43876"/>
    <w:rsid w:val="70E85D0D"/>
    <w:rsid w:val="70EA0868"/>
    <w:rsid w:val="70FB6440"/>
    <w:rsid w:val="710433CF"/>
    <w:rsid w:val="710B49B5"/>
    <w:rsid w:val="710D51B8"/>
    <w:rsid w:val="710E2CC7"/>
    <w:rsid w:val="71136829"/>
    <w:rsid w:val="71194177"/>
    <w:rsid w:val="711B73BD"/>
    <w:rsid w:val="71211242"/>
    <w:rsid w:val="71232710"/>
    <w:rsid w:val="71241C5A"/>
    <w:rsid w:val="712437CA"/>
    <w:rsid w:val="7128728E"/>
    <w:rsid w:val="712B4EC1"/>
    <w:rsid w:val="713A7DD7"/>
    <w:rsid w:val="713F6856"/>
    <w:rsid w:val="71472BC2"/>
    <w:rsid w:val="714A0514"/>
    <w:rsid w:val="7157574B"/>
    <w:rsid w:val="71594F22"/>
    <w:rsid w:val="7161057A"/>
    <w:rsid w:val="71662C3C"/>
    <w:rsid w:val="716B34EE"/>
    <w:rsid w:val="716C72D5"/>
    <w:rsid w:val="716E5301"/>
    <w:rsid w:val="71752277"/>
    <w:rsid w:val="7185115C"/>
    <w:rsid w:val="71865EFD"/>
    <w:rsid w:val="718D380E"/>
    <w:rsid w:val="719C5403"/>
    <w:rsid w:val="719E639D"/>
    <w:rsid w:val="71A9578D"/>
    <w:rsid w:val="71B622EA"/>
    <w:rsid w:val="71B96608"/>
    <w:rsid w:val="71BB1551"/>
    <w:rsid w:val="71C054D3"/>
    <w:rsid w:val="71C46533"/>
    <w:rsid w:val="71C525E3"/>
    <w:rsid w:val="71C65E71"/>
    <w:rsid w:val="71C805F9"/>
    <w:rsid w:val="71CC34BB"/>
    <w:rsid w:val="71D21DFD"/>
    <w:rsid w:val="71D277C6"/>
    <w:rsid w:val="71D515B7"/>
    <w:rsid w:val="71DA7CC5"/>
    <w:rsid w:val="71DC1126"/>
    <w:rsid w:val="71E10A23"/>
    <w:rsid w:val="71E66A0B"/>
    <w:rsid w:val="71E71674"/>
    <w:rsid w:val="71EF7539"/>
    <w:rsid w:val="71F1068C"/>
    <w:rsid w:val="71FB4855"/>
    <w:rsid w:val="71FC140E"/>
    <w:rsid w:val="72091317"/>
    <w:rsid w:val="720C61C1"/>
    <w:rsid w:val="721E4F73"/>
    <w:rsid w:val="722515A8"/>
    <w:rsid w:val="722717C4"/>
    <w:rsid w:val="72366FCD"/>
    <w:rsid w:val="723B3805"/>
    <w:rsid w:val="72432F97"/>
    <w:rsid w:val="724822AF"/>
    <w:rsid w:val="726245AA"/>
    <w:rsid w:val="72672361"/>
    <w:rsid w:val="72747B1B"/>
    <w:rsid w:val="727855A5"/>
    <w:rsid w:val="7279700A"/>
    <w:rsid w:val="72797B65"/>
    <w:rsid w:val="727D6ED6"/>
    <w:rsid w:val="728C5ACB"/>
    <w:rsid w:val="728E7D59"/>
    <w:rsid w:val="72A15A1C"/>
    <w:rsid w:val="72B90191"/>
    <w:rsid w:val="72BC4F45"/>
    <w:rsid w:val="72BF2C57"/>
    <w:rsid w:val="72C2773E"/>
    <w:rsid w:val="72C44AB4"/>
    <w:rsid w:val="72CF41CE"/>
    <w:rsid w:val="72D12A31"/>
    <w:rsid w:val="72E4151C"/>
    <w:rsid w:val="72F53670"/>
    <w:rsid w:val="7306762B"/>
    <w:rsid w:val="731D03BF"/>
    <w:rsid w:val="73210EB9"/>
    <w:rsid w:val="7324051E"/>
    <w:rsid w:val="73261A7B"/>
    <w:rsid w:val="7333572C"/>
    <w:rsid w:val="73342AD6"/>
    <w:rsid w:val="73396E00"/>
    <w:rsid w:val="73406E44"/>
    <w:rsid w:val="73494B23"/>
    <w:rsid w:val="734A1173"/>
    <w:rsid w:val="734C1B0D"/>
    <w:rsid w:val="735008A6"/>
    <w:rsid w:val="73571C35"/>
    <w:rsid w:val="73603FBC"/>
    <w:rsid w:val="7368665D"/>
    <w:rsid w:val="736A1410"/>
    <w:rsid w:val="73753F93"/>
    <w:rsid w:val="73763909"/>
    <w:rsid w:val="73927037"/>
    <w:rsid w:val="73A226F9"/>
    <w:rsid w:val="73A82490"/>
    <w:rsid w:val="73AC0390"/>
    <w:rsid w:val="73B740F5"/>
    <w:rsid w:val="73BB05CF"/>
    <w:rsid w:val="73C46084"/>
    <w:rsid w:val="73C62AB0"/>
    <w:rsid w:val="73CB665D"/>
    <w:rsid w:val="73D0090D"/>
    <w:rsid w:val="73E863B0"/>
    <w:rsid w:val="73ED670D"/>
    <w:rsid w:val="73EE6B54"/>
    <w:rsid w:val="7403082E"/>
    <w:rsid w:val="74050F15"/>
    <w:rsid w:val="74056297"/>
    <w:rsid w:val="7406683F"/>
    <w:rsid w:val="740B6C7F"/>
    <w:rsid w:val="741B0536"/>
    <w:rsid w:val="742728E3"/>
    <w:rsid w:val="742C4A91"/>
    <w:rsid w:val="742D180B"/>
    <w:rsid w:val="74341E27"/>
    <w:rsid w:val="743615D9"/>
    <w:rsid w:val="743F2A68"/>
    <w:rsid w:val="74500736"/>
    <w:rsid w:val="7450200B"/>
    <w:rsid w:val="745C3F21"/>
    <w:rsid w:val="74625319"/>
    <w:rsid w:val="7463285B"/>
    <w:rsid w:val="746A1E3C"/>
    <w:rsid w:val="746E36DA"/>
    <w:rsid w:val="74714F78"/>
    <w:rsid w:val="74723459"/>
    <w:rsid w:val="747B6F41"/>
    <w:rsid w:val="7480340D"/>
    <w:rsid w:val="748443A7"/>
    <w:rsid w:val="7487507F"/>
    <w:rsid w:val="748E7EE1"/>
    <w:rsid w:val="748F0AD1"/>
    <w:rsid w:val="749B21EA"/>
    <w:rsid w:val="749E6036"/>
    <w:rsid w:val="74B228BC"/>
    <w:rsid w:val="74B2466B"/>
    <w:rsid w:val="74C10DB4"/>
    <w:rsid w:val="74C34FCA"/>
    <w:rsid w:val="74CC480B"/>
    <w:rsid w:val="74CE23CA"/>
    <w:rsid w:val="74D13C69"/>
    <w:rsid w:val="74D44B32"/>
    <w:rsid w:val="74D57773"/>
    <w:rsid w:val="74D60BA6"/>
    <w:rsid w:val="74D85502"/>
    <w:rsid w:val="74DC5C85"/>
    <w:rsid w:val="74E34647"/>
    <w:rsid w:val="74FE417D"/>
    <w:rsid w:val="74FF4332"/>
    <w:rsid w:val="75061B64"/>
    <w:rsid w:val="750864D8"/>
    <w:rsid w:val="751618A6"/>
    <w:rsid w:val="75200829"/>
    <w:rsid w:val="75216AD2"/>
    <w:rsid w:val="75233732"/>
    <w:rsid w:val="75355BC8"/>
    <w:rsid w:val="75371D1E"/>
    <w:rsid w:val="75441A3A"/>
    <w:rsid w:val="755964EF"/>
    <w:rsid w:val="7566122F"/>
    <w:rsid w:val="7575015F"/>
    <w:rsid w:val="75774810"/>
    <w:rsid w:val="757C2E0B"/>
    <w:rsid w:val="757D0BF0"/>
    <w:rsid w:val="757E794D"/>
    <w:rsid w:val="757F1A2F"/>
    <w:rsid w:val="758052CC"/>
    <w:rsid w:val="75822760"/>
    <w:rsid w:val="758337D6"/>
    <w:rsid w:val="759957FF"/>
    <w:rsid w:val="759C5F99"/>
    <w:rsid w:val="759F004F"/>
    <w:rsid w:val="75A0582C"/>
    <w:rsid w:val="75AA58A8"/>
    <w:rsid w:val="75B54083"/>
    <w:rsid w:val="75B570E6"/>
    <w:rsid w:val="75BA0718"/>
    <w:rsid w:val="75C00E63"/>
    <w:rsid w:val="75CA525E"/>
    <w:rsid w:val="75CC5DEB"/>
    <w:rsid w:val="75D03F20"/>
    <w:rsid w:val="75D422B8"/>
    <w:rsid w:val="75D826DC"/>
    <w:rsid w:val="75E34B53"/>
    <w:rsid w:val="75E95E75"/>
    <w:rsid w:val="75F45840"/>
    <w:rsid w:val="75FB4329"/>
    <w:rsid w:val="75FF6D9D"/>
    <w:rsid w:val="76192E05"/>
    <w:rsid w:val="761B5B41"/>
    <w:rsid w:val="762070A8"/>
    <w:rsid w:val="76263B40"/>
    <w:rsid w:val="764741E2"/>
    <w:rsid w:val="76500BBD"/>
    <w:rsid w:val="7650350C"/>
    <w:rsid w:val="76545124"/>
    <w:rsid w:val="765F0FDD"/>
    <w:rsid w:val="76611B03"/>
    <w:rsid w:val="766308F1"/>
    <w:rsid w:val="7666244D"/>
    <w:rsid w:val="766E728A"/>
    <w:rsid w:val="76701AE2"/>
    <w:rsid w:val="7671409F"/>
    <w:rsid w:val="767D1FC3"/>
    <w:rsid w:val="768D3BBF"/>
    <w:rsid w:val="768F27B7"/>
    <w:rsid w:val="7691545E"/>
    <w:rsid w:val="769B7323"/>
    <w:rsid w:val="76A01B45"/>
    <w:rsid w:val="76B25CB6"/>
    <w:rsid w:val="76C534BA"/>
    <w:rsid w:val="76D006FC"/>
    <w:rsid w:val="76D642A4"/>
    <w:rsid w:val="76D728A3"/>
    <w:rsid w:val="76D8675A"/>
    <w:rsid w:val="76DB455F"/>
    <w:rsid w:val="76DC340B"/>
    <w:rsid w:val="76E7687B"/>
    <w:rsid w:val="76F84471"/>
    <w:rsid w:val="76FB4C75"/>
    <w:rsid w:val="76FE66E9"/>
    <w:rsid w:val="7702392D"/>
    <w:rsid w:val="77060840"/>
    <w:rsid w:val="770C565E"/>
    <w:rsid w:val="770F0A00"/>
    <w:rsid w:val="77114D2F"/>
    <w:rsid w:val="771A28E1"/>
    <w:rsid w:val="77240D2F"/>
    <w:rsid w:val="772462D2"/>
    <w:rsid w:val="772B4788"/>
    <w:rsid w:val="77366784"/>
    <w:rsid w:val="77387BDA"/>
    <w:rsid w:val="773A3D47"/>
    <w:rsid w:val="773D6207"/>
    <w:rsid w:val="77403E21"/>
    <w:rsid w:val="77472914"/>
    <w:rsid w:val="774B7D02"/>
    <w:rsid w:val="774E15A1"/>
    <w:rsid w:val="77502553"/>
    <w:rsid w:val="77532DB0"/>
    <w:rsid w:val="775613A6"/>
    <w:rsid w:val="77662294"/>
    <w:rsid w:val="776B32EE"/>
    <w:rsid w:val="77771A61"/>
    <w:rsid w:val="77783EDA"/>
    <w:rsid w:val="778213D8"/>
    <w:rsid w:val="778D0097"/>
    <w:rsid w:val="77911C33"/>
    <w:rsid w:val="779D7E32"/>
    <w:rsid w:val="77A51381"/>
    <w:rsid w:val="77A57E0D"/>
    <w:rsid w:val="77B07DC0"/>
    <w:rsid w:val="77B43AFA"/>
    <w:rsid w:val="77C70916"/>
    <w:rsid w:val="77D00F6C"/>
    <w:rsid w:val="77D47CF8"/>
    <w:rsid w:val="77DD3013"/>
    <w:rsid w:val="77E8452E"/>
    <w:rsid w:val="77E946EC"/>
    <w:rsid w:val="77ED246E"/>
    <w:rsid w:val="77F37B20"/>
    <w:rsid w:val="77FC1713"/>
    <w:rsid w:val="78013D8B"/>
    <w:rsid w:val="78024632"/>
    <w:rsid w:val="7805303A"/>
    <w:rsid w:val="7813574F"/>
    <w:rsid w:val="781465B1"/>
    <w:rsid w:val="78172C0C"/>
    <w:rsid w:val="784D2247"/>
    <w:rsid w:val="784F5AC9"/>
    <w:rsid w:val="78500E7C"/>
    <w:rsid w:val="785037D0"/>
    <w:rsid w:val="7857488E"/>
    <w:rsid w:val="78603ADD"/>
    <w:rsid w:val="78645440"/>
    <w:rsid w:val="78702B65"/>
    <w:rsid w:val="787672F6"/>
    <w:rsid w:val="78767D9E"/>
    <w:rsid w:val="787843B1"/>
    <w:rsid w:val="787A6156"/>
    <w:rsid w:val="78805FBD"/>
    <w:rsid w:val="7890518F"/>
    <w:rsid w:val="78916E66"/>
    <w:rsid w:val="78975962"/>
    <w:rsid w:val="789E697D"/>
    <w:rsid w:val="78A13C88"/>
    <w:rsid w:val="78AE5E9A"/>
    <w:rsid w:val="78B32B87"/>
    <w:rsid w:val="78C64CD1"/>
    <w:rsid w:val="78C82493"/>
    <w:rsid w:val="78D12489"/>
    <w:rsid w:val="78D3088C"/>
    <w:rsid w:val="78D569BB"/>
    <w:rsid w:val="78DF648B"/>
    <w:rsid w:val="78E6062C"/>
    <w:rsid w:val="78ED7D49"/>
    <w:rsid w:val="78EF5AA1"/>
    <w:rsid w:val="78F1121A"/>
    <w:rsid w:val="78F21AFA"/>
    <w:rsid w:val="78F26015"/>
    <w:rsid w:val="78FB431C"/>
    <w:rsid w:val="78FC008E"/>
    <w:rsid w:val="79057E80"/>
    <w:rsid w:val="790939D1"/>
    <w:rsid w:val="790C6484"/>
    <w:rsid w:val="79120036"/>
    <w:rsid w:val="7919452A"/>
    <w:rsid w:val="79197DE3"/>
    <w:rsid w:val="791B774C"/>
    <w:rsid w:val="79224A93"/>
    <w:rsid w:val="793761F2"/>
    <w:rsid w:val="794669D3"/>
    <w:rsid w:val="7952017E"/>
    <w:rsid w:val="795A3042"/>
    <w:rsid w:val="79606FF0"/>
    <w:rsid w:val="7971053F"/>
    <w:rsid w:val="79765133"/>
    <w:rsid w:val="797656E2"/>
    <w:rsid w:val="79795FEF"/>
    <w:rsid w:val="797F70E7"/>
    <w:rsid w:val="798A0B37"/>
    <w:rsid w:val="798D7ACE"/>
    <w:rsid w:val="79997170"/>
    <w:rsid w:val="799C43D8"/>
    <w:rsid w:val="799C46B8"/>
    <w:rsid w:val="79A121CB"/>
    <w:rsid w:val="79A25CD9"/>
    <w:rsid w:val="79A6425B"/>
    <w:rsid w:val="79AE7D46"/>
    <w:rsid w:val="79DF581B"/>
    <w:rsid w:val="79DF7D28"/>
    <w:rsid w:val="79E15933"/>
    <w:rsid w:val="79E6110B"/>
    <w:rsid w:val="79FD547C"/>
    <w:rsid w:val="7A0933A8"/>
    <w:rsid w:val="7A0A0008"/>
    <w:rsid w:val="7A1168DD"/>
    <w:rsid w:val="7A1762F5"/>
    <w:rsid w:val="7A215ADC"/>
    <w:rsid w:val="7A2502CB"/>
    <w:rsid w:val="7A256F82"/>
    <w:rsid w:val="7A2D7B74"/>
    <w:rsid w:val="7A2E52DF"/>
    <w:rsid w:val="7A2F0780"/>
    <w:rsid w:val="7A3E76AA"/>
    <w:rsid w:val="7A4817B2"/>
    <w:rsid w:val="7A4F33FB"/>
    <w:rsid w:val="7A5808ED"/>
    <w:rsid w:val="7A5944C0"/>
    <w:rsid w:val="7A5E3F77"/>
    <w:rsid w:val="7A656348"/>
    <w:rsid w:val="7A6C0A98"/>
    <w:rsid w:val="7A80239D"/>
    <w:rsid w:val="7A87330B"/>
    <w:rsid w:val="7A882CEC"/>
    <w:rsid w:val="7A9B290F"/>
    <w:rsid w:val="7A9B68AB"/>
    <w:rsid w:val="7AA8280F"/>
    <w:rsid w:val="7ACF47A6"/>
    <w:rsid w:val="7B02560D"/>
    <w:rsid w:val="7B0A062F"/>
    <w:rsid w:val="7B0A452C"/>
    <w:rsid w:val="7B1322A4"/>
    <w:rsid w:val="7B1324B4"/>
    <w:rsid w:val="7B1818B4"/>
    <w:rsid w:val="7B242D44"/>
    <w:rsid w:val="7B345A6F"/>
    <w:rsid w:val="7B3624F9"/>
    <w:rsid w:val="7B4C5DF7"/>
    <w:rsid w:val="7B537E50"/>
    <w:rsid w:val="7B537E91"/>
    <w:rsid w:val="7B6C0247"/>
    <w:rsid w:val="7B6E4C82"/>
    <w:rsid w:val="7B702537"/>
    <w:rsid w:val="7B7D7409"/>
    <w:rsid w:val="7B816847"/>
    <w:rsid w:val="7B837866"/>
    <w:rsid w:val="7B891212"/>
    <w:rsid w:val="7B8B44C3"/>
    <w:rsid w:val="7B900640"/>
    <w:rsid w:val="7B902188"/>
    <w:rsid w:val="7B9049A2"/>
    <w:rsid w:val="7B946F51"/>
    <w:rsid w:val="7B983297"/>
    <w:rsid w:val="7B9A3006"/>
    <w:rsid w:val="7BA5338C"/>
    <w:rsid w:val="7BB60EDC"/>
    <w:rsid w:val="7BB71424"/>
    <w:rsid w:val="7BC402A5"/>
    <w:rsid w:val="7BCB68FF"/>
    <w:rsid w:val="7BD35761"/>
    <w:rsid w:val="7BD53DB6"/>
    <w:rsid w:val="7BE364CD"/>
    <w:rsid w:val="7BE6624C"/>
    <w:rsid w:val="7BEE5FB5"/>
    <w:rsid w:val="7BF4770A"/>
    <w:rsid w:val="7BFC6878"/>
    <w:rsid w:val="7C0B1E69"/>
    <w:rsid w:val="7C0F03CD"/>
    <w:rsid w:val="7C121BB4"/>
    <w:rsid w:val="7C18217D"/>
    <w:rsid w:val="7C1A7268"/>
    <w:rsid w:val="7C1E2C76"/>
    <w:rsid w:val="7C227C77"/>
    <w:rsid w:val="7C3158AB"/>
    <w:rsid w:val="7C3B67A3"/>
    <w:rsid w:val="7C3D445C"/>
    <w:rsid w:val="7C3E7E36"/>
    <w:rsid w:val="7C441A46"/>
    <w:rsid w:val="7C4902DD"/>
    <w:rsid w:val="7C4A706E"/>
    <w:rsid w:val="7C4C6EF9"/>
    <w:rsid w:val="7C4D094F"/>
    <w:rsid w:val="7C571E20"/>
    <w:rsid w:val="7C6776CA"/>
    <w:rsid w:val="7C6D1A57"/>
    <w:rsid w:val="7C700FDC"/>
    <w:rsid w:val="7C8714ED"/>
    <w:rsid w:val="7C8D66C7"/>
    <w:rsid w:val="7C9604C5"/>
    <w:rsid w:val="7C972003"/>
    <w:rsid w:val="7C974F93"/>
    <w:rsid w:val="7CAE616F"/>
    <w:rsid w:val="7CB008AB"/>
    <w:rsid w:val="7CB0541A"/>
    <w:rsid w:val="7CC03E60"/>
    <w:rsid w:val="7CC11181"/>
    <w:rsid w:val="7CCD0C61"/>
    <w:rsid w:val="7CCE2A49"/>
    <w:rsid w:val="7CD211FB"/>
    <w:rsid w:val="7CE10455"/>
    <w:rsid w:val="7CEA5711"/>
    <w:rsid w:val="7CF30BB3"/>
    <w:rsid w:val="7CF624BE"/>
    <w:rsid w:val="7D012B98"/>
    <w:rsid w:val="7D052A72"/>
    <w:rsid w:val="7D0A433B"/>
    <w:rsid w:val="7D1A2136"/>
    <w:rsid w:val="7D1A2B87"/>
    <w:rsid w:val="7D212248"/>
    <w:rsid w:val="7D2F6CAC"/>
    <w:rsid w:val="7D300A5F"/>
    <w:rsid w:val="7D3574E9"/>
    <w:rsid w:val="7D40373A"/>
    <w:rsid w:val="7D4D7490"/>
    <w:rsid w:val="7D4E57FC"/>
    <w:rsid w:val="7D56122C"/>
    <w:rsid w:val="7D571A5C"/>
    <w:rsid w:val="7D594257"/>
    <w:rsid w:val="7D617A2A"/>
    <w:rsid w:val="7D637428"/>
    <w:rsid w:val="7D6E38B3"/>
    <w:rsid w:val="7D8E09D5"/>
    <w:rsid w:val="7D9116AE"/>
    <w:rsid w:val="7D9155C0"/>
    <w:rsid w:val="7D930352"/>
    <w:rsid w:val="7D972C40"/>
    <w:rsid w:val="7D9A72BB"/>
    <w:rsid w:val="7D9D0A06"/>
    <w:rsid w:val="7D9D21B6"/>
    <w:rsid w:val="7D9E6546"/>
    <w:rsid w:val="7D9E78AF"/>
    <w:rsid w:val="7DA532FC"/>
    <w:rsid w:val="7DB82102"/>
    <w:rsid w:val="7DC516DA"/>
    <w:rsid w:val="7DCC1637"/>
    <w:rsid w:val="7DDC274A"/>
    <w:rsid w:val="7DDF1701"/>
    <w:rsid w:val="7DE10FE2"/>
    <w:rsid w:val="7DE50777"/>
    <w:rsid w:val="7DFA4230"/>
    <w:rsid w:val="7DFD0974"/>
    <w:rsid w:val="7E07071A"/>
    <w:rsid w:val="7E0A699B"/>
    <w:rsid w:val="7E1A741E"/>
    <w:rsid w:val="7E2002B2"/>
    <w:rsid w:val="7E234CD7"/>
    <w:rsid w:val="7E25017E"/>
    <w:rsid w:val="7E2508DF"/>
    <w:rsid w:val="7E326ED0"/>
    <w:rsid w:val="7E353584"/>
    <w:rsid w:val="7E356117"/>
    <w:rsid w:val="7E4A0E72"/>
    <w:rsid w:val="7E5E041F"/>
    <w:rsid w:val="7E5F2412"/>
    <w:rsid w:val="7E651222"/>
    <w:rsid w:val="7E683B56"/>
    <w:rsid w:val="7E6F458F"/>
    <w:rsid w:val="7E716295"/>
    <w:rsid w:val="7E757D3B"/>
    <w:rsid w:val="7E7B1DA2"/>
    <w:rsid w:val="7E7C2B06"/>
    <w:rsid w:val="7E873427"/>
    <w:rsid w:val="7E897448"/>
    <w:rsid w:val="7EA27AA3"/>
    <w:rsid w:val="7EA52270"/>
    <w:rsid w:val="7ECD1320"/>
    <w:rsid w:val="7ED53307"/>
    <w:rsid w:val="7EE06F82"/>
    <w:rsid w:val="7EF3742F"/>
    <w:rsid w:val="7EF40744"/>
    <w:rsid w:val="7EF75945"/>
    <w:rsid w:val="7EF90347"/>
    <w:rsid w:val="7F031F51"/>
    <w:rsid w:val="7F0A2907"/>
    <w:rsid w:val="7F402117"/>
    <w:rsid w:val="7F4A7D49"/>
    <w:rsid w:val="7F4F7612"/>
    <w:rsid w:val="7F64263C"/>
    <w:rsid w:val="7F8C13B7"/>
    <w:rsid w:val="7F9927EF"/>
    <w:rsid w:val="7FA2340B"/>
    <w:rsid w:val="7FB0104A"/>
    <w:rsid w:val="7FB56AE3"/>
    <w:rsid w:val="7FB80FD2"/>
    <w:rsid w:val="7FB8200A"/>
    <w:rsid w:val="7FB8286B"/>
    <w:rsid w:val="7FCD376A"/>
    <w:rsid w:val="7FD35B34"/>
    <w:rsid w:val="7FD52B5F"/>
    <w:rsid w:val="7FD873A5"/>
    <w:rsid w:val="7FD923DF"/>
    <w:rsid w:val="7FEB3F1E"/>
    <w:rsid w:val="7FEE791F"/>
    <w:rsid w:val="7FF738F9"/>
    <w:rsid w:val="7FFF15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964" w:firstLineChars="200"/>
    </w:pPr>
    <w:rPr>
      <w:rFonts w:ascii="Calibri Light" w:hAnsi="Calibri Light" w:eastAsia="宋体" w:cs="Cambria"/>
      <w:color w:val="000000"/>
      <w:sz w:val="24"/>
      <w:szCs w:val="22"/>
      <w:lang w:val="zh-CN" w:eastAsia="zh-CN" w:bidi="ar-SA"/>
    </w:rPr>
  </w:style>
  <w:style w:type="paragraph" w:styleId="2">
    <w:name w:val="heading 1"/>
    <w:basedOn w:val="1"/>
    <w:next w:val="1"/>
    <w:link w:val="65"/>
    <w:autoRedefine/>
    <w:qFormat/>
    <w:uiPriority w:val="99"/>
    <w:pPr>
      <w:keepNext/>
      <w:keepLines/>
      <w:spacing w:before="340" w:after="330" w:line="578" w:lineRule="auto"/>
      <w:outlineLvl w:val="0"/>
    </w:pPr>
    <w:rPr>
      <w:rFonts w:cs="新宋体"/>
      <w:b/>
      <w:bCs/>
      <w:kern w:val="44"/>
      <w:sz w:val="44"/>
      <w:szCs w:val="44"/>
    </w:rPr>
  </w:style>
  <w:style w:type="paragraph" w:styleId="3">
    <w:name w:val="heading 2"/>
    <w:basedOn w:val="1"/>
    <w:next w:val="1"/>
    <w:link w:val="66"/>
    <w:autoRedefine/>
    <w:qFormat/>
    <w:uiPriority w:val="99"/>
    <w:pPr>
      <w:keepNext/>
      <w:keepLines/>
      <w:spacing w:before="260" w:after="260" w:line="416" w:lineRule="auto"/>
      <w:outlineLvl w:val="1"/>
    </w:pPr>
    <w:rPr>
      <w:rFonts w:ascii="Helvetica" w:hAnsi="Helvetica" w:cs="新宋体"/>
      <w:b/>
      <w:bCs/>
      <w:sz w:val="32"/>
      <w:szCs w:val="32"/>
    </w:rPr>
  </w:style>
  <w:style w:type="paragraph" w:styleId="4">
    <w:name w:val="heading 3"/>
    <w:basedOn w:val="1"/>
    <w:next w:val="1"/>
    <w:link w:val="67"/>
    <w:autoRedefine/>
    <w:qFormat/>
    <w:uiPriority w:val="99"/>
    <w:pPr>
      <w:keepNext/>
      <w:keepLines/>
      <w:spacing w:before="260" w:after="260" w:line="416" w:lineRule="auto"/>
      <w:outlineLvl w:val="2"/>
    </w:pPr>
    <w:rPr>
      <w:rFonts w:cs="新宋体"/>
      <w:b/>
      <w:bCs/>
      <w:sz w:val="32"/>
      <w:szCs w:val="32"/>
    </w:rPr>
  </w:style>
  <w:style w:type="paragraph" w:styleId="5">
    <w:name w:val="heading 4"/>
    <w:basedOn w:val="1"/>
    <w:next w:val="1"/>
    <w:link w:val="48"/>
    <w:autoRedefine/>
    <w:qFormat/>
    <w:uiPriority w:val="9"/>
    <w:pPr>
      <w:keepLines/>
      <w:numPr>
        <w:ilvl w:val="0"/>
        <w:numId w:val="1"/>
      </w:numPr>
      <w:ind w:left="0" w:firstLine="200"/>
      <w:outlineLvl w:val="3"/>
    </w:pPr>
    <w:rPr>
      <w:rFonts w:ascii="仿宋_GB2312" w:hAnsi="仿宋_GB2312"/>
      <w:b/>
    </w:rPr>
  </w:style>
  <w:style w:type="paragraph" w:styleId="6">
    <w:name w:val="heading 5"/>
    <w:basedOn w:val="1"/>
    <w:next w:val="1"/>
    <w:link w:val="49"/>
    <w:autoRedefine/>
    <w:qFormat/>
    <w:uiPriority w:val="0"/>
    <w:pPr>
      <w:keepNext/>
      <w:keepLines/>
      <w:widowControl w:val="0"/>
      <w:numPr>
        <w:ilvl w:val="4"/>
        <w:numId w:val="2"/>
      </w:numPr>
      <w:adjustRightInd w:val="0"/>
      <w:snapToGrid w:val="0"/>
      <w:spacing w:before="280" w:after="290" w:line="372" w:lineRule="auto"/>
      <w:ind w:firstLineChars="0"/>
      <w:jc w:val="both"/>
      <w:outlineLvl w:val="4"/>
    </w:pPr>
    <w:rPr>
      <w:rFonts w:hint="default" w:ascii="新宋体" w:hAnsi="新宋体" w:eastAsia="Calibri Light" w:cs="新宋体"/>
      <w:b/>
      <w:snapToGrid/>
      <w:color w:val="000000"/>
      <w:kern w:val="0"/>
      <w:sz w:val="28"/>
      <w:szCs w:val="21"/>
      <w:lang w:val="en-US" w:eastAsia="zh-CN" w:bidi="ar"/>
    </w:rPr>
  </w:style>
  <w:style w:type="paragraph" w:styleId="7">
    <w:name w:val="heading 6"/>
    <w:basedOn w:val="1"/>
    <w:next w:val="1"/>
    <w:link w:val="50"/>
    <w:autoRedefine/>
    <w:qFormat/>
    <w:uiPriority w:val="0"/>
    <w:pPr>
      <w:widowControl w:val="0"/>
      <w:adjustRightInd w:val="0"/>
      <w:snapToGrid w:val="0"/>
      <w:ind w:firstLine="480"/>
      <w:jc w:val="left"/>
      <w:textAlignment w:val="baseline"/>
      <w:outlineLvl w:val="5"/>
    </w:pPr>
    <w:rPr>
      <w:rFonts w:ascii="Arial Unicode MS" w:hAnsi="Arial Unicode MS" w:eastAsia="Calibri Light" w:cs="新宋体"/>
      <w:kern w:val="0"/>
      <w:szCs w:val="24"/>
      <w:lang w:val="en-US"/>
    </w:rPr>
  </w:style>
  <w:style w:type="paragraph" w:styleId="8">
    <w:name w:val="heading 7"/>
    <w:basedOn w:val="1"/>
    <w:next w:val="1"/>
    <w:link w:val="51"/>
    <w:autoRedefine/>
    <w:qFormat/>
    <w:uiPriority w:val="0"/>
    <w:pPr>
      <w:widowControl w:val="0"/>
      <w:adjustRightInd w:val="0"/>
      <w:snapToGrid w:val="0"/>
      <w:ind w:firstLine="480"/>
      <w:jc w:val="left"/>
      <w:textAlignment w:val="baseline"/>
      <w:outlineLvl w:val="6"/>
    </w:pPr>
    <w:rPr>
      <w:rFonts w:ascii="Arial Unicode MS" w:hAnsi="Arial Unicode MS" w:eastAsia="Calibri Light" w:cs="新宋体"/>
      <w:kern w:val="0"/>
      <w:szCs w:val="24"/>
      <w:lang w:val="en-US"/>
    </w:rPr>
  </w:style>
  <w:style w:type="paragraph" w:styleId="9">
    <w:name w:val="heading 8"/>
    <w:basedOn w:val="1"/>
    <w:next w:val="1"/>
    <w:link w:val="52"/>
    <w:autoRedefine/>
    <w:qFormat/>
    <w:uiPriority w:val="0"/>
    <w:pPr>
      <w:widowControl w:val="0"/>
      <w:adjustRightInd w:val="0"/>
      <w:snapToGrid w:val="0"/>
      <w:ind w:firstLine="480"/>
      <w:jc w:val="left"/>
      <w:textAlignment w:val="baseline"/>
      <w:outlineLvl w:val="7"/>
    </w:pPr>
    <w:rPr>
      <w:rFonts w:ascii="Arial Unicode MS" w:hAnsi="Arial Unicode MS" w:eastAsia="Calibri Light" w:cs="新宋体"/>
      <w:kern w:val="0"/>
      <w:szCs w:val="24"/>
      <w:lang w:val="en-US"/>
    </w:rPr>
  </w:style>
  <w:style w:type="paragraph" w:styleId="10">
    <w:name w:val="heading 9"/>
    <w:basedOn w:val="1"/>
    <w:next w:val="1"/>
    <w:link w:val="53"/>
    <w:autoRedefine/>
    <w:qFormat/>
    <w:uiPriority w:val="0"/>
    <w:pPr>
      <w:keepNext/>
      <w:keepLines/>
      <w:widowControl w:val="0"/>
      <w:adjustRightInd w:val="0"/>
      <w:snapToGrid w:val="0"/>
      <w:ind w:firstLine="480"/>
      <w:jc w:val="both"/>
      <w:outlineLvl w:val="8"/>
    </w:pPr>
    <w:rPr>
      <w:rFonts w:ascii="仿宋_GB2312" w:hAnsi="仿宋_GB2312" w:eastAsia="仿宋" w:cs="新宋体"/>
      <w:kern w:val="2"/>
      <w:szCs w:val="24"/>
      <w:lang w:val="en-US"/>
    </w:rPr>
  </w:style>
  <w:style w:type="character" w:default="1" w:styleId="39">
    <w:name w:val="Default Paragraph Font"/>
    <w:autoRedefine/>
    <w:unhideWhenUsed/>
    <w:qFormat/>
    <w:uiPriority w:val="1"/>
  </w:style>
  <w:style w:type="table" w:default="1" w:styleId="3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Arial Unicode MS" w:hAnsi="Arial Unicode MS" w:eastAsia="Calibri Light" w:cs="新宋体"/>
      <w:kern w:val="2"/>
      <w:sz w:val="21"/>
      <w:szCs w:val="22"/>
    </w:rPr>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style>
  <w:style w:type="paragraph" w:styleId="12">
    <w:name w:val="caption"/>
    <w:basedOn w:val="1"/>
    <w:next w:val="1"/>
    <w:autoRedefine/>
    <w:qFormat/>
    <w:uiPriority w:val="35"/>
    <w:rPr>
      <w:rFonts w:ascii="Helvetica" w:hAnsi="Helvetica" w:eastAsia="仿宋" w:cs="新宋体"/>
      <w:sz w:val="20"/>
      <w:szCs w:val="20"/>
    </w:rPr>
  </w:style>
  <w:style w:type="paragraph" w:styleId="13">
    <w:name w:val="Document Map"/>
    <w:basedOn w:val="1"/>
    <w:link w:val="54"/>
    <w:autoRedefine/>
    <w:unhideWhenUsed/>
    <w:qFormat/>
    <w:uiPriority w:val="99"/>
    <w:rPr>
      <w:rFonts w:ascii="Heiti SC Light" w:hAnsi="Heiti SC Light" w:cs="新宋体"/>
      <w:szCs w:val="24"/>
    </w:rPr>
  </w:style>
  <w:style w:type="paragraph" w:styleId="14">
    <w:name w:val="toa heading"/>
    <w:basedOn w:val="1"/>
    <w:next w:val="1"/>
    <w:autoRedefine/>
    <w:unhideWhenUsed/>
    <w:qFormat/>
    <w:uiPriority w:val="99"/>
    <w:pPr>
      <w:spacing w:before="120"/>
    </w:pPr>
    <w:rPr>
      <w:rFonts w:ascii="Helvetica" w:hAnsi="Helvetica" w:eastAsia="Calibri Light" w:cs="新宋体"/>
      <w:sz w:val="24"/>
      <w:szCs w:val="24"/>
    </w:rPr>
  </w:style>
  <w:style w:type="paragraph" w:styleId="15">
    <w:name w:val="annotation text"/>
    <w:basedOn w:val="1"/>
    <w:link w:val="55"/>
    <w:autoRedefine/>
    <w:unhideWhenUsed/>
    <w:qFormat/>
    <w:uiPriority w:val="99"/>
    <w:rPr>
      <w:rFonts w:cs="新宋体"/>
      <w:sz w:val="22"/>
      <w:szCs w:val="20"/>
    </w:rPr>
  </w:style>
  <w:style w:type="paragraph" w:styleId="16">
    <w:name w:val="Body Text"/>
    <w:basedOn w:val="1"/>
    <w:link w:val="56"/>
    <w:autoRedefine/>
    <w:unhideWhenUsed/>
    <w:qFormat/>
    <w:uiPriority w:val="99"/>
    <w:rPr>
      <w:rFonts w:ascii="Microsoft YaHei UI" w:eastAsia="Microsoft YaHei UI" w:cs="Microsoft YaHei UI"/>
      <w:sz w:val="24"/>
      <w:szCs w:val="24"/>
    </w:r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ind w:left="840" w:leftChars="400"/>
    </w:pPr>
  </w:style>
  <w:style w:type="paragraph" w:styleId="19">
    <w:name w:val="Plain Text"/>
    <w:basedOn w:val="1"/>
    <w:link w:val="57"/>
    <w:autoRedefine/>
    <w:unhideWhenUsed/>
    <w:qFormat/>
    <w:uiPriority w:val="0"/>
    <w:rPr>
      <w:rFonts w:ascii="Calibri Light" w:hAnsi="Book Antiqua" w:eastAsia="Calibri Light" w:cs="Book Antiqua"/>
    </w:rPr>
  </w:style>
  <w:style w:type="paragraph" w:styleId="20">
    <w:name w:val="toc 8"/>
    <w:basedOn w:val="1"/>
    <w:next w:val="1"/>
    <w:autoRedefine/>
    <w:unhideWhenUsed/>
    <w:qFormat/>
    <w:uiPriority w:val="39"/>
    <w:pPr>
      <w:ind w:left="2940" w:leftChars="1400"/>
    </w:pPr>
  </w:style>
  <w:style w:type="paragraph" w:styleId="21">
    <w:name w:val="Date"/>
    <w:basedOn w:val="1"/>
    <w:next w:val="1"/>
    <w:link w:val="58"/>
    <w:autoRedefine/>
    <w:unhideWhenUsed/>
    <w:qFormat/>
    <w:uiPriority w:val="0"/>
    <w:pPr>
      <w:ind w:left="100" w:leftChars="2500"/>
    </w:pPr>
  </w:style>
  <w:style w:type="paragraph" w:styleId="22">
    <w:name w:val="Balloon Text"/>
    <w:basedOn w:val="1"/>
    <w:link w:val="59"/>
    <w:autoRedefine/>
    <w:unhideWhenUsed/>
    <w:qFormat/>
    <w:uiPriority w:val="99"/>
    <w:pPr>
      <w:spacing w:line="240" w:lineRule="auto"/>
    </w:pPr>
    <w:rPr>
      <w:rFonts w:ascii="楷体" w:eastAsia="楷体" w:cs="新宋体"/>
      <w:sz w:val="18"/>
      <w:szCs w:val="18"/>
    </w:rPr>
  </w:style>
  <w:style w:type="paragraph" w:styleId="23">
    <w:name w:val="footer"/>
    <w:basedOn w:val="1"/>
    <w:link w:val="60"/>
    <w:autoRedefine/>
    <w:unhideWhenUsed/>
    <w:qFormat/>
    <w:uiPriority w:val="99"/>
    <w:pPr>
      <w:tabs>
        <w:tab w:val="center" w:pos="4153"/>
        <w:tab w:val="right" w:pos="8306"/>
      </w:tabs>
      <w:snapToGrid w:val="0"/>
    </w:pPr>
    <w:rPr>
      <w:rFonts w:ascii="新宋体" w:hAnsi="新宋体" w:cs="新宋体"/>
      <w:color w:val="auto"/>
      <w:sz w:val="18"/>
      <w:szCs w:val="18"/>
    </w:rPr>
  </w:style>
  <w:style w:type="paragraph" w:styleId="24">
    <w:name w:val="header"/>
    <w:basedOn w:val="1"/>
    <w:link w:val="61"/>
    <w:autoRedefine/>
    <w:unhideWhenUsed/>
    <w:qFormat/>
    <w:uiPriority w:val="0"/>
    <w:pPr>
      <w:pBdr>
        <w:bottom w:val="single" w:color="auto" w:sz="6" w:space="1"/>
      </w:pBdr>
      <w:tabs>
        <w:tab w:val="center" w:pos="4153"/>
        <w:tab w:val="right" w:pos="8306"/>
      </w:tabs>
      <w:snapToGrid w:val="0"/>
      <w:jc w:val="center"/>
    </w:pPr>
    <w:rPr>
      <w:rFonts w:ascii="新宋体" w:hAnsi="新宋体" w:cs="新宋体"/>
      <w:color w:val="auto"/>
      <w:sz w:val="18"/>
      <w:szCs w:val="18"/>
    </w:rPr>
  </w:style>
  <w:style w:type="paragraph" w:styleId="25">
    <w:name w:val="toc 1"/>
    <w:basedOn w:val="1"/>
    <w:next w:val="1"/>
    <w:autoRedefine/>
    <w:unhideWhenUsed/>
    <w:qFormat/>
    <w:uiPriority w:val="39"/>
    <w:pPr>
      <w:ind w:firstLine="447"/>
    </w:pPr>
  </w:style>
  <w:style w:type="paragraph" w:styleId="26">
    <w:name w:val="toc 4"/>
    <w:basedOn w:val="1"/>
    <w:next w:val="1"/>
    <w:autoRedefine/>
    <w:unhideWhenUsed/>
    <w:qFormat/>
    <w:uiPriority w:val="39"/>
    <w:pPr>
      <w:ind w:left="1260" w:leftChars="600"/>
    </w:pPr>
  </w:style>
  <w:style w:type="paragraph" w:styleId="27">
    <w:name w:val="toc 6"/>
    <w:basedOn w:val="1"/>
    <w:next w:val="1"/>
    <w:autoRedefine/>
    <w:unhideWhenUsed/>
    <w:qFormat/>
    <w:uiPriority w:val="39"/>
    <w:pPr>
      <w:ind w:left="2100" w:leftChars="1000"/>
    </w:pPr>
  </w:style>
  <w:style w:type="paragraph" w:styleId="28">
    <w:name w:val="toc 2"/>
    <w:basedOn w:val="1"/>
    <w:next w:val="1"/>
    <w:autoRedefine/>
    <w:unhideWhenUsed/>
    <w:qFormat/>
    <w:uiPriority w:val="39"/>
    <w:pPr>
      <w:ind w:left="420" w:leftChars="200"/>
    </w:pPr>
  </w:style>
  <w:style w:type="paragraph" w:styleId="29">
    <w:name w:val="toc 9"/>
    <w:basedOn w:val="1"/>
    <w:next w:val="1"/>
    <w:autoRedefine/>
    <w:unhideWhenUsed/>
    <w:qFormat/>
    <w:uiPriority w:val="39"/>
    <w:pPr>
      <w:ind w:left="3360" w:leftChars="1600"/>
    </w:pPr>
  </w:style>
  <w:style w:type="paragraph" w:styleId="30">
    <w:name w:val="HTML Preformatted"/>
    <w:basedOn w:val="1"/>
    <w:link w:val="6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firstLineChars="0"/>
    </w:pPr>
    <w:rPr>
      <w:rFonts w:cs="新宋体"/>
      <w:color w:val="auto"/>
      <w:szCs w:val="24"/>
    </w:rPr>
  </w:style>
  <w:style w:type="paragraph" w:styleId="31">
    <w:name w:val="Normal (Web)"/>
    <w:basedOn w:val="1"/>
    <w:autoRedefine/>
    <w:unhideWhenUsed/>
    <w:qFormat/>
    <w:uiPriority w:val="99"/>
    <w:rPr>
      <w:sz w:val="24"/>
    </w:rPr>
  </w:style>
  <w:style w:type="paragraph" w:styleId="32">
    <w:name w:val="Title"/>
    <w:basedOn w:val="1"/>
    <w:next w:val="1"/>
    <w:link w:val="63"/>
    <w:autoRedefine/>
    <w:qFormat/>
    <w:uiPriority w:val="10"/>
    <w:pPr>
      <w:spacing w:before="240" w:beforeLines="0" w:after="60" w:afterLines="0"/>
      <w:jc w:val="center"/>
      <w:outlineLvl w:val="0"/>
    </w:pPr>
    <w:rPr>
      <w:rFonts w:ascii="Courier New" w:hAnsi="Courier New" w:cs="新宋体"/>
      <w:b/>
      <w:bCs/>
      <w:kern w:val="2"/>
      <w:sz w:val="28"/>
      <w:szCs w:val="32"/>
    </w:rPr>
  </w:style>
  <w:style w:type="paragraph" w:styleId="33">
    <w:name w:val="annotation subject"/>
    <w:basedOn w:val="15"/>
    <w:next w:val="15"/>
    <w:link w:val="64"/>
    <w:autoRedefine/>
    <w:unhideWhenUsed/>
    <w:qFormat/>
    <w:uiPriority w:val="99"/>
    <w:rPr>
      <w:b/>
      <w:bCs/>
    </w:rPr>
  </w:style>
  <w:style w:type="paragraph" w:styleId="34">
    <w:name w:val="Body Text First Indent"/>
    <w:basedOn w:val="16"/>
    <w:qFormat/>
    <w:uiPriority w:val="0"/>
    <w:pPr>
      <w:ind w:firstLine="420" w:firstLineChars="100"/>
    </w:pPr>
  </w:style>
  <w:style w:type="table" w:styleId="36">
    <w:name w:val="Table Grid"/>
    <w:basedOn w:val="35"/>
    <w:autoRedefine/>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Light Grid Accent 3"/>
    <w:basedOn w:val="35"/>
    <w:autoRedefine/>
    <w:qFormat/>
    <w:uiPriority w:val="62"/>
    <w:rPr>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eastAsia="Helvetica" w:cs="Heiti SC Light"/>
        <w:b/>
        <w:bCs/>
      </w:rPr>
      <w:tblPr/>
      <w:tcPr>
        <w:tcBorders>
          <w:top w:val="single" w:color="A5A5A5" w:sz="8" w:space="0"/>
          <w:left w:val="single" w:color="A5A5A5" w:sz="18" w:space="0"/>
          <w:bottom w:val="single" w:color="A5A5A5" w:sz="8" w:space="0"/>
          <w:right w:val="single" w:color="A5A5A5" w:sz="8" w:space="0"/>
          <w:insideH w:val="nil"/>
          <w:insideV w:val="single" w:sz="8" w:space="0"/>
          <w:tl2br w:val="nil"/>
          <w:tr2bl w:val="nil"/>
        </w:tcBorders>
      </w:tcPr>
    </w:tblStylePr>
    <w:tblStylePr w:type="lastRow">
      <w:pPr>
        <w:spacing w:before="0" w:after="0" w:line="240" w:lineRule="auto"/>
      </w:pPr>
      <w:rPr>
        <w:rFonts w:eastAsia="Helvetica" w:cs="Heiti SC Light"/>
        <w:b/>
        <w:bCs/>
      </w:rPr>
      <w:tbl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eastAsia="Helvetica" w:cs="Heiti SC Light"/>
        <w:b/>
        <w:bCs/>
      </w:rPr>
    </w:tblStylePr>
    <w:tblStylePr w:type="lastCol">
      <w:rPr>
        <w:rFonts w:eastAsia="Helvetica" w:cs="Heiti SC Light"/>
        <w:b/>
        <w:bCs/>
      </w:rPr>
      <w:tbl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blPr/>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styleId="38">
    <w:name w:val="Light Grid Accent 5"/>
    <w:basedOn w:val="35"/>
    <w:autoRedefine/>
    <w:qFormat/>
    <w:uiPriority w:val="62"/>
    <w:rPr>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eastAsia="Helvetica" w:cs="Heiti SC Light"/>
        <w:b/>
        <w:bCs/>
      </w:rPr>
      <w:tblPr/>
      <w:tcPr>
        <w:tcBorders>
          <w:top w:val="single" w:color="4472C4" w:sz="8" w:space="0"/>
          <w:left w:val="single" w:color="4472C4" w:sz="18" w:space="0"/>
          <w:bottom w:val="single" w:color="4472C4" w:sz="8" w:space="0"/>
          <w:right w:val="single" w:color="4472C4" w:sz="8" w:space="0"/>
          <w:insideH w:val="nil"/>
          <w:insideV w:val="single" w:sz="8" w:space="0"/>
          <w:tl2br w:val="nil"/>
          <w:tr2bl w:val="nil"/>
        </w:tcBorders>
      </w:tcPr>
    </w:tblStylePr>
    <w:tblStylePr w:type="lastRow">
      <w:pPr>
        <w:spacing w:before="0" w:after="0" w:line="240" w:lineRule="auto"/>
      </w:pPr>
      <w:rPr>
        <w:rFonts w:eastAsia="Helvetica" w:cs="Heiti SC Light"/>
        <w:b/>
        <w:bCs/>
      </w:rPr>
      <w:tbl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eastAsia="Helvetica" w:cs="Heiti SC Light"/>
        <w:b/>
        <w:bCs/>
      </w:rPr>
    </w:tblStylePr>
    <w:tblStylePr w:type="lastCol">
      <w:rPr>
        <w:rFonts w:eastAsia="Helvetica" w:cs="Heiti SC Light"/>
        <w:b/>
        <w:bCs/>
      </w:rPr>
      <w:tbl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blPr/>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blPr/>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blPr/>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character" w:styleId="40">
    <w:name w:val="Strong"/>
    <w:autoRedefine/>
    <w:qFormat/>
    <w:uiPriority w:val="22"/>
    <w:rPr>
      <w:b/>
      <w:bCs/>
    </w:rPr>
  </w:style>
  <w:style w:type="character" w:styleId="41">
    <w:name w:val="page number"/>
    <w:basedOn w:val="39"/>
    <w:autoRedefine/>
    <w:unhideWhenUsed/>
    <w:qFormat/>
    <w:uiPriority w:val="99"/>
  </w:style>
  <w:style w:type="character" w:styleId="42">
    <w:name w:val="FollowedHyperlink"/>
    <w:autoRedefine/>
    <w:unhideWhenUsed/>
    <w:qFormat/>
    <w:uiPriority w:val="99"/>
    <w:rPr>
      <w:color w:val="800080"/>
      <w:u w:val="single"/>
    </w:rPr>
  </w:style>
  <w:style w:type="character" w:styleId="43">
    <w:name w:val="Hyperlink"/>
    <w:autoRedefine/>
    <w:qFormat/>
    <w:uiPriority w:val="99"/>
    <w:rPr>
      <w:u w:val="single"/>
    </w:rPr>
  </w:style>
  <w:style w:type="character" w:styleId="44">
    <w:name w:val="annotation reference"/>
    <w:autoRedefine/>
    <w:unhideWhenUsed/>
    <w:qFormat/>
    <w:uiPriority w:val="99"/>
    <w:rPr>
      <w:sz w:val="21"/>
      <w:szCs w:val="21"/>
    </w:rPr>
  </w:style>
  <w:style w:type="character" w:customStyle="1" w:styleId="45">
    <w:name w:val="标题 1 Char"/>
    <w:link w:val="2"/>
    <w:autoRedefine/>
    <w:qFormat/>
    <w:uiPriority w:val="99"/>
    <w:rPr>
      <w:b/>
      <w:color w:val="000000"/>
      <w:kern w:val="44"/>
      <w:sz w:val="28"/>
      <w:szCs w:val="44"/>
    </w:rPr>
  </w:style>
  <w:style w:type="character" w:customStyle="1" w:styleId="46">
    <w:name w:val="标题 2 字符"/>
    <w:link w:val="3"/>
    <w:autoRedefine/>
    <w:qFormat/>
    <w:uiPriority w:val="99"/>
    <w:rPr>
      <w:rFonts w:hint="default" w:ascii="Courier New" w:hAnsi="Courier New" w:eastAsia="Courier New" w:cs="Courier New"/>
      <w:b/>
      <w:sz w:val="24"/>
      <w:szCs w:val="32"/>
    </w:rPr>
  </w:style>
  <w:style w:type="character" w:customStyle="1" w:styleId="47">
    <w:name w:val="标题 3 Char"/>
    <w:link w:val="4"/>
    <w:autoRedefine/>
    <w:qFormat/>
    <w:uiPriority w:val="9"/>
    <w:rPr>
      <w:rFonts w:ascii="Calibri Light" w:hAnsi="Calibri Light" w:cs="Cambria"/>
      <w:b/>
      <w:bCs/>
      <w:color w:val="000000"/>
      <w:kern w:val="0"/>
      <w:sz w:val="32"/>
      <w:szCs w:val="32"/>
      <w:lang w:val="zh-CN"/>
    </w:rPr>
  </w:style>
  <w:style w:type="character" w:customStyle="1" w:styleId="48">
    <w:name w:val="标题 4 字符"/>
    <w:link w:val="5"/>
    <w:autoRedefine/>
    <w:qFormat/>
    <w:uiPriority w:val="9"/>
    <w:rPr>
      <w:rFonts w:ascii="仿宋_GB2312" w:hAnsi="仿宋_GB2312" w:cs="Cambria"/>
      <w:b/>
      <w:color w:val="000000"/>
      <w:sz w:val="24"/>
      <w:szCs w:val="22"/>
      <w:lang w:val="zh-CN"/>
    </w:rPr>
  </w:style>
  <w:style w:type="character" w:customStyle="1" w:styleId="49">
    <w:name w:val="标题 5 字符"/>
    <w:link w:val="6"/>
    <w:autoRedefine/>
    <w:qFormat/>
    <w:uiPriority w:val="0"/>
    <w:rPr>
      <w:rFonts w:ascii="新宋体" w:hAnsi="新宋体"/>
      <w:b/>
      <w:color w:val="000000"/>
      <w:sz w:val="28"/>
      <w:szCs w:val="21"/>
    </w:rPr>
  </w:style>
  <w:style w:type="character" w:customStyle="1" w:styleId="50">
    <w:name w:val="标题 6 字符"/>
    <w:link w:val="7"/>
    <w:autoRedefine/>
    <w:qFormat/>
    <w:uiPriority w:val="0"/>
    <w:rPr>
      <w:rFonts w:ascii="Arial Unicode MS" w:hAnsi="Arial Unicode MS" w:eastAsia="Calibri Light" w:cs="新宋体"/>
      <w:kern w:val="0"/>
    </w:rPr>
  </w:style>
  <w:style w:type="character" w:customStyle="1" w:styleId="51">
    <w:name w:val="标题 7 字符"/>
    <w:link w:val="8"/>
    <w:autoRedefine/>
    <w:qFormat/>
    <w:uiPriority w:val="0"/>
    <w:rPr>
      <w:rFonts w:ascii="Arial Unicode MS" w:hAnsi="Arial Unicode MS" w:eastAsia="Calibri Light" w:cs="新宋体"/>
      <w:kern w:val="0"/>
    </w:rPr>
  </w:style>
  <w:style w:type="character" w:customStyle="1" w:styleId="52">
    <w:name w:val="标题 8 字符"/>
    <w:link w:val="9"/>
    <w:autoRedefine/>
    <w:qFormat/>
    <w:uiPriority w:val="0"/>
    <w:rPr>
      <w:rFonts w:ascii="Arial Unicode MS" w:hAnsi="Arial Unicode MS" w:eastAsia="Calibri Light" w:cs="新宋体"/>
      <w:kern w:val="0"/>
    </w:rPr>
  </w:style>
  <w:style w:type="character" w:customStyle="1" w:styleId="53">
    <w:name w:val="标题 9 字符"/>
    <w:link w:val="10"/>
    <w:autoRedefine/>
    <w:qFormat/>
    <w:uiPriority w:val="0"/>
    <w:rPr>
      <w:rFonts w:ascii="仿宋_GB2312" w:hAnsi="仿宋_GB2312" w:eastAsia="仿宋" w:cs="新宋体"/>
    </w:rPr>
  </w:style>
  <w:style w:type="character" w:customStyle="1" w:styleId="54">
    <w:name w:val="文档结构图 字符"/>
    <w:link w:val="13"/>
    <w:autoRedefine/>
    <w:qFormat/>
    <w:uiPriority w:val="99"/>
    <w:rPr>
      <w:rFonts w:ascii="Heiti SC Light" w:hAnsi="Heiti SC Light" w:cs="Cambria"/>
      <w:color w:val="000000"/>
      <w:kern w:val="0"/>
      <w:sz w:val="24"/>
      <w:szCs w:val="24"/>
      <w:lang w:val="zh-CN"/>
    </w:rPr>
  </w:style>
  <w:style w:type="character" w:customStyle="1" w:styleId="55">
    <w:name w:val="批注文字 字符"/>
    <w:link w:val="15"/>
    <w:autoRedefine/>
    <w:qFormat/>
    <w:uiPriority w:val="99"/>
    <w:rPr>
      <w:rFonts w:ascii="Calibri Light" w:hAnsi="Calibri Light" w:cs="Cambria"/>
      <w:color w:val="000000"/>
      <w:kern w:val="0"/>
      <w:sz w:val="22"/>
      <w:lang w:val="zh-CN"/>
    </w:rPr>
  </w:style>
  <w:style w:type="character" w:customStyle="1" w:styleId="56">
    <w:name w:val="正文文本 字符"/>
    <w:link w:val="16"/>
    <w:autoRedefine/>
    <w:qFormat/>
    <w:uiPriority w:val="99"/>
    <w:rPr>
      <w:rFonts w:ascii="Microsoft YaHei UI" w:hAnsi="Calibri Light" w:eastAsia="Microsoft YaHei UI" w:cs="Microsoft YaHei UI"/>
      <w:color w:val="000000"/>
      <w:sz w:val="24"/>
      <w:szCs w:val="24"/>
      <w:lang w:val="zh-CN"/>
    </w:rPr>
  </w:style>
  <w:style w:type="character" w:customStyle="1" w:styleId="57">
    <w:name w:val="纯文本 字符"/>
    <w:link w:val="19"/>
    <w:autoRedefine/>
    <w:qFormat/>
    <w:uiPriority w:val="99"/>
    <w:rPr>
      <w:rFonts w:ascii="Calibri Light" w:hAnsi="Book Antiqua" w:cs="Book Antiqua"/>
      <w:color w:val="000000"/>
      <w:sz w:val="24"/>
      <w:szCs w:val="22"/>
      <w:lang w:val="zh-CN"/>
    </w:rPr>
  </w:style>
  <w:style w:type="character" w:customStyle="1" w:styleId="58">
    <w:name w:val="日期 字符"/>
    <w:link w:val="21"/>
    <w:autoRedefine/>
    <w:qFormat/>
    <w:uiPriority w:val="0"/>
    <w:rPr>
      <w:rFonts w:ascii="Calibri Light" w:hAnsi="Calibri Light" w:cs="Cambria"/>
      <w:color w:val="000000"/>
      <w:sz w:val="24"/>
      <w:szCs w:val="22"/>
      <w:lang w:val="zh-CN"/>
    </w:rPr>
  </w:style>
  <w:style w:type="character" w:customStyle="1" w:styleId="59">
    <w:name w:val="批注框文本 字符"/>
    <w:link w:val="22"/>
    <w:autoRedefine/>
    <w:qFormat/>
    <w:uiPriority w:val="99"/>
    <w:rPr>
      <w:rFonts w:ascii="楷体" w:hAnsi="Calibri Light" w:eastAsia="楷体" w:cs="Cambria"/>
      <w:color w:val="000000"/>
      <w:kern w:val="0"/>
      <w:sz w:val="18"/>
      <w:szCs w:val="18"/>
      <w:lang w:val="zh-CN"/>
    </w:rPr>
  </w:style>
  <w:style w:type="character" w:customStyle="1" w:styleId="60">
    <w:name w:val="页脚 字符"/>
    <w:link w:val="23"/>
    <w:autoRedefine/>
    <w:qFormat/>
    <w:uiPriority w:val="99"/>
    <w:rPr>
      <w:sz w:val="18"/>
      <w:szCs w:val="18"/>
    </w:rPr>
  </w:style>
  <w:style w:type="character" w:customStyle="1" w:styleId="61">
    <w:name w:val="页眉 字符"/>
    <w:link w:val="24"/>
    <w:autoRedefine/>
    <w:qFormat/>
    <w:uiPriority w:val="99"/>
    <w:rPr>
      <w:sz w:val="18"/>
      <w:szCs w:val="18"/>
    </w:rPr>
  </w:style>
  <w:style w:type="character" w:customStyle="1" w:styleId="62">
    <w:name w:val="HTML 预设格式 字符"/>
    <w:link w:val="30"/>
    <w:autoRedefine/>
    <w:qFormat/>
    <w:uiPriority w:val="99"/>
    <w:rPr>
      <w:rFonts w:ascii="Calibri Light" w:hAnsi="Calibri Light" w:eastAsia="Calibri Light" w:cs="Calibri Light"/>
      <w:kern w:val="0"/>
      <w:sz w:val="24"/>
      <w:szCs w:val="24"/>
    </w:rPr>
  </w:style>
  <w:style w:type="character" w:customStyle="1" w:styleId="63">
    <w:name w:val="标题 字符"/>
    <w:link w:val="32"/>
    <w:autoRedefine/>
    <w:qFormat/>
    <w:uiPriority w:val="10"/>
    <w:rPr>
      <w:rFonts w:ascii="Courier New" w:hAnsi="Courier New"/>
      <w:b/>
      <w:bCs/>
      <w:color w:val="000000"/>
      <w:kern w:val="2"/>
      <w:sz w:val="28"/>
      <w:szCs w:val="32"/>
      <w:lang w:val="zh-CN"/>
    </w:rPr>
  </w:style>
  <w:style w:type="character" w:customStyle="1" w:styleId="64">
    <w:name w:val="批注主题 字符"/>
    <w:link w:val="33"/>
    <w:autoRedefine/>
    <w:qFormat/>
    <w:uiPriority w:val="99"/>
    <w:rPr>
      <w:rFonts w:ascii="Calibri Light" w:hAnsi="Calibri Light" w:cs="Cambria"/>
      <w:b/>
      <w:bCs/>
      <w:color w:val="000000"/>
      <w:kern w:val="0"/>
      <w:sz w:val="22"/>
      <w:lang w:val="zh-CN"/>
    </w:rPr>
  </w:style>
  <w:style w:type="character" w:customStyle="1" w:styleId="65">
    <w:name w:val="标题 1 字符"/>
    <w:link w:val="2"/>
    <w:autoRedefine/>
    <w:qFormat/>
    <w:uiPriority w:val="9"/>
    <w:rPr>
      <w:rFonts w:ascii="Calibri Light" w:hAnsi="Calibri Light" w:cs="Cambria"/>
      <w:b/>
      <w:bCs/>
      <w:color w:val="000000"/>
      <w:kern w:val="44"/>
      <w:sz w:val="44"/>
      <w:szCs w:val="44"/>
      <w:lang w:val="zh-CN"/>
    </w:rPr>
  </w:style>
  <w:style w:type="character" w:customStyle="1" w:styleId="66">
    <w:name w:val="标题 2 字符1"/>
    <w:link w:val="3"/>
    <w:autoRedefine/>
    <w:qFormat/>
    <w:uiPriority w:val="9"/>
    <w:rPr>
      <w:rFonts w:ascii="Helvetica" w:hAnsi="Helvetica" w:eastAsia="Calibri Light" w:cs="新宋体"/>
      <w:b/>
      <w:bCs/>
      <w:color w:val="000000"/>
      <w:kern w:val="0"/>
      <w:sz w:val="32"/>
      <w:szCs w:val="32"/>
      <w:lang w:val="zh-CN"/>
    </w:rPr>
  </w:style>
  <w:style w:type="character" w:customStyle="1" w:styleId="67">
    <w:name w:val="标题 3 字符"/>
    <w:link w:val="4"/>
    <w:autoRedefine/>
    <w:qFormat/>
    <w:uiPriority w:val="99"/>
    <w:rPr>
      <w:rFonts w:hint="eastAsia" w:ascii="Calibri Light" w:hAnsi="Calibri Light" w:eastAsia="Calibri Light" w:cs="Calibri Light"/>
      <w:b/>
      <w:sz w:val="24"/>
      <w:szCs w:val="27"/>
    </w:rPr>
  </w:style>
  <w:style w:type="character" w:customStyle="1" w:styleId="68">
    <w:name w:val="正文文本 (2) + Book Antiqua1"/>
    <w:autoRedefine/>
    <w:qFormat/>
    <w:uiPriority w:val="0"/>
    <w:rPr>
      <w:rFonts w:hint="default" w:ascii="等线 Light" w:hAnsi="等线 Light" w:eastAsia="等线 Light" w:cs="等线 Light"/>
      <w:color w:val="000000"/>
      <w:spacing w:val="0"/>
      <w:w w:val="100"/>
      <w:position w:val="0"/>
      <w:sz w:val="19"/>
      <w:szCs w:val="19"/>
      <w:u w:val="none"/>
      <w:lang w:val="en-US" w:eastAsia="en-US" w:bidi="en-US"/>
    </w:rPr>
  </w:style>
  <w:style w:type="character" w:customStyle="1" w:styleId="69">
    <w:name w:val="表格正文-带符号 Char"/>
    <w:link w:val="70"/>
    <w:autoRedefine/>
    <w:qFormat/>
    <w:uiPriority w:val="0"/>
    <w:rPr>
      <w:rFonts w:ascii="Calibri Light" w:hAnsi="Calibri Light"/>
      <w:color w:val="000000"/>
      <w:szCs w:val="21"/>
      <w:lang w:val="zh-CN"/>
    </w:rPr>
  </w:style>
  <w:style w:type="paragraph" w:customStyle="1" w:styleId="70">
    <w:name w:val="表格正文-带符号"/>
    <w:basedOn w:val="71"/>
    <w:link w:val="69"/>
    <w:autoRedefine/>
    <w:qFormat/>
    <w:uiPriority w:val="0"/>
    <w:pPr>
      <w:numPr>
        <w:ilvl w:val="0"/>
        <w:numId w:val="3"/>
      </w:numPr>
      <w:ind w:leftChars="0"/>
    </w:pPr>
  </w:style>
  <w:style w:type="paragraph" w:customStyle="1" w:styleId="71">
    <w:name w:val="表格正文"/>
    <w:basedOn w:val="1"/>
    <w:link w:val="72"/>
    <w:autoRedefine/>
    <w:qFormat/>
    <w:uiPriority w:val="0"/>
    <w:pPr>
      <w:spacing w:line="240" w:lineRule="auto"/>
      <w:ind w:left="31" w:leftChars="15" w:right="0" w:firstLine="0" w:firstLineChars="0"/>
    </w:pPr>
    <w:rPr>
      <w:rFonts w:cs="新宋体"/>
      <w:sz w:val="20"/>
      <w:szCs w:val="21"/>
    </w:rPr>
  </w:style>
  <w:style w:type="character" w:customStyle="1" w:styleId="72">
    <w:name w:val="表格正文 Char"/>
    <w:link w:val="71"/>
    <w:autoRedefine/>
    <w:qFormat/>
    <w:uiPriority w:val="0"/>
    <w:rPr>
      <w:rFonts w:ascii="Calibri Light" w:hAnsi="Calibri Light" w:cs="Cambria"/>
      <w:color w:val="000000"/>
      <w:kern w:val="0"/>
      <w:szCs w:val="21"/>
      <w:lang w:val="zh-CN"/>
    </w:rPr>
  </w:style>
  <w:style w:type="character" w:customStyle="1" w:styleId="73">
    <w:name w:val="日期 字符1"/>
    <w:autoRedefine/>
    <w:semiHidden/>
    <w:qFormat/>
    <w:uiPriority w:val="0"/>
    <w:rPr>
      <w:rFonts w:ascii="Calibri Light" w:hAnsi="Calibri Light" w:cs="Cambria"/>
      <w:color w:val="000000"/>
      <w:sz w:val="24"/>
      <w:szCs w:val="22"/>
      <w:lang w:val="zh-CN"/>
    </w:rPr>
  </w:style>
  <w:style w:type="character" w:customStyle="1" w:styleId="74">
    <w:name w:val="正文文本 (2)"/>
    <w:autoRedefine/>
    <w:qFormat/>
    <w:uiPriority w:val="0"/>
    <w:rPr>
      <w:rFonts w:ascii="Calibri Light" w:hAnsi="Calibri Light" w:eastAsia="Calibri Light" w:cs="Calibri Light"/>
      <w:color w:val="000000"/>
      <w:spacing w:val="0"/>
      <w:w w:val="100"/>
      <w:position w:val="0"/>
      <w:sz w:val="22"/>
      <w:szCs w:val="22"/>
      <w:u w:val="none"/>
      <w:lang w:val="zh-TW" w:eastAsia="zh-TW" w:bidi="zh-TW"/>
    </w:rPr>
  </w:style>
  <w:style w:type="character" w:customStyle="1" w:styleId="75">
    <w:name w:val="批注文字 字符1"/>
    <w:autoRedefine/>
    <w:semiHidden/>
    <w:qFormat/>
    <w:uiPriority w:val="99"/>
    <w:rPr>
      <w:rFonts w:eastAsia="Calibri Light"/>
      <w:sz w:val="24"/>
      <w:szCs w:val="24"/>
    </w:rPr>
  </w:style>
  <w:style w:type="character" w:customStyle="1" w:styleId="76">
    <w:name w:val="def2"/>
    <w:autoRedefine/>
    <w:qFormat/>
    <w:uiPriority w:val="0"/>
    <w:rPr>
      <w:color w:val="333333"/>
      <w:sz w:val="21"/>
      <w:szCs w:val="21"/>
    </w:rPr>
  </w:style>
  <w:style w:type="character" w:customStyle="1" w:styleId="77">
    <w:name w:val="页脚 Char"/>
    <w:autoRedefine/>
    <w:qFormat/>
    <w:uiPriority w:val="99"/>
    <w:rPr>
      <w:rFonts w:eastAsia="Arial Unicode MS"/>
      <w:sz w:val="21"/>
    </w:rPr>
  </w:style>
  <w:style w:type="character" w:customStyle="1" w:styleId="78">
    <w:name w:val="第3章 Char"/>
    <w:link w:val="79"/>
    <w:autoRedefine/>
    <w:qFormat/>
    <w:uiPriority w:val="0"/>
    <w:rPr>
      <w:rFonts w:ascii="Calibri Light" w:hAnsi="Calibri Light"/>
      <w:color w:val="000000"/>
      <w:lang w:val="zh-CN"/>
    </w:rPr>
  </w:style>
  <w:style w:type="paragraph" w:customStyle="1" w:styleId="79">
    <w:name w:val="第3章"/>
    <w:basedOn w:val="80"/>
    <w:link w:val="78"/>
    <w:autoRedefine/>
    <w:qFormat/>
    <w:uiPriority w:val="0"/>
    <w:pPr>
      <w:numPr>
        <w:ilvl w:val="0"/>
        <w:numId w:val="4"/>
      </w:numPr>
      <w:tabs>
        <w:tab w:val="left" w:pos="0"/>
        <w:tab w:val="left" w:pos="420"/>
      </w:tabs>
    </w:pPr>
    <w:rPr>
      <w:rFonts w:ascii="Calibri Light" w:hAnsi="Calibri Light"/>
      <w:sz w:val="20"/>
    </w:rPr>
  </w:style>
  <w:style w:type="paragraph" w:customStyle="1" w:styleId="80">
    <w:name w:val="第2章"/>
    <w:basedOn w:val="81"/>
    <w:link w:val="83"/>
    <w:autoRedefine/>
    <w:qFormat/>
    <w:uiPriority w:val="0"/>
    <w:pPr>
      <w:numPr>
        <w:ilvl w:val="0"/>
        <w:numId w:val="5"/>
      </w:numPr>
      <w:tabs>
        <w:tab w:val="left" w:pos="420"/>
        <w:tab w:val="clear" w:pos="0"/>
      </w:tabs>
      <w:adjustRightInd w:val="0"/>
      <w:snapToGrid w:val="0"/>
      <w:textAlignment w:val="top"/>
    </w:pPr>
    <w:rPr>
      <w:rFonts w:ascii="Calibri Light" w:hAnsi="Calibri Light" w:eastAsia="Calibri Light"/>
    </w:rPr>
  </w:style>
  <w:style w:type="paragraph" w:customStyle="1" w:styleId="81">
    <w:name w:val="3-条"/>
    <w:basedOn w:val="1"/>
    <w:link w:val="82"/>
    <w:autoRedefine/>
    <w:qFormat/>
    <w:uiPriority w:val="0"/>
    <w:pPr>
      <w:tabs>
        <w:tab w:val="left" w:pos="0"/>
        <w:tab w:val="left" w:pos="420"/>
      </w:tabs>
      <w:spacing w:line="240" w:lineRule="auto"/>
      <w:ind w:firstLine="0" w:firstLineChars="0"/>
      <w:outlineLvl w:val="2"/>
    </w:pPr>
    <w:rPr>
      <w:rFonts w:ascii="新宋体" w:hAnsi="新宋体" w:eastAsia="Calibri Light" w:cs="新宋体"/>
      <w:sz w:val="21"/>
      <w:szCs w:val="20"/>
    </w:rPr>
  </w:style>
  <w:style w:type="character" w:customStyle="1" w:styleId="82">
    <w:name w:val="3-条 Char"/>
    <w:link w:val="81"/>
    <w:autoRedefine/>
    <w:qFormat/>
    <w:uiPriority w:val="0"/>
    <w:rPr>
      <w:rFonts w:ascii="新宋体" w:hAnsi="新宋体"/>
      <w:color w:val="000000"/>
      <w:sz w:val="21"/>
      <w:lang w:val="zh-CN"/>
    </w:rPr>
  </w:style>
  <w:style w:type="character" w:customStyle="1" w:styleId="83">
    <w:name w:val="第2章 Char"/>
    <w:link w:val="80"/>
    <w:autoRedefine/>
    <w:qFormat/>
    <w:uiPriority w:val="0"/>
    <w:rPr>
      <w:rFonts w:ascii="Calibri Light" w:hAnsi="Calibri Light"/>
      <w:color w:val="000000"/>
      <w:sz w:val="21"/>
      <w:lang w:val="zh-CN"/>
    </w:rPr>
  </w:style>
  <w:style w:type="character" w:customStyle="1" w:styleId="84">
    <w:name w:val="正文文本 (2) + 9.5 pt"/>
    <w:autoRedefine/>
    <w:qFormat/>
    <w:uiPriority w:val="0"/>
    <w:rPr>
      <w:rFonts w:hint="eastAsia" w:ascii="Calibri Light" w:hAnsi="Calibri Light" w:eastAsia="Calibri Light" w:cs="Calibri Light"/>
      <w:smallCaps/>
      <w:color w:val="000000"/>
      <w:spacing w:val="0"/>
      <w:w w:val="100"/>
      <w:position w:val="0"/>
      <w:sz w:val="19"/>
      <w:szCs w:val="19"/>
      <w:u w:val="none"/>
      <w:lang w:val="en-US" w:eastAsia="en-US" w:bidi="en-US"/>
    </w:rPr>
  </w:style>
  <w:style w:type="character" w:customStyle="1" w:styleId="85">
    <w:name w:val="页脚 字符1"/>
    <w:autoRedefine/>
    <w:semiHidden/>
    <w:qFormat/>
    <w:uiPriority w:val="99"/>
    <w:rPr>
      <w:rFonts w:eastAsia="Calibri Light"/>
      <w:sz w:val="18"/>
      <w:szCs w:val="18"/>
    </w:rPr>
  </w:style>
  <w:style w:type="character" w:customStyle="1" w:styleId="86">
    <w:name w:val="4-款 Char"/>
    <w:link w:val="87"/>
    <w:autoRedefine/>
    <w:qFormat/>
    <w:uiPriority w:val="0"/>
    <w:rPr>
      <w:rFonts w:ascii="新宋体" w:hAnsi="新宋体"/>
      <w:color w:val="000000"/>
      <w:sz w:val="21"/>
      <w:szCs w:val="22"/>
      <w:lang w:val="zh-CN"/>
    </w:rPr>
  </w:style>
  <w:style w:type="paragraph" w:customStyle="1" w:styleId="87">
    <w:name w:val="4-款"/>
    <w:basedOn w:val="81"/>
    <w:link w:val="86"/>
    <w:autoRedefine/>
    <w:qFormat/>
    <w:uiPriority w:val="0"/>
    <w:pPr>
      <w:numPr>
        <w:ilvl w:val="3"/>
        <w:numId w:val="6"/>
      </w:numPr>
      <w:tabs>
        <w:tab w:val="left" w:pos="1418"/>
        <w:tab w:val="clear" w:pos="0"/>
      </w:tabs>
      <w:outlineLvl w:val="3"/>
    </w:pPr>
    <w:rPr>
      <w:szCs w:val="22"/>
    </w:rPr>
  </w:style>
  <w:style w:type="character" w:customStyle="1" w:styleId="88">
    <w:name w:val="批注主题 字符1"/>
    <w:autoRedefine/>
    <w:semiHidden/>
    <w:qFormat/>
    <w:uiPriority w:val="99"/>
    <w:rPr>
      <w:rFonts w:eastAsia="Calibri Light"/>
      <w:b/>
      <w:bCs/>
      <w:sz w:val="24"/>
      <w:szCs w:val="24"/>
    </w:rPr>
  </w:style>
  <w:style w:type="character" w:customStyle="1" w:styleId="89">
    <w:name w:val="批注框文本 字符1"/>
    <w:autoRedefine/>
    <w:semiHidden/>
    <w:qFormat/>
    <w:uiPriority w:val="99"/>
    <w:rPr>
      <w:rFonts w:ascii="Calibri Light" w:hAnsi="Calibri Light" w:cs="Cambria"/>
      <w:color w:val="000000"/>
      <w:sz w:val="18"/>
      <w:szCs w:val="18"/>
      <w:lang w:val="zh-CN"/>
    </w:rPr>
  </w:style>
  <w:style w:type="character" w:customStyle="1" w:styleId="90">
    <w:name w:val="show-img-bd"/>
    <w:autoRedefine/>
    <w:qFormat/>
    <w:uiPriority w:val="0"/>
  </w:style>
  <w:style w:type="character" w:customStyle="1" w:styleId="91">
    <w:name w:val="正文文本 (2) + Book Antiqua"/>
    <w:autoRedefine/>
    <w:qFormat/>
    <w:uiPriority w:val="0"/>
    <w:rPr>
      <w:rFonts w:ascii="等线 Light" w:hAnsi="等线 Light" w:eastAsia="等线 Light" w:cs="等线 Light"/>
      <w:color w:val="000000"/>
      <w:spacing w:val="0"/>
      <w:w w:val="100"/>
      <w:position w:val="0"/>
      <w:sz w:val="19"/>
      <w:szCs w:val="19"/>
      <w:u w:val="none"/>
      <w:lang w:val="en-US" w:eastAsia="en-US" w:bidi="en-US"/>
    </w:rPr>
  </w:style>
  <w:style w:type="character" w:customStyle="1" w:styleId="92">
    <w:name w:val="15"/>
    <w:autoRedefine/>
    <w:qFormat/>
    <w:uiPriority w:val="0"/>
    <w:rPr>
      <w:rFonts w:hint="default" w:ascii="Arial Unicode MS" w:hAnsi="Arial Unicode MS" w:cs="Arial Unicode MS"/>
      <w:u w:val="single"/>
    </w:rPr>
  </w:style>
  <w:style w:type="character" w:customStyle="1" w:styleId="93">
    <w:name w:val="文档结构图 字符1"/>
    <w:autoRedefine/>
    <w:semiHidden/>
    <w:qFormat/>
    <w:uiPriority w:val="99"/>
    <w:rPr>
      <w:rFonts w:ascii="Times" w:eastAsia="Times"/>
      <w:sz w:val="18"/>
      <w:szCs w:val="18"/>
    </w:rPr>
  </w:style>
  <w:style w:type="character" w:customStyle="1" w:styleId="94">
    <w:name w:val="条文说明表格 Char"/>
    <w:link w:val="95"/>
    <w:autoRedefine/>
    <w:qFormat/>
    <w:uiPriority w:val="0"/>
    <w:rPr>
      <w:rFonts w:ascii="Calibri Light" w:hAnsi="Calibri Light" w:cs="Cambria"/>
      <w:i/>
      <w:color w:val="000000"/>
      <w:sz w:val="18"/>
      <w:szCs w:val="21"/>
      <w:lang w:val="zh-CN" w:eastAsia="zh-CN" w:bidi="ar-SA"/>
    </w:rPr>
  </w:style>
  <w:style w:type="paragraph" w:customStyle="1" w:styleId="95">
    <w:name w:val="条文说明表格"/>
    <w:next w:val="1"/>
    <w:link w:val="94"/>
    <w:autoRedefine/>
    <w:qFormat/>
    <w:uiPriority w:val="0"/>
    <w:rPr>
      <w:rFonts w:ascii="Calibri Light" w:hAnsi="Calibri Light" w:eastAsia="宋体" w:cs="Cambria"/>
      <w:i/>
      <w:color w:val="000000"/>
      <w:sz w:val="18"/>
      <w:szCs w:val="21"/>
      <w:lang w:val="zh-CN" w:eastAsia="zh-CN" w:bidi="ar-SA"/>
    </w:rPr>
  </w:style>
  <w:style w:type="character" w:customStyle="1" w:styleId="96">
    <w:name w:val="第一章 Char"/>
    <w:link w:val="97"/>
    <w:autoRedefine/>
    <w:qFormat/>
    <w:uiPriority w:val="0"/>
    <w:rPr>
      <w:rFonts w:ascii="Calibri Light" w:hAnsi="Calibri Light"/>
      <w:color w:val="000000"/>
      <w:lang w:val="zh-CN"/>
    </w:rPr>
  </w:style>
  <w:style w:type="paragraph" w:customStyle="1" w:styleId="97">
    <w:name w:val="第一章"/>
    <w:basedOn w:val="80"/>
    <w:link w:val="96"/>
    <w:autoRedefine/>
    <w:qFormat/>
    <w:uiPriority w:val="0"/>
    <w:pPr>
      <w:numPr>
        <w:ilvl w:val="0"/>
        <w:numId w:val="7"/>
      </w:numPr>
      <w:tabs>
        <w:tab w:val="left" w:pos="0"/>
      </w:tabs>
    </w:pPr>
    <w:rPr>
      <w:rFonts w:ascii="Calibri Light" w:hAnsi="Calibri Light"/>
      <w:sz w:val="20"/>
    </w:rPr>
  </w:style>
  <w:style w:type="character" w:customStyle="1" w:styleId="98">
    <w:name w:val="HTML 预设格式 字符1"/>
    <w:autoRedefine/>
    <w:semiHidden/>
    <w:qFormat/>
    <w:uiPriority w:val="99"/>
    <w:rPr>
      <w:rFonts w:ascii="Book Antiqua" w:hAnsi="Book Antiqua" w:eastAsia="Calibri Light" w:cs="Book Antiqua"/>
      <w:sz w:val="20"/>
      <w:szCs w:val="20"/>
    </w:rPr>
  </w:style>
  <w:style w:type="character" w:customStyle="1" w:styleId="99">
    <w:name w:val="正文文本 (7) + Arial"/>
    <w:autoRedefine/>
    <w:qFormat/>
    <w:uiPriority w:val="0"/>
    <w:rPr>
      <w:rFonts w:ascii="仿宋_GB2312" w:hAnsi="仿宋_GB2312" w:eastAsia="仿宋_GB2312" w:cs="仿宋_GB2312"/>
      <w:color w:val="000000"/>
      <w:spacing w:val="0"/>
      <w:w w:val="100"/>
      <w:position w:val="0"/>
      <w:sz w:val="20"/>
      <w:szCs w:val="20"/>
      <w:u w:val="none"/>
      <w:lang w:val="zh-CN" w:eastAsia="zh-CN" w:bidi="zh-CN"/>
    </w:rPr>
  </w:style>
  <w:style w:type="character" w:customStyle="1" w:styleId="100">
    <w:name w:val="未处理的提及"/>
    <w:autoRedefine/>
    <w:unhideWhenUsed/>
    <w:qFormat/>
    <w:uiPriority w:val="99"/>
    <w:rPr>
      <w:color w:val="605E5C"/>
      <w:shd w:val="clear" w:color="auto" w:fill="E1DFDD"/>
    </w:rPr>
  </w:style>
  <w:style w:type="character" w:customStyle="1" w:styleId="101">
    <w:name w:val="表格 Char"/>
    <w:link w:val="102"/>
    <w:autoRedefine/>
    <w:qFormat/>
    <w:uiPriority w:val="0"/>
    <w:rPr>
      <w:rFonts w:ascii="Calibri Light" w:hAnsi="Calibri Light" w:eastAsia="Calibri Light" w:cs="Cambria"/>
      <w:color w:val="000000"/>
      <w:kern w:val="0"/>
      <w:sz w:val="21"/>
      <w:szCs w:val="24"/>
      <w:lang w:val="zh-CN"/>
    </w:rPr>
  </w:style>
  <w:style w:type="paragraph" w:customStyle="1" w:styleId="102">
    <w:name w:val="表格"/>
    <w:basedOn w:val="1"/>
    <w:next w:val="1"/>
    <w:link w:val="101"/>
    <w:autoRedefine/>
    <w:qFormat/>
    <w:uiPriority w:val="0"/>
    <w:pPr>
      <w:adjustRightInd w:val="0"/>
      <w:snapToGrid w:val="0"/>
      <w:spacing w:before="30" w:beforeLines="30" w:after="30" w:afterLines="30" w:line="240" w:lineRule="auto"/>
      <w:ind w:left="0" w:firstLine="0" w:firstLineChars="0"/>
    </w:pPr>
    <w:rPr>
      <w:rFonts w:eastAsia="Calibri Light" w:cs="新宋体"/>
      <w:sz w:val="21"/>
      <w:szCs w:val="24"/>
    </w:rPr>
  </w:style>
  <w:style w:type="character" w:customStyle="1" w:styleId="103">
    <w:name w:val="正文文本 (7) + Arial1"/>
    <w:autoRedefine/>
    <w:qFormat/>
    <w:uiPriority w:val="0"/>
    <w:rPr>
      <w:rFonts w:ascii="仿宋_GB2312" w:hAnsi="仿宋_GB2312" w:eastAsia="仿宋_GB2312" w:cs="仿宋_GB2312"/>
      <w:color w:val="000000"/>
      <w:spacing w:val="0"/>
      <w:w w:val="100"/>
      <w:position w:val="0"/>
      <w:sz w:val="20"/>
      <w:szCs w:val="20"/>
      <w:u w:val="none"/>
      <w:lang w:val="zh-CN" w:eastAsia="zh-CN" w:bidi="zh-CN"/>
    </w:rPr>
  </w:style>
  <w:style w:type="character" w:customStyle="1" w:styleId="104">
    <w:name w:val="表格标题 + 11 pt"/>
    <w:autoRedefine/>
    <w:qFormat/>
    <w:uiPriority w:val="0"/>
    <w:rPr>
      <w:rFonts w:ascii="Calibri Light" w:hAnsi="Calibri Light" w:eastAsia="Calibri Light" w:cs="Calibri Light"/>
      <w:color w:val="000000"/>
      <w:spacing w:val="0"/>
      <w:w w:val="100"/>
      <w:position w:val="0"/>
      <w:sz w:val="22"/>
      <w:szCs w:val="22"/>
      <w:shd w:val="clear" w:color="auto" w:fill="FFFFFF"/>
      <w:lang w:val="en-US" w:eastAsia="en-US" w:bidi="en-US"/>
    </w:rPr>
  </w:style>
  <w:style w:type="character" w:customStyle="1" w:styleId="105">
    <w:name w:val="apple-converted-space"/>
    <w:autoRedefine/>
    <w:qFormat/>
    <w:uiPriority w:val="0"/>
  </w:style>
  <w:style w:type="character" w:customStyle="1" w:styleId="106">
    <w:name w:val="页眉 字符1"/>
    <w:autoRedefine/>
    <w:semiHidden/>
    <w:qFormat/>
    <w:uiPriority w:val="99"/>
    <w:rPr>
      <w:rFonts w:eastAsia="Calibri Light"/>
      <w:sz w:val="18"/>
      <w:szCs w:val="18"/>
    </w:rPr>
  </w:style>
  <w:style w:type="character" w:customStyle="1" w:styleId="107">
    <w:name w:val="样式1 Char"/>
    <w:link w:val="108"/>
    <w:autoRedefine/>
    <w:qFormat/>
    <w:uiPriority w:val="0"/>
    <w:rPr>
      <w:rFonts w:ascii="Calibri Light" w:hAnsi="Calibri Light"/>
      <w:color w:val="000000"/>
      <w:szCs w:val="21"/>
      <w:lang w:val="zh-CN"/>
    </w:rPr>
  </w:style>
  <w:style w:type="paragraph" w:customStyle="1" w:styleId="108">
    <w:name w:val="样式1"/>
    <w:basedOn w:val="70"/>
    <w:link w:val="107"/>
    <w:autoRedefine/>
    <w:qFormat/>
    <w:uiPriority w:val="0"/>
  </w:style>
  <w:style w:type="character" w:customStyle="1" w:styleId="109">
    <w:name w:val="表格标题_"/>
    <w:link w:val="110"/>
    <w:autoRedefine/>
    <w:qFormat/>
    <w:uiPriority w:val="0"/>
    <w:rPr>
      <w:rFonts w:ascii="Calibri Light" w:hAnsi="Calibri Light" w:eastAsia="Calibri Light" w:cs="Calibri Light"/>
      <w:sz w:val="20"/>
      <w:szCs w:val="20"/>
    </w:rPr>
  </w:style>
  <w:style w:type="paragraph" w:customStyle="1" w:styleId="110">
    <w:name w:val="表格标题"/>
    <w:basedOn w:val="1"/>
    <w:link w:val="109"/>
    <w:autoRedefine/>
    <w:qFormat/>
    <w:uiPriority w:val="0"/>
    <w:pPr>
      <w:widowControl w:val="0"/>
      <w:shd w:val="clear" w:color="auto" w:fill="FFFFFF"/>
      <w:adjustRightInd/>
      <w:snapToGrid/>
      <w:spacing w:line="0" w:lineRule="atLeast"/>
      <w:ind w:firstLine="0" w:firstLineChars="0"/>
      <w:jc w:val="left"/>
    </w:pPr>
    <w:rPr>
      <w:rFonts w:ascii="Calibri Light" w:hAnsi="Calibri Light" w:eastAsia="Calibri Light" w:cs="Calibri Light"/>
      <w:kern w:val="2"/>
      <w:sz w:val="20"/>
      <w:szCs w:val="20"/>
      <w:lang w:val="en-US"/>
    </w:rPr>
  </w:style>
  <w:style w:type="character" w:customStyle="1" w:styleId="111">
    <w:name w:val="第三章 Char"/>
    <w:link w:val="112"/>
    <w:autoRedefine/>
    <w:qFormat/>
    <w:uiPriority w:val="0"/>
    <w:rPr>
      <w:rFonts w:ascii="Calibri Light" w:hAnsi="Calibri Light"/>
      <w:color w:val="000000"/>
      <w:lang w:val="zh-CN"/>
    </w:rPr>
  </w:style>
  <w:style w:type="paragraph" w:customStyle="1" w:styleId="112">
    <w:name w:val="第三章"/>
    <w:basedOn w:val="80"/>
    <w:link w:val="111"/>
    <w:autoRedefine/>
    <w:qFormat/>
    <w:uiPriority w:val="0"/>
    <w:pPr>
      <w:numPr>
        <w:ilvl w:val="0"/>
        <w:numId w:val="8"/>
      </w:numPr>
      <w:tabs>
        <w:tab w:val="left" w:pos="0"/>
      </w:tabs>
    </w:pPr>
    <w:rPr>
      <w:rFonts w:ascii="Calibri Light" w:hAnsi="Calibri Light"/>
      <w:sz w:val="20"/>
    </w:rPr>
  </w:style>
  <w:style w:type="paragraph" w:customStyle="1" w:styleId="113">
    <w:name w:val="xl20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textAlignment w:val="top"/>
    </w:pPr>
    <w:rPr>
      <w:rFonts w:ascii="Calibri Light" w:hAnsi="Calibri Light" w:eastAsia="Calibri Light" w:cs="新宋体"/>
      <w:b/>
      <w:bCs/>
      <w:color w:val="auto"/>
      <w:sz w:val="18"/>
      <w:szCs w:val="18"/>
      <w:lang w:val="en-US"/>
    </w:rPr>
  </w:style>
  <w:style w:type="paragraph" w:customStyle="1" w:styleId="114">
    <w:name w:val="标题 11"/>
    <w:next w:val="115"/>
    <w:autoRedefine/>
    <w:qFormat/>
    <w:uiPriority w:val="0"/>
    <w:pPr>
      <w:keepNext/>
      <w:keepLines/>
      <w:widowControl w:val="0"/>
      <w:spacing w:line="360" w:lineRule="auto"/>
      <w:outlineLvl w:val="0"/>
    </w:pPr>
    <w:rPr>
      <w:rFonts w:ascii="仿宋" w:hAnsi="仿宋" w:eastAsia="新宋体" w:cs="Times New Roman"/>
      <w:color w:val="000000"/>
      <w:kern w:val="44"/>
      <w:sz w:val="28"/>
      <w:lang w:val="en-US" w:eastAsia="zh-CN" w:bidi="ar-SA"/>
    </w:rPr>
  </w:style>
  <w:style w:type="paragraph" w:customStyle="1" w:styleId="115">
    <w:name w:val="正文1"/>
    <w:autoRedefine/>
    <w:qFormat/>
    <w:uiPriority w:val="0"/>
    <w:pPr>
      <w:widowControl w:val="0"/>
      <w:spacing w:line="360" w:lineRule="auto"/>
      <w:ind w:firstLine="567"/>
      <w:jc w:val="both"/>
    </w:pPr>
    <w:rPr>
      <w:rFonts w:ascii="Times New Roman" w:hAnsi="Times New Roman" w:eastAsia="宋体" w:cs="Times New Roman"/>
      <w:i/>
      <w:iCs/>
      <w:color w:val="7E7E7E"/>
      <w:kern w:val="2"/>
      <w:sz w:val="24"/>
      <w:lang w:val="en-US" w:eastAsia="zh-CN" w:bidi="ar-SA"/>
    </w:rPr>
  </w:style>
  <w:style w:type="paragraph" w:customStyle="1" w:styleId="116">
    <w:name w:val="_Style 114"/>
    <w:autoRedefine/>
    <w:semiHidden/>
    <w:qFormat/>
    <w:uiPriority w:val="99"/>
    <w:rPr>
      <w:rFonts w:ascii="Calibri Light" w:hAnsi="Calibri Light" w:eastAsia="宋体" w:cs="Cambria"/>
      <w:color w:val="000000"/>
      <w:sz w:val="21"/>
      <w:szCs w:val="22"/>
      <w:lang w:val="zh-CN" w:eastAsia="zh-CN" w:bidi="ar-SA"/>
    </w:rPr>
  </w:style>
  <w:style w:type="paragraph" w:customStyle="1" w:styleId="117">
    <w:name w:val="font5"/>
    <w:basedOn w:val="1"/>
    <w:autoRedefine/>
    <w:qFormat/>
    <w:uiPriority w:val="0"/>
    <w:pPr>
      <w:spacing w:before="100" w:beforeAutospacing="1" w:after="100" w:afterAutospacing="1" w:line="240" w:lineRule="auto"/>
      <w:ind w:left="0" w:right="0" w:firstLine="0" w:firstLineChars="0"/>
    </w:pPr>
    <w:rPr>
      <w:rFonts w:ascii="Calibri Light" w:hAnsi="Calibri Light" w:eastAsia="Calibri Light" w:cs="新宋体"/>
      <w:color w:val="auto"/>
      <w:sz w:val="18"/>
      <w:szCs w:val="18"/>
      <w:lang w:val="en-US"/>
    </w:rPr>
  </w:style>
  <w:style w:type="paragraph" w:customStyle="1" w:styleId="118">
    <w:name w:val="五级条标题"/>
    <w:basedOn w:val="119"/>
    <w:next w:val="1"/>
    <w:autoRedefine/>
    <w:qFormat/>
    <w:uiPriority w:val="99"/>
    <w:pPr>
      <w:numPr>
        <w:ilvl w:val="6"/>
        <w:numId w:val="9"/>
      </w:numPr>
      <w:tabs>
        <w:tab w:val="left" w:pos="360"/>
      </w:tabs>
      <w:outlineLvl w:val="6"/>
    </w:pPr>
  </w:style>
  <w:style w:type="paragraph" w:customStyle="1" w:styleId="119">
    <w:name w:val="四级条标题"/>
    <w:basedOn w:val="1"/>
    <w:next w:val="1"/>
    <w:autoRedefine/>
    <w:qFormat/>
    <w:uiPriority w:val="99"/>
    <w:pPr>
      <w:numPr>
        <w:ilvl w:val="5"/>
        <w:numId w:val="9"/>
      </w:numPr>
      <w:tabs>
        <w:tab w:val="left" w:pos="360"/>
      </w:tabs>
      <w:spacing w:line="240" w:lineRule="auto"/>
      <w:ind w:firstLine="0" w:firstLineChars="0"/>
      <w:jc w:val="both"/>
      <w:outlineLvl w:val="5"/>
    </w:pPr>
    <w:rPr>
      <w:rFonts w:ascii="仿宋" w:hAnsi="新宋体" w:eastAsia="仿宋" w:cs="新宋体"/>
      <w:color w:val="auto"/>
      <w:szCs w:val="20"/>
      <w:lang w:val="en-US"/>
    </w:rPr>
  </w:style>
  <w:style w:type="paragraph" w:customStyle="1" w:styleId="120">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both"/>
    </w:pPr>
    <w:rPr>
      <w:rFonts w:ascii="新宋体" w:hAnsi="新宋体" w:cs="新宋体"/>
      <w:color w:val="auto"/>
      <w:sz w:val="18"/>
      <w:szCs w:val="18"/>
      <w:lang w:val="en-US"/>
    </w:rPr>
  </w:style>
  <w:style w:type="paragraph" w:customStyle="1" w:styleId="121">
    <w:name w:val="第6章"/>
    <w:basedOn w:val="80"/>
    <w:autoRedefine/>
    <w:qFormat/>
    <w:uiPriority w:val="0"/>
    <w:pPr>
      <w:numPr>
        <w:ilvl w:val="0"/>
        <w:numId w:val="10"/>
      </w:numPr>
      <w:tabs>
        <w:tab w:val="left" w:pos="0"/>
      </w:tabs>
    </w:pPr>
    <w:rPr>
      <w:rFonts w:ascii="新宋体" w:hAnsi="新宋体"/>
    </w:rPr>
  </w:style>
  <w:style w:type="paragraph" w:customStyle="1" w:styleId="122">
    <w:name w:val="条文解释"/>
    <w:basedOn w:val="1"/>
    <w:autoRedefine/>
    <w:qFormat/>
    <w:uiPriority w:val="0"/>
    <w:rPr>
      <w:rFonts w:eastAsia="Wingdings"/>
    </w:rPr>
  </w:style>
  <w:style w:type="paragraph" w:customStyle="1" w:styleId="123">
    <w:name w:val="TOC 标题2"/>
    <w:basedOn w:val="2"/>
    <w:next w:val="1"/>
    <w:autoRedefine/>
    <w:qFormat/>
    <w:uiPriority w:val="39"/>
    <w:pPr>
      <w:spacing w:before="240" w:after="0" w:line="259" w:lineRule="auto"/>
      <w:ind w:firstLine="0" w:firstLineChars="0"/>
      <w:outlineLvl w:val="9"/>
    </w:pPr>
    <w:rPr>
      <w:rFonts w:ascii="Helvetica" w:hAnsi="Helvetica"/>
      <w:b w:val="0"/>
      <w:bCs w:val="0"/>
      <w:color w:val="2E74B5"/>
      <w:kern w:val="0"/>
      <w:sz w:val="32"/>
      <w:szCs w:val="32"/>
      <w:lang w:val="en-US"/>
    </w:rPr>
  </w:style>
  <w:style w:type="paragraph" w:customStyle="1" w:styleId="124">
    <w:name w:val="xl75"/>
    <w:basedOn w:val="1"/>
    <w:autoRedefine/>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pPr>
    <w:rPr>
      <w:rFonts w:ascii="新宋体" w:hAnsi="新宋体" w:cs="新宋体"/>
      <w:sz w:val="18"/>
      <w:szCs w:val="18"/>
      <w:lang w:val="en-US"/>
    </w:rPr>
  </w:style>
  <w:style w:type="paragraph" w:customStyle="1" w:styleId="125">
    <w:name w:val="xl65"/>
    <w:basedOn w:val="1"/>
    <w:autoRedefine/>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center"/>
    </w:pPr>
    <w:rPr>
      <w:rFonts w:cs="Calibri Light"/>
      <w:sz w:val="18"/>
      <w:szCs w:val="18"/>
      <w:lang w:val="en-US"/>
    </w:rPr>
  </w:style>
  <w:style w:type="paragraph" w:customStyle="1" w:styleId="126">
    <w:name w:val="5-项"/>
    <w:basedOn w:val="87"/>
    <w:autoRedefine/>
    <w:qFormat/>
    <w:uiPriority w:val="0"/>
    <w:pPr>
      <w:numPr>
        <w:ilvl w:val="0"/>
        <w:numId w:val="11"/>
      </w:numPr>
      <w:tabs>
        <w:tab w:val="left" w:pos="0"/>
        <w:tab w:val="left" w:pos="1134"/>
      </w:tabs>
    </w:pPr>
  </w:style>
  <w:style w:type="paragraph" w:customStyle="1" w:styleId="127">
    <w:name w:val="无间隔1"/>
    <w:autoRedefine/>
    <w:qFormat/>
    <w:uiPriority w:val="1"/>
    <w:pPr>
      <w:ind w:left="240" w:right="240" w:firstLine="469" w:firstLineChars="213"/>
    </w:pPr>
    <w:rPr>
      <w:rFonts w:ascii="Calibri Light" w:hAnsi="Calibri Light" w:eastAsia="宋体" w:cs="Cambria"/>
      <w:color w:val="000000"/>
      <w:sz w:val="22"/>
      <w:szCs w:val="22"/>
      <w:lang w:val="zh-CN" w:eastAsia="zh-CN" w:bidi="ar-SA"/>
    </w:rPr>
  </w:style>
  <w:style w:type="paragraph" w:customStyle="1" w:styleId="128">
    <w:name w:val="第4章"/>
    <w:basedOn w:val="80"/>
    <w:autoRedefine/>
    <w:qFormat/>
    <w:uiPriority w:val="0"/>
    <w:pPr>
      <w:numPr>
        <w:ilvl w:val="0"/>
        <w:numId w:val="12"/>
      </w:numPr>
      <w:tabs>
        <w:tab w:val="left" w:pos="0"/>
      </w:tabs>
    </w:pPr>
  </w:style>
  <w:style w:type="paragraph" w:customStyle="1" w:styleId="129">
    <w:name w:val="xl20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jc w:val="center"/>
      <w:textAlignment w:val="top"/>
    </w:pPr>
    <w:rPr>
      <w:rFonts w:ascii="Calibri Light" w:hAnsi="Calibri Light" w:eastAsia="Calibri Light" w:cs="新宋体"/>
      <w:b/>
      <w:bCs/>
      <w:color w:val="auto"/>
      <w:sz w:val="20"/>
      <w:szCs w:val="20"/>
      <w:lang w:val="en-US"/>
    </w:rPr>
  </w:style>
  <w:style w:type="paragraph" w:customStyle="1" w:styleId="130">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both"/>
    </w:pPr>
    <w:rPr>
      <w:rFonts w:cs="Calibri Light"/>
      <w:color w:val="auto"/>
      <w:sz w:val="18"/>
      <w:szCs w:val="18"/>
      <w:lang w:val="en-US"/>
    </w:rPr>
  </w:style>
  <w:style w:type="paragraph" w:customStyle="1" w:styleId="131">
    <w:name w:val="xl74"/>
    <w:basedOn w:val="1"/>
    <w:autoRedefine/>
    <w:qFormat/>
    <w:uiPriority w:val="0"/>
    <w:pPr>
      <w:pBdr>
        <w:top w:val="single" w:color="auto" w:sz="4" w:space="0"/>
        <w:bottom w:val="single" w:color="auto" w:sz="4" w:space="0"/>
      </w:pBdr>
      <w:shd w:val="clear" w:color="000000" w:fill="D8D8D8"/>
      <w:spacing w:before="100" w:beforeAutospacing="1" w:after="100" w:afterAutospacing="1" w:line="240" w:lineRule="auto"/>
      <w:ind w:firstLine="0" w:firstLineChars="0"/>
    </w:pPr>
    <w:rPr>
      <w:rFonts w:ascii="新宋体" w:hAnsi="新宋体" w:cs="新宋体"/>
      <w:sz w:val="18"/>
      <w:szCs w:val="18"/>
      <w:lang w:val="en-US"/>
    </w:rPr>
  </w:style>
  <w:style w:type="paragraph" w:customStyle="1" w:styleId="132">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both"/>
    </w:pPr>
    <w:rPr>
      <w:rFonts w:cs="Calibri Light"/>
      <w:color w:val="FF0000"/>
      <w:sz w:val="18"/>
      <w:szCs w:val="18"/>
      <w:lang w:val="en-US"/>
    </w:rPr>
  </w:style>
  <w:style w:type="paragraph" w:customStyle="1" w:styleId="133">
    <w:name w:val="正文2"/>
    <w:basedOn w:val="1"/>
    <w:autoRedefine/>
    <w:qFormat/>
    <w:uiPriority w:val="0"/>
    <w:pPr>
      <w:adjustRightInd w:val="0"/>
      <w:snapToGrid w:val="0"/>
      <w:spacing w:line="240" w:lineRule="auto"/>
      <w:ind w:firstLine="0" w:firstLineChars="0"/>
    </w:pPr>
    <w:rPr>
      <w:sz w:val="21"/>
    </w:rPr>
  </w:style>
  <w:style w:type="paragraph" w:customStyle="1" w:styleId="134">
    <w:name w:val="样式3"/>
    <w:basedOn w:val="81"/>
    <w:autoRedefine/>
    <w:qFormat/>
    <w:uiPriority w:val="0"/>
    <w:pPr>
      <w:numPr>
        <w:ilvl w:val="0"/>
        <w:numId w:val="0"/>
      </w:numPr>
      <w:tabs>
        <w:tab w:val="clear" w:pos="0"/>
      </w:tabs>
      <w:ind w:left="426" w:firstLine="424" w:firstLineChars="202"/>
    </w:pPr>
  </w:style>
  <w:style w:type="paragraph" w:customStyle="1" w:styleId="135">
    <w:name w:val="Char Char Char Char Char Char Char"/>
    <w:basedOn w:val="1"/>
    <w:autoRedefine/>
    <w:qFormat/>
    <w:uiPriority w:val="0"/>
    <w:pPr>
      <w:spacing w:after="160" w:line="240" w:lineRule="exact"/>
      <w:ind w:left="0" w:right="0" w:firstLine="0" w:firstLineChars="0"/>
    </w:pPr>
    <w:rPr>
      <w:rFonts w:ascii="Arial Unicode MS" w:hAnsi="Arial Unicode MS" w:cs="新宋体"/>
      <w:color w:val="auto"/>
      <w:kern w:val="2"/>
      <w:szCs w:val="20"/>
      <w:lang w:val="en-US"/>
    </w:rPr>
  </w:style>
  <w:style w:type="paragraph" w:customStyle="1" w:styleId="136">
    <w:name w:val="Revision1"/>
    <w:autoRedefine/>
    <w:semiHidden/>
    <w:qFormat/>
    <w:uiPriority w:val="99"/>
    <w:rPr>
      <w:rFonts w:ascii="Calibri Light" w:hAnsi="Calibri Light" w:eastAsia="宋体" w:cs="Cambria"/>
      <w:color w:val="000000"/>
      <w:sz w:val="21"/>
      <w:szCs w:val="22"/>
      <w:lang w:val="zh-CN" w:eastAsia="zh-CN" w:bidi="ar-SA"/>
    </w:rPr>
  </w:style>
  <w:style w:type="paragraph" w:customStyle="1" w:styleId="137">
    <w:name w:val="题目 2"/>
    <w:next w:val="1"/>
    <w:autoRedefine/>
    <w:qFormat/>
    <w:uiPriority w:val="0"/>
    <w:pPr>
      <w:pBdr>
        <w:top w:val="none" w:color="FFFFFF" w:sz="0" w:space="31"/>
        <w:left w:val="none" w:color="FFFFFF" w:sz="0" w:space="31"/>
        <w:bottom w:val="none" w:color="FFFFFF" w:sz="0" w:space="31"/>
        <w:right w:val="none" w:color="FFFFFF" w:sz="0" w:space="31"/>
      </w:pBdr>
      <w:outlineLvl w:val="1"/>
    </w:pPr>
    <w:rPr>
      <w:rFonts w:ascii="Cambria" w:hAnsi="Cambria" w:eastAsia="新宋体" w:cs="Cambria"/>
      <w:b/>
      <w:bCs/>
      <w:color w:val="000000"/>
      <w:sz w:val="32"/>
      <w:szCs w:val="32"/>
      <w:lang w:val="zh-CN" w:eastAsia="zh-CN" w:bidi="ar-SA"/>
    </w:rPr>
  </w:style>
  <w:style w:type="paragraph" w:customStyle="1" w:styleId="138">
    <w:name w:val="表格文字"/>
    <w:basedOn w:val="1"/>
    <w:autoRedefine/>
    <w:qFormat/>
    <w:uiPriority w:val="0"/>
    <w:pPr>
      <w:widowControl w:val="0"/>
      <w:adjustRightInd w:val="0"/>
      <w:snapToGrid w:val="0"/>
      <w:spacing w:line="240" w:lineRule="auto"/>
      <w:ind w:firstLine="0" w:firstLineChars="0"/>
    </w:pPr>
    <w:rPr>
      <w:rFonts w:ascii="Arial" w:hAnsi="Arial" w:cs="新宋体"/>
      <w:color w:val="auto"/>
      <w:kern w:val="2"/>
      <w:sz w:val="21"/>
      <w:szCs w:val="24"/>
      <w:lang w:val="en-US"/>
    </w:rPr>
  </w:style>
  <w:style w:type="paragraph" w:customStyle="1" w:styleId="139">
    <w:name w:val="2-节"/>
    <w:basedOn w:val="1"/>
    <w:next w:val="1"/>
    <w:autoRedefine/>
    <w:qFormat/>
    <w:uiPriority w:val="0"/>
    <w:pPr>
      <w:numPr>
        <w:ilvl w:val="1"/>
        <w:numId w:val="13"/>
      </w:numPr>
      <w:tabs>
        <w:tab w:val="left" w:pos="567"/>
      </w:tabs>
      <w:spacing w:before="100" w:beforeLines="100" w:after="100" w:afterLines="100" w:line="480" w:lineRule="auto"/>
      <w:ind w:firstLine="0" w:firstLineChars="0"/>
      <w:jc w:val="center"/>
      <w:outlineLvl w:val="1"/>
    </w:pPr>
    <w:rPr>
      <w:rFonts w:ascii="仿宋" w:hAnsi="仿宋" w:eastAsia="仿宋"/>
      <w:b/>
      <w:szCs w:val="28"/>
    </w:rPr>
  </w:style>
  <w:style w:type="paragraph" w:customStyle="1" w:styleId="140">
    <w:name w:val="xl6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both"/>
    </w:pPr>
    <w:rPr>
      <w:rFonts w:ascii="新宋体" w:hAnsi="新宋体" w:cs="新宋体"/>
      <w:sz w:val="18"/>
      <w:szCs w:val="18"/>
      <w:lang w:val="en-US"/>
    </w:rPr>
  </w:style>
  <w:style w:type="paragraph" w:customStyle="1" w:styleId="141">
    <w:name w:val="附录A－条"/>
    <w:basedOn w:val="1"/>
    <w:autoRedefine/>
    <w:qFormat/>
    <w:uiPriority w:val="0"/>
    <w:pPr>
      <w:numPr>
        <w:ilvl w:val="0"/>
        <w:numId w:val="14"/>
      </w:numPr>
      <w:ind w:firstLineChars="0"/>
    </w:pPr>
  </w:style>
  <w:style w:type="paragraph" w:customStyle="1" w:styleId="142">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pPr>
    <w:rPr>
      <w:rFonts w:cs="Calibri Light"/>
      <w:color w:val="auto"/>
      <w:szCs w:val="24"/>
      <w:lang w:val="en-US"/>
    </w:rPr>
  </w:style>
  <w:style w:type="paragraph" w:customStyle="1" w:styleId="143">
    <w:name w:val="_Style 141"/>
    <w:basedOn w:val="2"/>
    <w:next w:val="1"/>
    <w:autoRedefine/>
    <w:qFormat/>
    <w:uiPriority w:val="39"/>
    <w:pPr>
      <w:spacing w:before="240" w:after="0" w:line="259" w:lineRule="auto"/>
      <w:ind w:left="0" w:right="0" w:firstLine="0" w:firstLineChars="0"/>
      <w:outlineLvl w:val="9"/>
    </w:pPr>
    <w:rPr>
      <w:rFonts w:ascii="Helvetica" w:hAnsi="Helvetica" w:eastAsia="Calibri Light" w:cs="新宋体"/>
      <w:b w:val="0"/>
      <w:bCs w:val="0"/>
      <w:color w:val="2E74B5"/>
      <w:kern w:val="0"/>
      <w:sz w:val="32"/>
      <w:szCs w:val="32"/>
      <w:lang w:val="en-US"/>
    </w:rPr>
  </w:style>
  <w:style w:type="paragraph" w:customStyle="1" w:styleId="144">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line="240" w:lineRule="auto"/>
      <w:ind w:firstLine="0" w:firstLineChars="0"/>
      <w:jc w:val="both"/>
    </w:pPr>
    <w:rPr>
      <w:rFonts w:cs="Calibri Light"/>
      <w:sz w:val="18"/>
      <w:szCs w:val="18"/>
      <w:lang w:val="en-US"/>
    </w:rPr>
  </w:style>
  <w:style w:type="paragraph" w:customStyle="1" w:styleId="145">
    <w:name w:val="列出段落1"/>
    <w:basedOn w:val="1"/>
    <w:autoRedefine/>
    <w:qFormat/>
    <w:uiPriority w:val="34"/>
    <w:pPr>
      <w:ind w:firstLine="420" w:firstLineChars="200"/>
    </w:pPr>
  </w:style>
  <w:style w:type="paragraph" w:customStyle="1" w:styleId="146">
    <w:name w:val="_Style 7"/>
    <w:basedOn w:val="2"/>
    <w:next w:val="1"/>
    <w:autoRedefine/>
    <w:unhideWhenUsed/>
    <w:qFormat/>
    <w:uiPriority w:val="39"/>
    <w:pPr>
      <w:widowControl/>
      <w:spacing w:before="240" w:after="0" w:line="259" w:lineRule="auto"/>
      <w:jc w:val="left"/>
      <w:outlineLvl w:val="9"/>
    </w:pPr>
    <w:rPr>
      <w:rFonts w:ascii="Helvetica" w:hAnsi="Helvetica" w:eastAsia="Calibri Light" w:cs="新宋体"/>
      <w:b w:val="0"/>
      <w:bCs w:val="0"/>
      <w:color w:val="2E74B5"/>
      <w:kern w:val="0"/>
      <w:sz w:val="32"/>
      <w:szCs w:val="32"/>
    </w:rPr>
  </w:style>
  <w:style w:type="paragraph" w:customStyle="1" w:styleId="147">
    <w:name w:val="表格样式 2"/>
    <w:autoRedefine/>
    <w:qFormat/>
    <w:uiPriority w:val="0"/>
    <w:pPr>
      <w:pBdr>
        <w:top w:val="none" w:color="FFFFFF" w:sz="0" w:space="31"/>
        <w:left w:val="none" w:color="FFFFFF" w:sz="0" w:space="31"/>
        <w:bottom w:val="none" w:color="FFFFFF" w:sz="0" w:space="31"/>
        <w:right w:val="none" w:color="FFFFFF" w:sz="0" w:space="31"/>
      </w:pBdr>
    </w:pPr>
    <w:rPr>
      <w:rFonts w:ascii="Heiti SC Light" w:hAnsi="Heiti SC Light" w:eastAsia="新宋体" w:cs="Heiti SC Light"/>
      <w:color w:val="000000"/>
      <w:lang w:val="en-US" w:eastAsia="zh-CN" w:bidi="ar-SA"/>
    </w:rPr>
  </w:style>
  <w:style w:type="paragraph" w:customStyle="1" w:styleId="148">
    <w:name w:val="TOC 标题1"/>
    <w:basedOn w:val="2"/>
    <w:next w:val="1"/>
    <w:autoRedefine/>
    <w:qFormat/>
    <w:uiPriority w:val="39"/>
    <w:pPr>
      <w:spacing w:before="240" w:after="0" w:line="256" w:lineRule="auto"/>
      <w:ind w:left="0" w:right="0" w:firstLine="0" w:firstLineChars="0"/>
      <w:outlineLvl w:val="9"/>
    </w:pPr>
    <w:rPr>
      <w:rFonts w:ascii="Helvetica" w:hAnsi="Helvetica" w:eastAsia="Calibri Light" w:cs="新宋体"/>
      <w:b w:val="0"/>
      <w:bCs w:val="0"/>
      <w:color w:val="2E74B5"/>
      <w:kern w:val="0"/>
      <w:sz w:val="32"/>
      <w:szCs w:val="32"/>
      <w:lang w:val="en-US"/>
    </w:rPr>
  </w:style>
  <w:style w:type="paragraph" w:customStyle="1" w:styleId="149">
    <w:name w:val="表格题目"/>
    <w:autoRedefine/>
    <w:qFormat/>
    <w:uiPriority w:val="0"/>
    <w:pPr>
      <w:ind w:left="397"/>
      <w:jc w:val="center"/>
    </w:pPr>
    <w:rPr>
      <w:rFonts w:ascii="Helvetica" w:hAnsi="Helvetica" w:eastAsia="仿宋" w:cs="Times New Roman"/>
      <w:color w:val="000000"/>
      <w:sz w:val="18"/>
      <w:lang w:val="en-US" w:eastAsia="zh-CN" w:bidi="ar-SA"/>
    </w:rPr>
  </w:style>
  <w:style w:type="paragraph" w:customStyle="1" w:styleId="150">
    <w:name w:val="1-章"/>
    <w:basedOn w:val="139"/>
    <w:next w:val="139"/>
    <w:autoRedefine/>
    <w:qFormat/>
    <w:uiPriority w:val="0"/>
    <w:pPr>
      <w:numPr>
        <w:ilvl w:val="0"/>
        <w:numId w:val="13"/>
      </w:numPr>
      <w:spacing w:before="0" w:beforeLines="0" w:after="200" w:afterLines="200"/>
      <w:outlineLvl w:val="0"/>
    </w:pPr>
    <w:rPr>
      <w:rFonts w:eastAsia="Calibri Light" w:cs="新宋体"/>
      <w:sz w:val="28"/>
    </w:rPr>
  </w:style>
  <w:style w:type="paragraph" w:customStyle="1" w:styleId="151">
    <w:name w:val="xl20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textAlignment w:val="top"/>
    </w:pPr>
    <w:rPr>
      <w:rFonts w:ascii="Calibri Light" w:hAnsi="Calibri Light" w:eastAsia="Calibri Light" w:cs="新宋体"/>
      <w:b/>
      <w:bCs/>
      <w:color w:val="auto"/>
      <w:sz w:val="18"/>
      <w:szCs w:val="18"/>
      <w:lang w:val="en-US"/>
    </w:rPr>
  </w:style>
  <w:style w:type="paragraph" w:customStyle="1" w:styleId="152">
    <w:name w:val="条文说明"/>
    <w:basedOn w:val="81"/>
    <w:autoRedefine/>
    <w:qFormat/>
    <w:uiPriority w:val="0"/>
    <w:pPr>
      <w:numPr>
        <w:ilvl w:val="0"/>
        <w:numId w:val="0"/>
      </w:numPr>
      <w:tabs>
        <w:tab w:val="clear" w:pos="0"/>
      </w:tabs>
      <w:ind w:left="1276"/>
    </w:pPr>
    <w:rPr>
      <w:i/>
      <w:sz w:val="20"/>
      <w:szCs w:val="20"/>
    </w:rPr>
  </w:style>
  <w:style w:type="paragraph" w:customStyle="1" w:styleId="153">
    <w:name w:val="表格样式 1"/>
    <w:autoRedefine/>
    <w:qFormat/>
    <w:uiPriority w:val="0"/>
    <w:pPr>
      <w:pBdr>
        <w:top w:val="none" w:color="FFFFFF" w:sz="0" w:space="31"/>
        <w:left w:val="none" w:color="FFFFFF" w:sz="0" w:space="31"/>
        <w:bottom w:val="none" w:color="FFFFFF" w:sz="0" w:space="31"/>
        <w:right w:val="none" w:color="FFFFFF" w:sz="0" w:space="31"/>
      </w:pBdr>
    </w:pPr>
    <w:rPr>
      <w:rFonts w:ascii="Heiti SC Light" w:hAnsi="Heiti SC Light" w:eastAsia="新宋体" w:cs="Heiti SC Light"/>
      <w:b/>
      <w:bCs/>
      <w:color w:val="000000"/>
      <w:lang w:val="en-US" w:eastAsia="zh-CN" w:bidi="ar-SA"/>
    </w:rPr>
  </w:style>
  <w:style w:type="paragraph" w:styleId="154">
    <w:name w:val="List Paragraph"/>
    <w:basedOn w:val="1"/>
    <w:autoRedefine/>
    <w:qFormat/>
    <w:uiPriority w:val="99"/>
    <w:pPr>
      <w:ind w:firstLine="420" w:firstLineChars="200"/>
    </w:pPr>
  </w:style>
  <w:style w:type="paragraph" w:customStyle="1" w:styleId="155">
    <w:name w:val="手册正文"/>
    <w:basedOn w:val="1"/>
    <w:autoRedefine/>
    <w:qFormat/>
    <w:uiPriority w:val="0"/>
    <w:pPr>
      <w:widowControl/>
      <w:ind w:firstLine="480" w:firstLineChars="200"/>
    </w:pPr>
    <w:rPr>
      <w:rFonts w:ascii="Calibri Light" w:hAnsi="Calibri Light" w:cs="新宋体"/>
      <w:color w:val="auto"/>
    </w:rPr>
  </w:style>
  <w:style w:type="paragraph" w:customStyle="1" w:styleId="156">
    <w:name w:val="修订1"/>
    <w:autoRedefine/>
    <w:semiHidden/>
    <w:qFormat/>
    <w:uiPriority w:val="99"/>
    <w:rPr>
      <w:rFonts w:ascii="Calibri Light" w:hAnsi="Calibri Light" w:eastAsia="宋体" w:cs="Cambria"/>
      <w:color w:val="000000"/>
      <w:sz w:val="21"/>
      <w:szCs w:val="22"/>
      <w:lang w:val="zh-CN" w:eastAsia="zh-CN" w:bidi="ar-SA"/>
    </w:rPr>
  </w:style>
  <w:style w:type="paragraph" w:customStyle="1" w:styleId="157">
    <w:name w:val="xl6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both"/>
    </w:pPr>
    <w:rPr>
      <w:rFonts w:cs="Calibri Light"/>
      <w:sz w:val="18"/>
      <w:szCs w:val="18"/>
      <w:lang w:val="en-US"/>
    </w:rPr>
  </w:style>
  <w:style w:type="paragraph" w:customStyle="1" w:styleId="158">
    <w:name w:val="font6"/>
    <w:basedOn w:val="1"/>
    <w:autoRedefine/>
    <w:qFormat/>
    <w:uiPriority w:val="0"/>
    <w:pPr>
      <w:spacing w:before="100" w:beforeAutospacing="1" w:after="100" w:afterAutospacing="1" w:line="240" w:lineRule="auto"/>
      <w:ind w:left="0" w:right="0" w:firstLine="0" w:firstLineChars="0"/>
    </w:pPr>
    <w:rPr>
      <w:rFonts w:ascii="Calibri Light" w:hAnsi="Calibri Light" w:eastAsia="Calibri Light" w:cs="新宋体"/>
      <w:color w:val="auto"/>
      <w:sz w:val="18"/>
      <w:szCs w:val="18"/>
      <w:lang w:val="en-US"/>
    </w:rPr>
  </w:style>
  <w:style w:type="paragraph" w:customStyle="1" w:styleId="159">
    <w:name w:val="正文_5"/>
    <w:autoRedefine/>
    <w:qFormat/>
    <w:uiPriority w:val="0"/>
    <w:pPr>
      <w:widowControl w:val="0"/>
      <w:jc w:val="both"/>
    </w:pPr>
    <w:rPr>
      <w:rFonts w:ascii="新宋体" w:hAnsi="新宋体" w:eastAsia="宋体" w:cs="Times New Roman"/>
      <w:kern w:val="2"/>
      <w:sz w:val="21"/>
      <w:szCs w:val="24"/>
      <w:lang w:val="en-US" w:eastAsia="zh-CN" w:bidi="ar-SA"/>
    </w:rPr>
  </w:style>
  <w:style w:type="paragraph" w:customStyle="1" w:styleId="160">
    <w:name w:val="附录"/>
    <w:basedOn w:val="150"/>
    <w:next w:val="1"/>
    <w:autoRedefine/>
    <w:qFormat/>
    <w:uiPriority w:val="0"/>
    <w:pPr>
      <w:numPr>
        <w:ilvl w:val="0"/>
        <w:numId w:val="15"/>
      </w:numPr>
      <w:spacing w:after="360"/>
    </w:pPr>
  </w:style>
  <w:style w:type="paragraph" w:customStyle="1" w:styleId="161">
    <w:name w:val="修订2"/>
    <w:autoRedefine/>
    <w:semiHidden/>
    <w:qFormat/>
    <w:uiPriority w:val="99"/>
    <w:rPr>
      <w:rFonts w:ascii="Arial" w:hAnsi="Arial" w:eastAsia="宋体" w:cs="Times New Roman"/>
      <w:kern w:val="2"/>
      <w:sz w:val="24"/>
      <w:szCs w:val="22"/>
      <w:lang w:val="en-US" w:eastAsia="zh-CN" w:bidi="ar-SA"/>
    </w:rPr>
  </w:style>
  <w:style w:type="paragraph" w:customStyle="1" w:styleId="162">
    <w:name w:val="Revision"/>
    <w:autoRedefine/>
    <w:semiHidden/>
    <w:qFormat/>
    <w:uiPriority w:val="99"/>
    <w:rPr>
      <w:rFonts w:ascii="Times New Roman" w:hAnsi="Times New Roman" w:eastAsia="宋体" w:cs="Times New Roman"/>
      <w:kern w:val="2"/>
      <w:sz w:val="24"/>
      <w:szCs w:val="24"/>
      <w:lang w:val="en-US" w:eastAsia="zh-CN" w:bidi="ar-SA"/>
    </w:rPr>
  </w:style>
  <w:style w:type="paragraph" w:customStyle="1" w:styleId="163">
    <w:name w:val="msonormal"/>
    <w:basedOn w:val="1"/>
    <w:autoRedefine/>
    <w:qFormat/>
    <w:uiPriority w:val="0"/>
    <w:pPr>
      <w:spacing w:before="100" w:beforeAutospacing="1" w:after="100" w:afterAutospacing="1" w:line="240" w:lineRule="auto"/>
      <w:ind w:firstLine="0" w:firstLineChars="0"/>
    </w:pPr>
    <w:rPr>
      <w:rFonts w:cs="Calibri Light"/>
      <w:color w:val="auto"/>
      <w:szCs w:val="24"/>
      <w:lang w:val="en-US"/>
    </w:rPr>
  </w:style>
  <w:style w:type="paragraph" w:customStyle="1" w:styleId="164">
    <w:name w:val="xl73"/>
    <w:basedOn w:val="1"/>
    <w:autoRedefine/>
    <w:qFormat/>
    <w:uiPriority w:val="0"/>
    <w:pPr>
      <w:pBdr>
        <w:top w:val="single" w:color="auto" w:sz="4" w:space="0"/>
        <w:left w:val="single" w:color="auto" w:sz="4" w:space="0"/>
        <w:bottom w:val="single" w:color="auto" w:sz="4" w:space="0"/>
      </w:pBdr>
      <w:shd w:val="clear" w:color="000000" w:fill="D8D8D8"/>
      <w:spacing w:before="100" w:beforeAutospacing="1" w:after="100" w:afterAutospacing="1" w:line="240" w:lineRule="auto"/>
      <w:ind w:firstLine="0" w:firstLineChars="0"/>
    </w:pPr>
    <w:rPr>
      <w:rFonts w:ascii="新宋体" w:hAnsi="新宋体" w:cs="新宋体"/>
      <w:sz w:val="18"/>
      <w:szCs w:val="18"/>
      <w:lang w:val="en-US"/>
    </w:rPr>
  </w:style>
  <w:style w:type="paragraph" w:customStyle="1" w:styleId="165">
    <w:name w:val="xl20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textAlignment w:val="top"/>
    </w:pPr>
    <w:rPr>
      <w:rFonts w:ascii="Calibri Light" w:hAnsi="Calibri Light" w:eastAsia="Calibri Light" w:cs="新宋体"/>
      <w:b/>
      <w:bCs/>
      <w:color w:val="auto"/>
      <w:sz w:val="18"/>
      <w:szCs w:val="18"/>
      <w:lang w:val="en-US"/>
    </w:rPr>
  </w:style>
  <w:style w:type="paragraph" w:styleId="166">
    <w:name w:val="No Spacing"/>
    <w:autoRedefine/>
    <w:qFormat/>
    <w:uiPriority w:val="1"/>
    <w:pPr>
      <w:ind w:left="240" w:right="240" w:firstLine="469" w:firstLineChars="213"/>
    </w:pPr>
    <w:rPr>
      <w:rFonts w:ascii="Calibri Light" w:hAnsi="Calibri Light" w:eastAsia="宋体" w:cs="Cambria"/>
      <w:color w:val="000000"/>
      <w:sz w:val="22"/>
      <w:szCs w:val="22"/>
      <w:lang w:val="zh-CN" w:eastAsia="zh-CN" w:bidi="ar-SA"/>
    </w:rPr>
  </w:style>
  <w:style w:type="paragraph" w:customStyle="1" w:styleId="167">
    <w:name w:val="样式2"/>
    <w:basedOn w:val="81"/>
    <w:autoRedefine/>
    <w:qFormat/>
    <w:uiPriority w:val="0"/>
    <w:pPr>
      <w:numPr>
        <w:ilvl w:val="0"/>
        <w:numId w:val="0"/>
      </w:numPr>
      <w:spacing w:line="240" w:lineRule="auto"/>
    </w:pPr>
    <w:rPr>
      <w:b/>
      <w:bCs/>
    </w:rPr>
  </w:style>
  <w:style w:type="paragraph" w:customStyle="1" w:styleId="168">
    <w:name w:val="xl2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textAlignment w:val="top"/>
    </w:pPr>
    <w:rPr>
      <w:rFonts w:ascii="Calibri Light" w:hAnsi="Calibri Light" w:eastAsia="Calibri Light" w:cs="新宋体"/>
      <w:b/>
      <w:bCs/>
      <w:color w:val="auto"/>
      <w:sz w:val="18"/>
      <w:szCs w:val="18"/>
      <w:lang w:val="en-US"/>
    </w:rPr>
  </w:style>
  <w:style w:type="paragraph" w:customStyle="1" w:styleId="169">
    <w:name w:val="默认"/>
    <w:autoRedefine/>
    <w:qFormat/>
    <w:uiPriority w:val="0"/>
    <w:pPr>
      <w:pBdr>
        <w:top w:val="none" w:color="FFFFFF" w:sz="0" w:space="31"/>
        <w:left w:val="none" w:color="FFFFFF" w:sz="0" w:space="31"/>
        <w:bottom w:val="none" w:color="FFFFFF" w:sz="0" w:space="31"/>
        <w:right w:val="none" w:color="FFFFFF" w:sz="0" w:space="31"/>
      </w:pBdr>
    </w:pPr>
    <w:rPr>
      <w:rFonts w:ascii="Heiti SC Light" w:hAnsi="Heiti SC Light" w:eastAsia="新宋体" w:cs="Heiti SC Light"/>
      <w:color w:val="000000"/>
      <w:sz w:val="22"/>
      <w:szCs w:val="22"/>
      <w:lang w:val="en-US" w:eastAsia="zh-CN" w:bidi="ar-SA"/>
    </w:rPr>
  </w:style>
  <w:style w:type="paragraph" w:customStyle="1" w:styleId="170">
    <w:name w:val="font7"/>
    <w:basedOn w:val="1"/>
    <w:autoRedefine/>
    <w:qFormat/>
    <w:uiPriority w:val="0"/>
    <w:pPr>
      <w:spacing w:before="100" w:beforeAutospacing="1" w:after="100" w:afterAutospacing="1" w:line="240" w:lineRule="auto"/>
      <w:ind w:left="0" w:right="0" w:firstLine="0" w:firstLineChars="0"/>
    </w:pPr>
    <w:rPr>
      <w:rFonts w:ascii="Calibri Light" w:hAnsi="Calibri Light" w:eastAsia="Calibri Light" w:cs="新宋体"/>
      <w:b/>
      <w:bCs/>
      <w:color w:val="90713A"/>
      <w:sz w:val="18"/>
      <w:szCs w:val="18"/>
      <w:lang w:val="en-US"/>
    </w:rPr>
  </w:style>
  <w:style w:type="paragraph" w:customStyle="1" w:styleId="171">
    <w:name w:val="xl2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right="0" w:firstLine="0" w:firstLineChars="0"/>
      <w:textAlignment w:val="top"/>
    </w:pPr>
    <w:rPr>
      <w:rFonts w:ascii="Calibri Light" w:hAnsi="Calibri Light" w:eastAsia="Calibri Light" w:cs="新宋体"/>
      <w:b/>
      <w:bCs/>
      <w:color w:val="auto"/>
      <w:sz w:val="18"/>
      <w:szCs w:val="18"/>
      <w:lang w:val="en-US"/>
    </w:rPr>
  </w:style>
  <w:style w:type="paragraph" w:customStyle="1" w:styleId="172">
    <w:name w:val="xl203"/>
    <w:basedOn w:val="1"/>
    <w:autoRedefine/>
    <w:qFormat/>
    <w:uiPriority w:val="0"/>
    <w:pPr>
      <w:shd w:val="clear" w:color="000000" w:fill="FFFFFF"/>
      <w:spacing w:before="100" w:beforeAutospacing="1" w:after="100" w:afterAutospacing="1" w:line="240" w:lineRule="auto"/>
      <w:ind w:left="0" w:right="0" w:firstLine="0" w:firstLineChars="0"/>
      <w:textAlignment w:val="center"/>
    </w:pPr>
    <w:rPr>
      <w:rFonts w:ascii="Cambria Math" w:hAnsi="Cambria Math" w:cs="新宋体"/>
      <w:color w:val="auto"/>
      <w:sz w:val="20"/>
      <w:szCs w:val="20"/>
      <w:lang w:val="en-US"/>
    </w:rPr>
  </w:style>
  <w:style w:type="table" w:customStyle="1" w:styleId="173">
    <w:name w:val="网格型3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5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10"/>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110"/>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22"/>
    <w:basedOn w:val="35"/>
    <w:autoRedefine/>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19"/>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1911"/>
    <w:basedOn w:val="35"/>
    <w:autoRedefine/>
    <w:qFormat/>
    <w:uiPriority w:val="3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20"/>
    <w:basedOn w:val="35"/>
    <w:autoRedefine/>
    <w:qFormat/>
    <w:uiPriority w:val="59"/>
    <w:rPr>
      <w:rFonts w:ascii="Arial Unicode MS" w:hAnsi="Arial Unicode MS" w:eastAsia="新宋体" w:cs="新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5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9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8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17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中等深浅底纹 111"/>
    <w:basedOn w:val="35"/>
    <w:autoRedefine/>
    <w:qFormat/>
    <w:uiPriority w:val="63"/>
    <w:rPr>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tblStylePr w:type="band2Horz"/>
  </w:style>
  <w:style w:type="table" w:customStyle="1" w:styleId="186">
    <w:name w:val="网格型10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9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4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15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4"/>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3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8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8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浅色网格 - 着色 52"/>
    <w:basedOn w:val="35"/>
    <w:autoRedefine/>
    <w:qFormat/>
    <w:uiPriority w:val="62"/>
    <w:rPr>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eastAsia="Cambria" w:cs="Heiti SC Light"/>
        <w:b/>
        <w:bCs/>
      </w:rPr>
      <w:tcPr>
        <w:tcBorders>
          <w:top w:val="single" w:color="4472C4" w:sz="8" w:space="0"/>
          <w:left w:val="single" w:color="4472C4" w:sz="18" w:space="0"/>
          <w:bottom w:val="single" w:color="4472C4" w:sz="8" w:space="0"/>
          <w:right w:val="single" w:color="4472C4" w:sz="8" w:space="0"/>
          <w:insideH w:val="nil"/>
          <w:insideV w:val="single" w:sz="8" w:space="0"/>
          <w:tl2br w:val="nil"/>
          <w:tr2bl w:val="nil"/>
        </w:tcBorders>
      </w:tcPr>
    </w:tblStylePr>
    <w:tblStylePr w:type="lastRow">
      <w:pPr>
        <w:spacing w:before="0" w:after="0" w:line="240" w:lineRule="auto"/>
      </w:pPr>
      <w:rPr>
        <w:rFonts w:eastAsia="Cambria" w:cs="Heiti SC Light"/>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eastAsia="Cambria" w:cs="Heiti SC Light"/>
        <w:b/>
        <w:bCs/>
      </w:rPr>
    </w:tblStylePr>
    <w:tblStylePr w:type="lastCol">
      <w:rPr>
        <w:rFonts w:eastAsia="Cambria" w:cs="Heiti SC Light"/>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196">
    <w:name w:val="网格型6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13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1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9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11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11"/>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18"/>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16"/>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浅色底纹1"/>
    <w:basedOn w:val="35"/>
    <w:autoRedefine/>
    <w:unhideWhenUsed/>
    <w:qFormat/>
    <w:uiPriority w:val="60"/>
    <w:rPr>
      <w:rFonts w:ascii="Arial Unicode MS" w:hAnsi="Arial Unicode MS" w:eastAsia="新宋体" w:cs="新宋体"/>
      <w:color w:val="000000"/>
      <w:sz w:val="24"/>
      <w:szCs w:val="24"/>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5">
    <w:name w:val="网格型12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12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4"/>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7"/>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7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5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
    <w:autoRedefine/>
    <w:qFormat/>
    <w:uiPriority w:val="0"/>
    <w:pPr>
      <w:pBdr>
        <w:top w:val="none" w:color="FFFFFF" w:sz="0" w:space="31"/>
        <w:left w:val="none" w:color="FFFFFF" w:sz="0" w:space="31"/>
        <w:bottom w:val="none" w:color="FFFFFF" w:sz="0" w:space="31"/>
        <w:right w:val="none" w:color="FFFFFF" w:sz="0" w:space="31"/>
      </w:pBdr>
    </w:pPr>
    <w:rPr>
      <w:lang w:val="en-US" w:eastAsia="zh-CN" w:bidi="ar-SA"/>
    </w:rPr>
    <w:tblPr>
      <w:tblCellMar>
        <w:top w:w="0" w:type="dxa"/>
        <w:left w:w="0" w:type="dxa"/>
        <w:bottom w:w="0" w:type="dxa"/>
        <w:right w:w="0" w:type="dxa"/>
      </w:tblCellMar>
    </w:tblPr>
  </w:style>
  <w:style w:type="table" w:customStyle="1" w:styleId="212">
    <w:name w:val="网格型201"/>
    <w:basedOn w:val="35"/>
    <w:autoRedefine/>
    <w:qFormat/>
    <w:uiPriority w:val="59"/>
    <w:rPr>
      <w:rFonts w:eastAsia="新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0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12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浅色底纹11"/>
    <w:basedOn w:val="35"/>
    <w:autoRedefine/>
    <w:qFormat/>
    <w:uiPriority w:val="60"/>
    <w:rPr>
      <w:color w:val="000000"/>
      <w:sz w:val="24"/>
      <w:szCs w:val="24"/>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6">
    <w:name w:val="网格型16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1"/>
    <w:autoRedefine/>
    <w:qFormat/>
    <w:uiPriority w:val="0"/>
    <w:rPr>
      <w:rFonts w:eastAsia="新宋体"/>
      <w:lang w:val="en-US" w:eastAsia="zh-CN" w:bidi="ar-SA"/>
    </w:rPr>
    <w:tblPr>
      <w:tblCellMar>
        <w:top w:w="620" w:type="dxa"/>
        <w:left w:w="620" w:type="dxa"/>
        <w:bottom w:w="620" w:type="dxa"/>
        <w:right w:w="620" w:type="dxa"/>
      </w:tblCellMar>
    </w:tblPr>
  </w:style>
  <w:style w:type="table" w:customStyle="1" w:styleId="218">
    <w:name w:val="网格型16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中等深浅底纹 11"/>
    <w:basedOn w:val="35"/>
    <w:autoRedefine/>
    <w:unhideWhenUsed/>
    <w:qFormat/>
    <w:uiPriority w:val="63"/>
    <w:rPr>
      <w:rFonts w:ascii="Arial Unicode MS" w:hAnsi="Arial Unicode MS" w:eastAsia="新宋体" w:cs="新宋体"/>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Lines="0" w:beforeAutospacing="0" w:afterLines="0" w:afterAutospacing="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Lines="0" w:beforeAutospacing="0" w:afterLines="0" w:afterAutospacing="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tblStylePr w:type="band2Horz"/>
  </w:style>
  <w:style w:type="table" w:customStyle="1" w:styleId="220">
    <w:name w:val="浅色网格 - 着色 311"/>
    <w:basedOn w:val="35"/>
    <w:autoRedefine/>
    <w:unhideWhenUsed/>
    <w:qFormat/>
    <w:uiPriority w:val="62"/>
    <w:rPr>
      <w:rFonts w:eastAsia="新宋体"/>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Lines="0" w:beforeAutospacing="0" w:afterLines="0" w:afterAutospacing="0" w:line="240" w:lineRule="auto"/>
      </w:pPr>
      <w:rPr>
        <w:rFonts w:hint="default" w:eastAsia="Cambria" w:cs="Heiti SC Light"/>
        <w:b/>
        <w:bCs/>
      </w:rPr>
      <w:tcPr>
        <w:tcBorders>
          <w:top w:val="single" w:color="A5A5A5" w:sz="8" w:space="0"/>
          <w:left w:val="single" w:color="A5A5A5" w:sz="18" w:space="0"/>
          <w:bottom w:val="single" w:color="A5A5A5" w:sz="8" w:space="0"/>
          <w:right w:val="single" w:color="A5A5A5"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Cambria" w:cs="Heiti SC Light"/>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hint="default" w:eastAsia="Cambria" w:cs="Heiti SC Light"/>
        <w:b/>
        <w:bCs/>
      </w:rPr>
    </w:tblStylePr>
    <w:tblStylePr w:type="lastCol">
      <w:rPr>
        <w:rFonts w:hint="default" w:eastAsia="Cambria" w:cs="Heiti SC Light"/>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221">
    <w:name w:val="网格型16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中等深浅底纹 1111"/>
    <w:basedOn w:val="35"/>
    <w:autoRedefine/>
    <w:qFormat/>
    <w:uiPriority w:val="63"/>
    <w:rPr>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23">
    <w:name w:val="浅色底纹12"/>
    <w:basedOn w:val="35"/>
    <w:autoRedefine/>
    <w:unhideWhenUsed/>
    <w:qFormat/>
    <w:uiPriority w:val="60"/>
    <w:rPr>
      <w:rFonts w:eastAsia="新宋体"/>
      <w:color w:val="000000"/>
      <w:sz w:val="24"/>
      <w:szCs w:val="24"/>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24">
    <w:name w:val="浅色网格 - 着色 51"/>
    <w:basedOn w:val="35"/>
    <w:autoRedefine/>
    <w:unhideWhenUsed/>
    <w:qFormat/>
    <w:uiPriority w:val="62"/>
    <w:rPr>
      <w:rFonts w:ascii="Arial Unicode MS" w:hAnsi="Arial Unicode MS" w:eastAsia="新宋体" w:cs="新宋体"/>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Lines="0" w:beforeAutospacing="0" w:afterLines="0" w:afterAutospacing="0" w:line="240" w:lineRule="auto"/>
      </w:pPr>
      <w:rPr>
        <w:rFonts w:hint="default" w:eastAsia="Helvetica" w:cs="Heiti SC Light"/>
        <w:b/>
        <w:bCs/>
      </w:rPr>
      <w:tcPr>
        <w:tcBorders>
          <w:top w:val="single" w:color="4472C4" w:sz="8" w:space="0"/>
          <w:left w:val="single" w:color="4472C4" w:sz="18" w:space="0"/>
          <w:bottom w:val="single" w:color="4472C4" w:sz="8" w:space="0"/>
          <w:right w:val="single" w:color="4472C4"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Helvetica" w:cs="Heiti SC Light"/>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hint="default" w:eastAsia="Helvetica" w:cs="Heiti SC Light"/>
        <w:b/>
        <w:bCs/>
      </w:rPr>
    </w:tblStylePr>
    <w:tblStylePr w:type="lastCol">
      <w:rPr>
        <w:rFonts w:hint="default" w:eastAsia="Helvetica" w:cs="Heiti SC Light"/>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225">
    <w:name w:val="网格型17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3"/>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浅色网格 - 着色 32"/>
    <w:basedOn w:val="35"/>
    <w:autoRedefine/>
    <w:qFormat/>
    <w:uiPriority w:val="62"/>
    <w:rPr>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eastAsia="Cambria" w:cs="Heiti SC Light"/>
        <w:b/>
        <w:bCs/>
      </w:rPr>
      <w:tcPr>
        <w:tcBorders>
          <w:top w:val="single" w:color="A5A5A5" w:sz="8" w:space="0"/>
          <w:left w:val="single" w:color="A5A5A5" w:sz="18" w:space="0"/>
          <w:bottom w:val="single" w:color="A5A5A5" w:sz="8" w:space="0"/>
          <w:right w:val="single" w:color="A5A5A5" w:sz="8" w:space="0"/>
          <w:insideH w:val="nil"/>
          <w:insideV w:val="single" w:sz="8" w:space="0"/>
          <w:tl2br w:val="nil"/>
          <w:tr2bl w:val="nil"/>
        </w:tcBorders>
      </w:tcPr>
    </w:tblStylePr>
    <w:tblStylePr w:type="lastRow">
      <w:pPr>
        <w:spacing w:before="0" w:after="0" w:line="240" w:lineRule="auto"/>
      </w:pPr>
      <w:rPr>
        <w:rFonts w:eastAsia="Cambria" w:cs="Heiti SC Light"/>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eastAsia="Cambria" w:cs="Heiti SC Light"/>
        <w:b/>
        <w:bCs/>
      </w:rPr>
    </w:tblStylePr>
    <w:tblStylePr w:type="lastCol">
      <w:rPr>
        <w:rFonts w:eastAsia="Cambria" w:cs="Heiti SC Light"/>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229">
    <w:name w:val="网格型191"/>
    <w:basedOn w:val="35"/>
    <w:autoRedefine/>
    <w:qFormat/>
    <w:uiPriority w:val="3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41"/>
    <w:basedOn w:val="35"/>
    <w:autoRedefine/>
    <w:qFormat/>
    <w:uiPriority w:val="0"/>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7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92"/>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7"/>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4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1"/>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11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5"/>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5"/>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13"/>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浅色底纹111"/>
    <w:basedOn w:val="35"/>
    <w:autoRedefine/>
    <w:qFormat/>
    <w:uiPriority w:val="60"/>
    <w:rPr>
      <w:color w:val="000000"/>
      <w:sz w:val="24"/>
      <w:szCs w:val="24"/>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1">
    <w:name w:val="网格型5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3"/>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18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Normal11"/>
    <w:autoRedefine/>
    <w:qFormat/>
    <w:uiPriority w:val="0"/>
    <w:rPr>
      <w:rFonts w:eastAsia="新宋体"/>
      <w:lang w:val="en-US" w:eastAsia="zh-CN" w:bidi="ar-SA"/>
    </w:rPr>
    <w:tblPr>
      <w:tblCellMar>
        <w:top w:w="620" w:type="dxa"/>
        <w:left w:w="620" w:type="dxa"/>
        <w:bottom w:w="620" w:type="dxa"/>
        <w:right w:w="620" w:type="dxa"/>
      </w:tblCellMar>
    </w:tblPr>
  </w:style>
  <w:style w:type="table" w:customStyle="1" w:styleId="245">
    <w:name w:val="中等深浅底纹 112"/>
    <w:basedOn w:val="35"/>
    <w:autoRedefine/>
    <w:unhideWhenUsed/>
    <w:qFormat/>
    <w:uiPriority w:val="63"/>
    <w:rPr>
      <w:rFonts w:eastAsia="新宋体"/>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Lines="0" w:beforeAutospacing="0" w:afterLines="0" w:afterAutospacing="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Lines="0" w:beforeAutospacing="0" w:afterLines="0" w:afterAutospacing="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46">
    <w:name w:val="网格型4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6"/>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11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142"/>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6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3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3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7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浅色网格 - 着色 31"/>
    <w:basedOn w:val="35"/>
    <w:autoRedefine/>
    <w:unhideWhenUsed/>
    <w:qFormat/>
    <w:uiPriority w:val="62"/>
    <w:rPr>
      <w:rFonts w:ascii="Arial Unicode MS" w:hAnsi="Arial Unicode MS" w:eastAsia="新宋体" w:cs="新宋体"/>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Lines="0" w:beforeAutospacing="0" w:afterLines="0" w:afterAutospacing="0" w:line="240" w:lineRule="auto"/>
      </w:pPr>
      <w:rPr>
        <w:rFonts w:hint="default" w:eastAsia="Helvetica" w:cs="Heiti SC Light"/>
        <w:b/>
        <w:bCs/>
      </w:rPr>
      <w:tcPr>
        <w:tcBorders>
          <w:top w:val="single" w:color="A5A5A5" w:sz="8" w:space="0"/>
          <w:left w:val="single" w:color="A5A5A5" w:sz="18" w:space="0"/>
          <w:bottom w:val="single" w:color="A5A5A5" w:sz="8" w:space="0"/>
          <w:right w:val="single" w:color="A5A5A5"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Helvetica" w:cs="Heiti SC Light"/>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hint="default" w:eastAsia="Helvetica" w:cs="Heiti SC Light"/>
        <w:b/>
        <w:bCs/>
      </w:rPr>
    </w:tblStylePr>
    <w:tblStylePr w:type="lastCol">
      <w:rPr>
        <w:rFonts w:hint="default" w:eastAsia="Helvetica" w:cs="Heiti SC Light"/>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256">
    <w:name w:val="网格型10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浅色网格 - 着色 511"/>
    <w:basedOn w:val="35"/>
    <w:autoRedefine/>
    <w:unhideWhenUsed/>
    <w:qFormat/>
    <w:uiPriority w:val="62"/>
    <w:rPr>
      <w:rFonts w:eastAsia="新宋体"/>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Lines="0" w:beforeAutospacing="0" w:afterLines="0" w:afterAutospacing="0" w:line="240" w:lineRule="auto"/>
      </w:pPr>
      <w:rPr>
        <w:rFonts w:hint="default" w:eastAsia="Cambria" w:cs="Heiti SC Light"/>
        <w:b/>
        <w:bCs/>
      </w:rPr>
      <w:tcPr>
        <w:tcBorders>
          <w:top w:val="single" w:color="4472C4" w:sz="8" w:space="0"/>
          <w:left w:val="single" w:color="4472C4" w:sz="18" w:space="0"/>
          <w:bottom w:val="single" w:color="4472C4" w:sz="8" w:space="0"/>
          <w:right w:val="single" w:color="4472C4"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Cambria" w:cs="Heiti SC Light"/>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hint="default" w:eastAsia="Cambria" w:cs="Heiti SC Light"/>
        <w:b/>
        <w:bCs/>
      </w:rPr>
    </w:tblStylePr>
    <w:tblStylePr w:type="lastCol">
      <w:rPr>
        <w:rFonts w:hint="default" w:eastAsia="Cambria" w:cs="Heiti SC Light"/>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258">
    <w:name w:val="网格型6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7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102"/>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9"/>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3"/>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2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1811"/>
    <w:basedOn w:val="35"/>
    <w:autoRedefine/>
    <w:qFormat/>
    <w:uiPriority w:val="59"/>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1411"/>
    <w:basedOn w:val="35"/>
    <w:autoRedefine/>
    <w:qFormat/>
    <w:uiPriority w:val="0"/>
    <w:rPr>
      <w:rFonts w:eastAsia="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Table Normal2"/>
    <w:autoRedefine/>
    <w:qFormat/>
    <w:uiPriority w:val="0"/>
    <w:pPr>
      <w:pBdr>
        <w:top w:val="none" w:color="FFFFFF" w:sz="0" w:space="31"/>
        <w:left w:val="none" w:color="FFFFFF" w:sz="0" w:space="31"/>
        <w:bottom w:val="none" w:color="FFFFFF" w:sz="0" w:space="31"/>
        <w:right w:val="none" w:color="FFFFFF" w:sz="0" w:space="31"/>
      </w:pBdr>
    </w:pPr>
    <w:rPr>
      <w:lang w:val="en-US" w:eastAsia="zh-CN" w:bidi="ar-SA"/>
    </w:rPr>
    <w:tblPr>
      <w:tblCellMar>
        <w:top w:w="0" w:type="dxa"/>
        <w:left w:w="0" w:type="dxa"/>
        <w:bottom w:w="0" w:type="dxa"/>
        <w:right w:w="0" w:type="dxa"/>
      </w:tblCellMar>
    </w:tblPr>
  </w:style>
  <w:style w:type="table" w:customStyle="1" w:styleId="267">
    <w:name w:val="网格型8"/>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15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181"/>
    <w:basedOn w:val="35"/>
    <w:autoRedefine/>
    <w:qFormat/>
    <w:uiPriority w:val="59"/>
    <w:rPr>
      <w:rFonts w:ascii="Arial Unicode MS" w:hAnsi="Arial Unicode MS" w:eastAsia="新宋体" w:cs="新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31"/>
    <w:basedOn w:val="39"/>
    <w:autoRedefine/>
    <w:qFormat/>
    <w:uiPriority w:val="0"/>
    <w:rPr>
      <w:rFonts w:hint="eastAsia" w:ascii="宋体" w:hAnsi="宋体" w:eastAsia="宋体" w:cs="宋体"/>
      <w:b/>
      <w:bCs/>
      <w:color w:val="000000"/>
      <w:sz w:val="24"/>
      <w:szCs w:val="24"/>
      <w:u w:val="none"/>
    </w:rPr>
  </w:style>
  <w:style w:type="character" w:customStyle="1" w:styleId="271">
    <w:name w:val="font71"/>
    <w:basedOn w:val="39"/>
    <w:autoRedefine/>
    <w:qFormat/>
    <w:uiPriority w:val="0"/>
    <w:rPr>
      <w:rFonts w:hint="eastAsia" w:ascii="宋体" w:hAnsi="宋体" w:eastAsia="宋体" w:cs="宋体"/>
      <w:b/>
      <w:bCs/>
      <w:color w:val="FF0000"/>
      <w:sz w:val="24"/>
      <w:szCs w:val="24"/>
      <w:u w:val="none"/>
    </w:rPr>
  </w:style>
  <w:style w:type="character" w:customStyle="1" w:styleId="272">
    <w:name w:val="font51"/>
    <w:basedOn w:val="39"/>
    <w:autoRedefine/>
    <w:qFormat/>
    <w:uiPriority w:val="0"/>
    <w:rPr>
      <w:rFonts w:hint="eastAsia" w:ascii="等线" w:hAnsi="等线" w:eastAsia="等线" w:cs="等线"/>
      <w:b/>
      <w:bCs/>
      <w:color w:val="000000"/>
      <w:sz w:val="22"/>
      <w:szCs w:val="22"/>
      <w:u w:val="none"/>
    </w:rPr>
  </w:style>
  <w:style w:type="character" w:customStyle="1" w:styleId="273">
    <w:name w:val="font101"/>
    <w:basedOn w:val="39"/>
    <w:autoRedefine/>
    <w:qFormat/>
    <w:uiPriority w:val="0"/>
    <w:rPr>
      <w:rFonts w:hint="eastAsia" w:ascii="等线" w:hAnsi="等线" w:eastAsia="等线" w:cs="等线"/>
      <w:b/>
      <w:bCs/>
      <w:color w:val="FF0000"/>
      <w:sz w:val="22"/>
      <w:szCs w:val="22"/>
      <w:u w:val="none"/>
    </w:rPr>
  </w:style>
  <w:style w:type="character" w:customStyle="1" w:styleId="274">
    <w:name w:val="font81"/>
    <w:basedOn w:val="39"/>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1040</Words>
  <Characters>2217</Characters>
  <Lines>534</Lines>
  <Paragraphs>150</Paragraphs>
  <TotalTime>0</TotalTime>
  <ScaleCrop>false</ScaleCrop>
  <LinksUpToDate>false</LinksUpToDate>
  <CharactersWithSpaces>2484</CharactersWithSpaces>
  <Application>WPS Office_12.1.0.20784_F1E327BC-269C-435d-A152-05C5408002CA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2022-07-29T07:32:00Z</dcterms:created>
  <dc:creator>fanghyq</dc:creator>
  <cp:lastModifiedBy>平常心</cp:lastModifiedBy>
  <cp:lastPrinted>2021-11-18T11:04:00Z</cp:lastPrinted>
  <dcterms:modified xsi:type="dcterms:W3CDTF">2025-04-17T05:00:32Z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69568B1AC73146928FC92894A15FEC23_13</vt:lpwstr>
  </property>
  <property fmtid="{D5CDD505-2E9C-101B-9397-08002B2CF9AE}" pid="4" name="KSOTemplateDocerSaveRecord">
    <vt:lpwstr>eyJoZGlkIjoiOTk5OWUxMzYwYmRjZmMxNzhlNTYwOTRkZTc4YmViMWEiLCJ1c2VySWQiOiIxMDI4MzQ3NTAzIn0=</vt:lpwstr>
  </property>
</Properties>
</file>