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3"/>
        <w:framePr w:w="5523" w:h="421" w:hRule="exact" w:wrap="notBeside" w:vAnchor="page" w:hAnchor="page" w:x="4082" w:y="1891"/>
        <w:wordWrap w:val="0"/>
        <w:spacing w:line="240" w:lineRule="auto"/>
        <w:rPr>
          <w:color w:val="auto"/>
          <w:w w:val="100"/>
          <w:sz w:val="32"/>
          <w:szCs w:val="32"/>
        </w:rPr>
      </w:pPr>
      <w:r>
        <w:rPr>
          <w:color w:val="auto"/>
          <w:w w:val="100"/>
          <w:sz w:val="32"/>
          <w:szCs w:val="32"/>
        </w:rPr>
        <w:t>T/CECS xxx-</w:t>
      </w:r>
      <w:r>
        <w:rPr>
          <w:rFonts w:hint="eastAsia"/>
          <w:color w:val="auto"/>
          <w:w w:val="100"/>
          <w:sz w:val="32"/>
          <w:szCs w:val="32"/>
        </w:rPr>
        <w:t>202</w:t>
      </w:r>
      <w:r>
        <w:rPr>
          <w:color w:val="auto"/>
          <w:w w:val="100"/>
          <w:sz w:val="32"/>
          <w:szCs w:val="32"/>
        </w:rPr>
        <w:t>X</w:t>
      </w:r>
    </w:p>
    <w:p>
      <w:pPr>
        <w:kinsoku/>
        <w:rPr>
          <w:rFonts w:ascii="宋体" w:hAnsi="宋体" w:eastAsia="宋体" w:cs="宋体"/>
          <w:color w:val="auto"/>
          <w:lang w:eastAsia="zh-CN" w:bidi="ar"/>
        </w:rPr>
      </w:pPr>
      <w:r>
        <w:rPr>
          <w:color w:val="auto"/>
          <w:lang w:eastAsia="zh-CN"/>
        </w:rPr>
        <w:drawing>
          <wp:anchor distT="0" distB="0" distL="114300" distR="114300" simplePos="0" relativeHeight="251660288" behindDoc="0" locked="0" layoutInCell="1" allowOverlap="1">
            <wp:simplePos x="0" y="0"/>
            <wp:positionH relativeFrom="column">
              <wp:posOffset>-467995</wp:posOffset>
            </wp:positionH>
            <wp:positionV relativeFrom="paragraph">
              <wp:posOffset>28575</wp:posOffset>
            </wp:positionV>
            <wp:extent cx="1400810" cy="729615"/>
            <wp:effectExtent l="0" t="0" r="8890" b="13335"/>
            <wp:wrapNone/>
            <wp:docPr id="1" name="图片 1029" descr="CECS新LOGO（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029" descr="CECS新LOGO（小）"/>
                    <pic:cNvPicPr>
                      <a:picLocks noChangeAspect="1"/>
                    </pic:cNvPicPr>
                  </pic:nvPicPr>
                  <pic:blipFill>
                    <a:blip r:embed="rId8"/>
                    <a:srcRect l="3275" t="14578" r="4948" b="12921"/>
                    <a:stretch>
                      <a:fillRect/>
                    </a:stretch>
                  </pic:blipFill>
                  <pic:spPr>
                    <a:xfrm>
                      <a:off x="0" y="0"/>
                      <a:ext cx="1400810" cy="729615"/>
                    </a:xfrm>
                    <a:prstGeom prst="rect">
                      <a:avLst/>
                    </a:prstGeom>
                    <a:noFill/>
                    <a:ln w="9525">
                      <a:noFill/>
                    </a:ln>
                  </pic:spPr>
                </pic:pic>
              </a:graphicData>
            </a:graphic>
          </wp:anchor>
        </w:drawing>
      </w:r>
    </w:p>
    <w:p>
      <w:pPr>
        <w:kinsoku/>
        <w:jc w:val="right"/>
        <w:rPr>
          <w:rFonts w:ascii="宋体" w:hAnsi="宋体" w:eastAsia="宋体" w:cs="宋体"/>
          <w:b/>
          <w:bCs/>
          <w:color w:val="auto"/>
          <w:lang w:eastAsia="zh-CN" w:bidi="ar"/>
        </w:rPr>
      </w:pPr>
      <w:r>
        <w:rPr>
          <w:color w:val="auto"/>
          <w:lang w:eastAsia="zh-CN"/>
        </w:rPr>
        <mc:AlternateContent>
          <mc:Choice Requires="wps">
            <w:drawing>
              <wp:anchor distT="0" distB="0" distL="114300" distR="114300" simplePos="0" relativeHeight="251659264" behindDoc="0" locked="0" layoutInCell="1" allowOverlap="1">
                <wp:simplePos x="0" y="0"/>
                <wp:positionH relativeFrom="column">
                  <wp:posOffset>-552450</wp:posOffset>
                </wp:positionH>
                <wp:positionV relativeFrom="paragraph">
                  <wp:posOffset>26670</wp:posOffset>
                </wp:positionV>
                <wp:extent cx="5786755" cy="2540"/>
                <wp:effectExtent l="0" t="0" r="0" b="0"/>
                <wp:wrapNone/>
                <wp:docPr id="63" name="直接连接符 63"/>
                <wp:cNvGraphicFramePr/>
                <a:graphic xmlns:a="http://schemas.openxmlformats.org/drawingml/2006/main">
                  <a:graphicData uri="http://schemas.microsoft.com/office/word/2010/wordprocessingShape">
                    <wps:wsp>
                      <wps:cNvCnPr>
                        <a:cxnSpLocks noChangeShapeType="1"/>
                      </wps:cNvCnPr>
                      <wps:spPr bwMode="auto">
                        <a:xfrm flipV="1">
                          <a:off x="0" y="0"/>
                          <a:ext cx="5786755" cy="254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flip:y;margin-left:-43.5pt;margin-top:2.1pt;height:0.2pt;width:455.65pt;z-index:251659264;mso-width-relative:page;mso-height-relative:page;" filled="f" stroked="t" coordsize="21600,21600" o:gfxdata="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mO3cd1gAAAAcBAAAPAAAAAAAAAAEAIAAAACIAAABkcnMvZG93bnJldi54bWxQSwEC&#10;FAAUAAAACACHTuJAQ2BkjvYBAADHAwAADgAAAAAAAAABACAAAAAlAQAAZHJzL2Uyb0RvYy54bWxQ&#10;SwUGAAAAAAYABgBZAQAAjQUAAAAA&#10;">
                <v:fill on="f" focussize="0,0"/>
                <v:stroke color="#000000" joinstyle="round"/>
                <v:imagedata o:title=""/>
                <o:lock v:ext="edit" aspectratio="f"/>
              </v:line>
            </w:pict>
          </mc:Fallback>
        </mc:AlternateContent>
      </w:r>
    </w:p>
    <w:p>
      <w:pPr>
        <w:kinsoku/>
        <w:jc w:val="right"/>
        <w:rPr>
          <w:rFonts w:ascii="宋体" w:hAnsi="宋体" w:eastAsia="宋体" w:cs="宋体"/>
          <w:color w:val="auto"/>
          <w:lang w:eastAsia="zh-CN" w:bidi="ar"/>
        </w:rPr>
      </w:pPr>
      <w:r>
        <w:rPr>
          <w:rFonts w:hint="eastAsia" w:ascii="宋体" w:hAnsi="宋体" w:eastAsia="宋体" w:cs="宋体"/>
          <w:b/>
          <w:bCs/>
          <w:color w:val="auto"/>
          <w:sz w:val="30"/>
          <w:szCs w:val="30"/>
          <w:lang w:eastAsia="zh-CN" w:bidi="ar"/>
        </w:rPr>
        <w:t xml:space="preserve"> </w:t>
      </w:r>
    </w:p>
    <w:p>
      <w:pPr>
        <w:jc w:val="center"/>
        <w:rPr>
          <w:b/>
          <w:bCs/>
          <w:sz w:val="44"/>
          <w:szCs w:val="44"/>
          <w:lang w:eastAsia="zh-CN"/>
        </w:rPr>
      </w:pPr>
      <w:bookmarkStart w:id="0" w:name="_Toc27673"/>
      <w:bookmarkStart w:id="1" w:name="_Toc14588"/>
      <w:bookmarkStart w:id="2" w:name="_Toc20092"/>
      <w:bookmarkStart w:id="3" w:name="_Toc9173"/>
      <w:bookmarkStart w:id="4" w:name="_Toc31696"/>
      <w:r>
        <w:rPr>
          <w:rFonts w:hint="eastAsia"/>
          <w:b/>
          <w:bCs/>
          <w:sz w:val="44"/>
          <w:szCs w:val="44"/>
          <w:lang w:eastAsia="zh-CN"/>
        </w:rPr>
        <w:t>中国工程建设标准化协会标准</w:t>
      </w:r>
      <w:bookmarkEnd w:id="0"/>
      <w:bookmarkEnd w:id="1"/>
      <w:bookmarkEnd w:id="2"/>
      <w:bookmarkEnd w:id="3"/>
      <w:bookmarkEnd w:id="4"/>
    </w:p>
    <w:p>
      <w:pPr>
        <w:kinsoku/>
        <w:jc w:val="center"/>
        <w:rPr>
          <w:rFonts w:ascii="宋体" w:hAnsi="宋体" w:eastAsia="宋体" w:cs="宋体"/>
          <w:b/>
          <w:bCs/>
          <w:color w:val="auto"/>
          <w:sz w:val="48"/>
          <w:szCs w:val="48"/>
          <w:lang w:eastAsia="zh-CN" w:bidi="ar"/>
        </w:rPr>
      </w:pPr>
      <w:r>
        <w:rPr>
          <w:rFonts w:hint="eastAsia" w:ascii="宋体" w:hAnsi="宋体" w:eastAsia="宋体" w:cs="宋体"/>
          <w:color w:val="auto"/>
          <w:lang w:eastAsia="zh-CN" w:bidi="ar"/>
        </w:rPr>
        <w:t xml:space="preserve">                       </w:t>
      </w:r>
    </w:p>
    <w:p>
      <w:pPr>
        <w:jc w:val="center"/>
        <w:rPr>
          <w:b/>
          <w:bCs/>
          <w:sz w:val="36"/>
          <w:szCs w:val="36"/>
          <w:lang w:eastAsia="zh-CN"/>
        </w:rPr>
      </w:pPr>
      <w:bookmarkStart w:id="5" w:name="_Toc19556"/>
      <w:bookmarkStart w:id="6" w:name="_Toc7057"/>
      <w:bookmarkStart w:id="7" w:name="_Toc30573"/>
      <w:bookmarkStart w:id="8" w:name="_Toc26342"/>
      <w:bookmarkStart w:id="9" w:name="_Toc24830"/>
      <w:r>
        <w:rPr>
          <w:rFonts w:hint="eastAsia"/>
          <w:b/>
          <w:bCs/>
          <w:sz w:val="36"/>
          <w:szCs w:val="36"/>
          <w:lang w:eastAsia="zh-CN"/>
        </w:rPr>
        <w:t>钢结构深化设计企业能力评价标准</w:t>
      </w:r>
      <w:bookmarkEnd w:id="5"/>
      <w:bookmarkEnd w:id="6"/>
      <w:bookmarkEnd w:id="7"/>
      <w:bookmarkEnd w:id="8"/>
      <w:bookmarkEnd w:id="9"/>
    </w:p>
    <w:p>
      <w:pPr>
        <w:jc w:val="center"/>
        <w:rPr>
          <w:sz w:val="36"/>
          <w:szCs w:val="36"/>
          <w:lang w:eastAsia="zh-CN"/>
        </w:rPr>
      </w:pPr>
    </w:p>
    <w:p>
      <w:pPr>
        <w:jc w:val="center"/>
        <w:rPr>
          <w:sz w:val="36"/>
          <w:szCs w:val="36"/>
          <w:lang w:eastAsia="zh-CN"/>
        </w:rPr>
      </w:pPr>
      <w:r>
        <w:rPr>
          <w:rFonts w:hint="eastAsia"/>
          <w:sz w:val="36"/>
          <w:szCs w:val="36"/>
        </w:rPr>
        <w:t>Evaluation standard for detailed design enterprises capability for steel structures</w:t>
      </w:r>
    </w:p>
    <w:p>
      <w:pPr>
        <w:jc w:val="center"/>
        <w:rPr>
          <w:sz w:val="36"/>
          <w:szCs w:val="36"/>
          <w:lang w:eastAsia="zh-CN"/>
        </w:rPr>
      </w:pPr>
    </w:p>
    <w:p>
      <w:pPr>
        <w:jc w:val="center"/>
        <w:rPr>
          <w:sz w:val="36"/>
          <w:szCs w:val="36"/>
          <w:lang w:eastAsia="zh-CN"/>
        </w:rPr>
      </w:pPr>
      <w:bookmarkStart w:id="10" w:name="_Toc14595"/>
      <w:bookmarkStart w:id="11" w:name="_Toc737"/>
      <w:bookmarkStart w:id="12" w:name="_Toc19282"/>
      <w:bookmarkStart w:id="13" w:name="_Toc7284"/>
      <w:bookmarkStart w:id="14" w:name="_Toc32000"/>
      <w:r>
        <w:rPr>
          <w:rFonts w:hint="eastAsia"/>
          <w:sz w:val="36"/>
          <w:szCs w:val="36"/>
          <w:lang w:eastAsia="zh-CN"/>
        </w:rPr>
        <w:t>（</w:t>
      </w:r>
      <w:r>
        <w:rPr>
          <w:rFonts w:hint="eastAsia"/>
          <w:sz w:val="36"/>
          <w:szCs w:val="36"/>
          <w:lang w:val="en-US" w:eastAsia="zh-CN"/>
        </w:rPr>
        <w:t>征求意见</w:t>
      </w:r>
      <w:r>
        <w:rPr>
          <w:rFonts w:hint="eastAsia"/>
          <w:sz w:val="36"/>
          <w:szCs w:val="36"/>
          <w:lang w:eastAsia="zh-CN"/>
        </w:rPr>
        <w:t>稿）</w:t>
      </w:r>
      <w:bookmarkEnd w:id="10"/>
      <w:bookmarkEnd w:id="11"/>
      <w:bookmarkEnd w:id="12"/>
      <w:bookmarkEnd w:id="13"/>
      <w:bookmarkEnd w:id="14"/>
    </w:p>
    <w:p>
      <w:pPr>
        <w:kinsoku/>
        <w:jc w:val="center"/>
        <w:rPr>
          <w:rFonts w:ascii="宋体" w:hAnsi="宋体" w:eastAsia="宋体" w:cs="宋体"/>
          <w:color w:val="auto"/>
          <w:sz w:val="28"/>
          <w:szCs w:val="28"/>
          <w:lang w:eastAsia="zh-CN" w:bidi="ar"/>
        </w:rPr>
      </w:pPr>
    </w:p>
    <w:p>
      <w:pPr>
        <w:kinsoku/>
        <w:jc w:val="center"/>
        <w:rPr>
          <w:rFonts w:ascii="宋体" w:hAnsi="宋体" w:eastAsia="宋体" w:cs="宋体"/>
          <w:color w:val="auto"/>
          <w:sz w:val="28"/>
          <w:szCs w:val="28"/>
          <w:lang w:eastAsia="zh-CN" w:bidi="ar"/>
        </w:rPr>
      </w:pPr>
    </w:p>
    <w:p>
      <w:pPr>
        <w:kinsoku/>
        <w:jc w:val="center"/>
        <w:rPr>
          <w:rFonts w:ascii="宋体" w:hAnsi="宋体" w:eastAsia="宋体" w:cs="宋体"/>
          <w:color w:val="auto"/>
          <w:sz w:val="28"/>
          <w:szCs w:val="28"/>
          <w:lang w:eastAsia="zh-CN" w:bidi="ar"/>
        </w:rPr>
      </w:pPr>
    </w:p>
    <w:p>
      <w:pPr>
        <w:kinsoku/>
        <w:jc w:val="center"/>
        <w:rPr>
          <w:rFonts w:ascii="宋体" w:hAnsi="宋体" w:eastAsia="宋体" w:cs="宋体"/>
          <w:color w:val="auto"/>
          <w:sz w:val="28"/>
          <w:szCs w:val="28"/>
          <w:lang w:eastAsia="zh-CN" w:bidi="ar"/>
        </w:rPr>
      </w:pPr>
    </w:p>
    <w:p>
      <w:pPr>
        <w:kinsoku/>
        <w:jc w:val="center"/>
        <w:rPr>
          <w:rFonts w:ascii="宋体" w:hAnsi="宋体" w:eastAsia="宋体" w:cs="宋体"/>
          <w:color w:val="auto"/>
          <w:sz w:val="28"/>
          <w:szCs w:val="28"/>
          <w:lang w:eastAsia="zh-CN" w:bidi="ar"/>
        </w:rPr>
      </w:pPr>
    </w:p>
    <w:p>
      <w:pPr>
        <w:kinsoku/>
        <w:jc w:val="center"/>
        <w:rPr>
          <w:rFonts w:ascii="宋体" w:hAnsi="宋体" w:eastAsia="宋体" w:cs="宋体"/>
          <w:color w:val="auto"/>
          <w:sz w:val="28"/>
          <w:szCs w:val="28"/>
          <w:lang w:eastAsia="zh-CN" w:bidi="ar"/>
        </w:rPr>
      </w:pPr>
    </w:p>
    <w:p>
      <w:pPr>
        <w:pStyle w:val="2"/>
        <w:kinsoku/>
        <w:rPr>
          <w:rFonts w:ascii="宋体" w:hAnsi="宋体" w:eastAsia="宋体" w:cs="宋体"/>
          <w:color w:val="auto"/>
          <w:sz w:val="28"/>
          <w:szCs w:val="28"/>
          <w:lang w:eastAsia="zh-CN" w:bidi="ar"/>
        </w:rPr>
      </w:pPr>
    </w:p>
    <w:p>
      <w:pPr>
        <w:kinsoku/>
        <w:rPr>
          <w:rFonts w:ascii="宋体" w:hAnsi="宋体" w:eastAsia="宋体" w:cs="宋体"/>
          <w:color w:val="auto"/>
          <w:sz w:val="28"/>
          <w:szCs w:val="28"/>
          <w:lang w:eastAsia="zh-CN" w:bidi="ar"/>
        </w:rPr>
      </w:pPr>
    </w:p>
    <w:p>
      <w:pPr>
        <w:pStyle w:val="2"/>
        <w:kinsoku/>
        <w:rPr>
          <w:rFonts w:ascii="宋体" w:hAnsi="宋体" w:eastAsia="宋体" w:cs="宋体"/>
          <w:color w:val="auto"/>
          <w:sz w:val="28"/>
          <w:szCs w:val="28"/>
          <w:lang w:eastAsia="zh-CN" w:bidi="ar"/>
        </w:rPr>
      </w:pPr>
    </w:p>
    <w:p>
      <w:pPr>
        <w:kinsoku/>
        <w:rPr>
          <w:rFonts w:ascii="宋体" w:hAnsi="宋体" w:eastAsia="宋体" w:cs="宋体"/>
          <w:color w:val="auto"/>
          <w:sz w:val="28"/>
          <w:szCs w:val="28"/>
          <w:lang w:eastAsia="zh-CN" w:bidi="ar"/>
        </w:rPr>
      </w:pPr>
    </w:p>
    <w:p>
      <w:pPr>
        <w:pStyle w:val="2"/>
        <w:kinsoku/>
        <w:rPr>
          <w:rFonts w:ascii="宋体" w:hAnsi="宋体" w:eastAsia="宋体" w:cs="宋体"/>
          <w:color w:val="auto"/>
          <w:sz w:val="28"/>
          <w:szCs w:val="28"/>
          <w:lang w:eastAsia="zh-CN" w:bidi="ar"/>
        </w:rPr>
      </w:pPr>
    </w:p>
    <w:p>
      <w:pPr>
        <w:kinsoku/>
        <w:rPr>
          <w:rFonts w:ascii="宋体" w:hAnsi="宋体" w:eastAsia="宋体" w:cs="宋体"/>
          <w:color w:val="auto"/>
          <w:sz w:val="28"/>
          <w:szCs w:val="28"/>
          <w:lang w:eastAsia="zh-CN" w:bidi="ar"/>
        </w:rPr>
      </w:pPr>
    </w:p>
    <w:p>
      <w:pPr>
        <w:pStyle w:val="2"/>
        <w:kinsoku/>
        <w:rPr>
          <w:rFonts w:ascii="宋体" w:hAnsi="宋体" w:eastAsia="宋体" w:cs="宋体"/>
          <w:color w:val="auto"/>
          <w:sz w:val="28"/>
          <w:szCs w:val="28"/>
          <w:lang w:eastAsia="zh-CN" w:bidi="ar"/>
        </w:rPr>
      </w:pPr>
    </w:p>
    <w:p>
      <w:pPr>
        <w:kinsoku/>
        <w:rPr>
          <w:rFonts w:ascii="宋体" w:hAnsi="宋体" w:eastAsia="宋体" w:cs="宋体"/>
          <w:color w:val="auto"/>
          <w:sz w:val="28"/>
          <w:szCs w:val="28"/>
          <w:lang w:eastAsia="zh-CN" w:bidi="ar"/>
        </w:rPr>
      </w:pPr>
    </w:p>
    <w:p>
      <w:pPr>
        <w:pStyle w:val="2"/>
        <w:kinsoku/>
        <w:rPr>
          <w:rFonts w:ascii="宋体" w:hAnsi="宋体" w:eastAsia="宋体" w:cs="宋体"/>
          <w:color w:val="auto"/>
          <w:sz w:val="28"/>
          <w:szCs w:val="28"/>
          <w:lang w:eastAsia="zh-CN" w:bidi="ar"/>
        </w:rPr>
      </w:pPr>
    </w:p>
    <w:p>
      <w:pPr>
        <w:kinsoku/>
        <w:rPr>
          <w:rFonts w:ascii="宋体" w:hAnsi="宋体" w:eastAsia="宋体" w:cs="宋体"/>
          <w:color w:val="auto"/>
          <w:sz w:val="28"/>
          <w:szCs w:val="28"/>
          <w:lang w:eastAsia="zh-CN" w:bidi="ar"/>
        </w:rPr>
      </w:pPr>
    </w:p>
    <w:p>
      <w:pPr>
        <w:pStyle w:val="2"/>
        <w:kinsoku/>
        <w:rPr>
          <w:color w:val="auto"/>
          <w:lang w:eastAsia="zh-CN"/>
        </w:rPr>
      </w:pPr>
    </w:p>
    <w:p>
      <w:pPr>
        <w:kinsoku/>
        <w:jc w:val="center"/>
        <w:rPr>
          <w:rFonts w:ascii="宋体" w:hAnsi="宋体" w:eastAsia="宋体" w:cs="宋体"/>
          <w:color w:val="auto"/>
          <w:sz w:val="28"/>
          <w:szCs w:val="28"/>
          <w:lang w:eastAsia="zh-CN" w:bidi="ar"/>
        </w:rPr>
      </w:pPr>
    </w:p>
    <w:p>
      <w:pPr>
        <w:kinsoku/>
        <w:jc w:val="both"/>
        <w:rPr>
          <w:rFonts w:ascii="宋体" w:hAnsi="宋体" w:eastAsia="宋体" w:cs="宋体"/>
          <w:color w:val="auto"/>
          <w:sz w:val="28"/>
          <w:szCs w:val="28"/>
          <w:lang w:eastAsia="zh-CN" w:bidi="ar"/>
        </w:rPr>
      </w:pPr>
    </w:p>
    <w:p>
      <w:pPr>
        <w:kinsoku/>
        <w:jc w:val="center"/>
        <w:rPr>
          <w:rFonts w:ascii="宋体" w:hAnsi="宋体" w:eastAsia="宋体" w:cs="宋体"/>
          <w:color w:val="auto"/>
          <w:sz w:val="28"/>
          <w:szCs w:val="28"/>
          <w:lang w:eastAsia="zh-CN" w:bidi="ar"/>
        </w:rPr>
      </w:pPr>
    </w:p>
    <w:p>
      <w:pPr>
        <w:kinsoku/>
        <w:jc w:val="center"/>
        <w:rPr>
          <w:b/>
          <w:color w:val="auto"/>
          <w:sz w:val="32"/>
          <w:lang w:eastAsia="zh-CN"/>
        </w:rPr>
      </w:pPr>
      <w:bookmarkStart w:id="15" w:name="_Toc18503"/>
      <w:r>
        <w:rPr>
          <w:b/>
          <w:color w:val="auto"/>
          <w:sz w:val="32"/>
          <w:lang w:eastAsia="zh-CN"/>
        </w:rPr>
        <w:t>中国</w:t>
      </w:r>
      <w:r>
        <w:rPr>
          <w:rFonts w:hint="eastAsia"/>
          <w:b/>
          <w:color w:val="auto"/>
          <w:sz w:val="32"/>
          <w:lang w:eastAsia="zh-CN"/>
        </w:rPr>
        <w:t>xxxx</w:t>
      </w:r>
      <w:r>
        <w:rPr>
          <w:b/>
          <w:color w:val="auto"/>
          <w:sz w:val="32"/>
          <w:lang w:eastAsia="zh-CN"/>
        </w:rPr>
        <w:t>出版社</w:t>
      </w:r>
    </w:p>
    <w:p>
      <w:pPr>
        <w:pStyle w:val="2"/>
        <w:rPr>
          <w:b/>
          <w:color w:val="auto"/>
          <w:sz w:val="32"/>
          <w:lang w:eastAsia="zh-CN"/>
        </w:rPr>
      </w:pPr>
    </w:p>
    <w:p>
      <w:pPr>
        <w:rPr>
          <w:lang w:eastAsia="zh-CN"/>
        </w:rPr>
      </w:pPr>
    </w:p>
    <w:bookmarkEnd w:id="15"/>
    <w:p>
      <w:pPr>
        <w:jc w:val="center"/>
        <w:rPr>
          <w:b/>
          <w:bCs/>
          <w:sz w:val="44"/>
          <w:szCs w:val="44"/>
          <w:lang w:eastAsia="zh-CN"/>
        </w:rPr>
      </w:pPr>
      <w:r>
        <w:rPr>
          <w:rFonts w:hint="eastAsia"/>
          <w:b/>
          <w:bCs/>
          <w:sz w:val="44"/>
          <w:szCs w:val="44"/>
          <w:lang w:eastAsia="zh-CN"/>
        </w:rPr>
        <w:t>中国工程建设标准化协会标准</w:t>
      </w:r>
    </w:p>
    <w:p>
      <w:pPr>
        <w:kinsoku/>
        <w:jc w:val="center"/>
        <w:rPr>
          <w:rFonts w:ascii="宋体" w:hAnsi="宋体" w:eastAsia="宋体" w:cs="宋体"/>
          <w:b/>
          <w:bCs/>
          <w:color w:val="auto"/>
          <w:sz w:val="48"/>
          <w:szCs w:val="48"/>
          <w:lang w:eastAsia="zh-CN" w:bidi="ar"/>
        </w:rPr>
      </w:pPr>
      <w:r>
        <w:rPr>
          <w:rFonts w:hint="eastAsia" w:ascii="宋体" w:hAnsi="宋体" w:eastAsia="宋体" w:cs="宋体"/>
          <w:color w:val="auto"/>
          <w:lang w:eastAsia="zh-CN" w:bidi="ar"/>
        </w:rPr>
        <w:t xml:space="preserve">                       </w:t>
      </w:r>
    </w:p>
    <w:p>
      <w:pPr>
        <w:jc w:val="center"/>
        <w:rPr>
          <w:b/>
          <w:bCs/>
          <w:sz w:val="36"/>
          <w:szCs w:val="36"/>
          <w:lang w:eastAsia="zh-CN"/>
        </w:rPr>
      </w:pPr>
      <w:r>
        <w:rPr>
          <w:rFonts w:hint="eastAsia"/>
          <w:b/>
          <w:bCs/>
          <w:sz w:val="36"/>
          <w:szCs w:val="36"/>
          <w:lang w:eastAsia="zh-CN"/>
        </w:rPr>
        <w:t>钢结构深化设计企业能力评价标准</w:t>
      </w:r>
    </w:p>
    <w:p>
      <w:pPr>
        <w:jc w:val="center"/>
        <w:rPr>
          <w:sz w:val="36"/>
          <w:szCs w:val="36"/>
          <w:lang w:eastAsia="zh-CN"/>
        </w:rPr>
      </w:pPr>
    </w:p>
    <w:p>
      <w:pPr>
        <w:jc w:val="center"/>
        <w:rPr>
          <w:sz w:val="36"/>
          <w:szCs w:val="36"/>
          <w:lang w:eastAsia="zh-CN"/>
        </w:rPr>
      </w:pPr>
      <w:r>
        <w:rPr>
          <w:rFonts w:hint="eastAsia"/>
          <w:sz w:val="36"/>
          <w:szCs w:val="36"/>
        </w:rPr>
        <w:t>Evaluation standard for detailed design enterprises capability for steel structures</w:t>
      </w:r>
    </w:p>
    <w:p>
      <w:pPr>
        <w:jc w:val="center"/>
        <w:rPr>
          <w:sz w:val="36"/>
          <w:szCs w:val="36"/>
          <w:lang w:eastAsia="zh-CN"/>
        </w:rPr>
      </w:pPr>
    </w:p>
    <w:p>
      <w:pPr>
        <w:jc w:val="center"/>
        <w:rPr>
          <w:sz w:val="36"/>
          <w:szCs w:val="36"/>
          <w:lang w:eastAsia="zh-CN"/>
        </w:rPr>
      </w:pPr>
      <w:r>
        <w:rPr>
          <w:rFonts w:hint="eastAsia"/>
          <w:sz w:val="36"/>
          <w:szCs w:val="36"/>
          <w:lang w:eastAsia="zh-CN"/>
        </w:rPr>
        <w:t>（</w:t>
      </w:r>
      <w:r>
        <w:rPr>
          <w:rFonts w:hint="eastAsia"/>
          <w:sz w:val="36"/>
          <w:szCs w:val="36"/>
          <w:lang w:val="en-US" w:eastAsia="zh-CN"/>
        </w:rPr>
        <w:t>征求意见</w:t>
      </w:r>
      <w:r>
        <w:rPr>
          <w:rFonts w:hint="eastAsia"/>
          <w:sz w:val="36"/>
          <w:szCs w:val="36"/>
          <w:lang w:eastAsia="zh-CN"/>
        </w:rPr>
        <w:t>稿）</w:t>
      </w:r>
    </w:p>
    <w:p>
      <w:pPr>
        <w:kinsoku/>
        <w:jc w:val="center"/>
        <w:rPr>
          <w:rFonts w:ascii="宋体" w:hAnsi="宋体" w:eastAsia="宋体" w:cs="宋体"/>
          <w:color w:val="auto"/>
          <w:sz w:val="28"/>
          <w:szCs w:val="28"/>
          <w:lang w:eastAsia="zh-CN" w:bidi="ar"/>
        </w:rPr>
      </w:pPr>
    </w:p>
    <w:p>
      <w:pPr>
        <w:pStyle w:val="2"/>
        <w:rPr>
          <w:rFonts w:ascii="宋体" w:hAnsi="宋体" w:eastAsia="宋体" w:cs="宋体"/>
          <w:color w:val="auto"/>
          <w:sz w:val="28"/>
          <w:szCs w:val="28"/>
          <w:lang w:eastAsia="zh-CN" w:bidi="ar"/>
        </w:rPr>
      </w:pPr>
    </w:p>
    <w:p>
      <w:pPr>
        <w:rPr>
          <w:rFonts w:ascii="宋体" w:hAnsi="宋体" w:eastAsia="宋体" w:cs="宋体"/>
          <w:color w:val="auto"/>
          <w:sz w:val="28"/>
          <w:szCs w:val="28"/>
          <w:lang w:eastAsia="zh-CN" w:bidi="ar"/>
        </w:rPr>
      </w:pPr>
    </w:p>
    <w:p>
      <w:pPr>
        <w:pStyle w:val="2"/>
        <w:rPr>
          <w:rFonts w:ascii="宋体" w:hAnsi="宋体" w:eastAsia="宋体" w:cs="宋体"/>
          <w:color w:val="auto"/>
          <w:sz w:val="28"/>
          <w:szCs w:val="28"/>
          <w:lang w:eastAsia="zh-CN" w:bidi="ar"/>
        </w:rPr>
      </w:pPr>
    </w:p>
    <w:p>
      <w:pPr>
        <w:rPr>
          <w:rFonts w:ascii="宋体" w:hAnsi="宋体" w:eastAsia="宋体" w:cs="宋体"/>
          <w:color w:val="auto"/>
          <w:sz w:val="28"/>
          <w:szCs w:val="28"/>
          <w:lang w:eastAsia="zh-CN" w:bidi="ar"/>
        </w:rPr>
      </w:pPr>
    </w:p>
    <w:p>
      <w:pPr>
        <w:pStyle w:val="2"/>
        <w:rPr>
          <w:rFonts w:ascii="宋体" w:hAnsi="宋体" w:eastAsia="宋体" w:cs="宋体"/>
          <w:color w:val="auto"/>
          <w:sz w:val="28"/>
          <w:szCs w:val="28"/>
          <w:lang w:eastAsia="zh-CN" w:bidi="ar"/>
        </w:rPr>
      </w:pPr>
    </w:p>
    <w:p>
      <w:pPr>
        <w:rPr>
          <w:rFonts w:ascii="宋体" w:hAnsi="宋体" w:eastAsia="宋体" w:cs="宋体"/>
          <w:color w:val="auto"/>
          <w:sz w:val="28"/>
          <w:szCs w:val="28"/>
          <w:lang w:eastAsia="zh-CN" w:bidi="ar"/>
        </w:rPr>
      </w:pPr>
    </w:p>
    <w:p>
      <w:pPr>
        <w:pStyle w:val="2"/>
        <w:rPr>
          <w:rFonts w:ascii="宋体" w:hAnsi="宋体" w:eastAsia="宋体" w:cs="宋体"/>
          <w:color w:val="auto"/>
          <w:sz w:val="28"/>
          <w:szCs w:val="28"/>
          <w:lang w:eastAsia="zh-CN" w:bidi="ar"/>
        </w:rPr>
      </w:pPr>
    </w:p>
    <w:p>
      <w:pPr>
        <w:rPr>
          <w:rFonts w:ascii="宋体" w:hAnsi="宋体" w:eastAsia="宋体" w:cs="宋体"/>
          <w:color w:val="auto"/>
          <w:sz w:val="28"/>
          <w:szCs w:val="28"/>
          <w:lang w:eastAsia="zh-CN" w:bidi="ar"/>
        </w:rPr>
      </w:pPr>
    </w:p>
    <w:p>
      <w:pPr>
        <w:pStyle w:val="2"/>
        <w:rPr>
          <w:rFonts w:ascii="宋体" w:hAnsi="宋体" w:eastAsia="宋体" w:cs="宋体"/>
          <w:color w:val="auto"/>
          <w:sz w:val="28"/>
          <w:szCs w:val="28"/>
          <w:lang w:eastAsia="zh-CN" w:bidi="ar"/>
        </w:rPr>
      </w:pPr>
    </w:p>
    <w:p>
      <w:pPr>
        <w:rPr>
          <w:rFonts w:ascii="宋体" w:hAnsi="宋体" w:eastAsia="宋体" w:cs="宋体"/>
          <w:color w:val="auto"/>
          <w:sz w:val="28"/>
          <w:szCs w:val="28"/>
          <w:lang w:eastAsia="zh-CN" w:bidi="ar"/>
        </w:rPr>
      </w:pPr>
    </w:p>
    <w:p>
      <w:pPr>
        <w:pStyle w:val="2"/>
        <w:spacing w:line="240" w:lineRule="auto"/>
        <w:ind w:firstLine="1120" w:firstLineChars="400"/>
        <w:rPr>
          <w:rFonts w:hint="eastAsia" w:ascii="宋体" w:hAnsi="宋体" w:eastAsia="宋体" w:cs="宋体"/>
          <w:color w:val="auto"/>
          <w:sz w:val="28"/>
          <w:szCs w:val="28"/>
          <w:lang w:val="en-US" w:eastAsia="zh-CN" w:bidi="ar"/>
        </w:rPr>
      </w:pPr>
      <w:r>
        <w:rPr>
          <w:rFonts w:hint="eastAsia" w:ascii="宋体" w:hAnsi="宋体" w:eastAsia="宋体" w:cs="宋体"/>
          <w:color w:val="auto"/>
          <w:sz w:val="28"/>
          <w:szCs w:val="28"/>
          <w:lang w:val="en-US" w:eastAsia="zh-CN" w:bidi="ar"/>
        </w:rPr>
        <w:t>主编单位：北京钢结构行业协会</w:t>
      </w:r>
    </w:p>
    <w:p>
      <w:pPr>
        <w:spacing w:line="240" w:lineRule="auto"/>
        <w:rPr>
          <w:rFonts w:hint="eastAsia" w:ascii="宋体" w:hAnsi="宋体" w:eastAsia="宋体" w:cs="宋体"/>
          <w:color w:val="auto"/>
          <w:sz w:val="28"/>
          <w:szCs w:val="28"/>
          <w:lang w:val="en-US" w:eastAsia="zh-CN" w:bidi="ar"/>
        </w:rPr>
      </w:pPr>
      <w:r>
        <w:rPr>
          <w:rFonts w:hint="eastAsia" w:ascii="宋体" w:hAnsi="宋体" w:eastAsia="宋体" w:cs="宋体"/>
          <w:color w:val="auto"/>
          <w:sz w:val="28"/>
          <w:szCs w:val="28"/>
          <w:lang w:val="en-US" w:eastAsia="zh-CN" w:bidi="ar"/>
        </w:rPr>
        <w:t xml:space="preserve">                  北京市住宅产业化集团股份有限公司</w:t>
      </w:r>
    </w:p>
    <w:p>
      <w:pPr>
        <w:pStyle w:val="2"/>
        <w:rPr>
          <w:rFonts w:hint="default"/>
          <w:lang w:val="en-US" w:eastAsia="zh-CN"/>
        </w:rPr>
      </w:pPr>
    </w:p>
    <w:p>
      <w:pPr>
        <w:spacing w:line="240" w:lineRule="auto"/>
        <w:ind w:firstLine="1120" w:firstLineChars="400"/>
        <w:rPr>
          <w:rFonts w:hint="eastAsia" w:ascii="宋体" w:hAnsi="宋体" w:eastAsia="宋体" w:cs="宋体"/>
          <w:color w:val="auto"/>
          <w:sz w:val="28"/>
          <w:szCs w:val="28"/>
          <w:lang w:val="en-US" w:eastAsia="zh-CN" w:bidi="ar"/>
        </w:rPr>
      </w:pPr>
      <w:r>
        <w:rPr>
          <w:rFonts w:hint="eastAsia" w:ascii="宋体" w:hAnsi="宋体" w:eastAsia="宋体" w:cs="宋体"/>
          <w:color w:val="auto"/>
          <w:sz w:val="28"/>
          <w:szCs w:val="28"/>
          <w:lang w:val="en-US" w:eastAsia="zh-CN" w:bidi="ar"/>
        </w:rPr>
        <w:t>批准部门：中国工程建设标准化协会</w:t>
      </w:r>
    </w:p>
    <w:p>
      <w:pPr>
        <w:pStyle w:val="2"/>
        <w:rPr>
          <w:rFonts w:hint="eastAsia" w:ascii="宋体" w:hAnsi="宋体" w:eastAsia="宋体" w:cs="宋体"/>
          <w:color w:val="auto"/>
          <w:sz w:val="28"/>
          <w:szCs w:val="28"/>
          <w:lang w:val="en-US" w:eastAsia="zh-CN" w:bidi="ar"/>
        </w:rPr>
      </w:pPr>
    </w:p>
    <w:p>
      <w:pPr>
        <w:rPr>
          <w:rFonts w:hint="eastAsia" w:ascii="宋体" w:hAnsi="宋体" w:eastAsia="宋体" w:cs="宋体"/>
          <w:color w:val="auto"/>
          <w:sz w:val="28"/>
          <w:szCs w:val="28"/>
          <w:lang w:val="en-US" w:eastAsia="zh-CN" w:bidi="ar"/>
        </w:rPr>
      </w:pPr>
      <w:r>
        <w:rPr>
          <w:rFonts w:hint="eastAsia" w:ascii="宋体" w:hAnsi="宋体" w:eastAsia="宋体" w:cs="宋体"/>
          <w:color w:val="auto"/>
          <w:sz w:val="28"/>
          <w:szCs w:val="28"/>
          <w:lang w:val="en-US" w:eastAsia="zh-CN" w:bidi="ar"/>
        </w:rPr>
        <w:t xml:space="preserve">        施行日期：202X 年X 月X 日</w:t>
      </w:r>
    </w:p>
    <w:p>
      <w:pPr>
        <w:pStyle w:val="2"/>
        <w:rPr>
          <w:rFonts w:hint="eastAsia" w:ascii="宋体" w:hAnsi="宋体" w:eastAsia="宋体" w:cs="宋体"/>
          <w:color w:val="auto"/>
          <w:sz w:val="28"/>
          <w:szCs w:val="28"/>
          <w:lang w:val="en-US" w:eastAsia="zh-CN" w:bidi="ar"/>
        </w:rPr>
      </w:pPr>
    </w:p>
    <w:p>
      <w:pPr>
        <w:rPr>
          <w:rFonts w:hint="eastAsia" w:ascii="宋体" w:hAnsi="宋体" w:eastAsia="宋体" w:cs="宋体"/>
          <w:color w:val="auto"/>
          <w:sz w:val="28"/>
          <w:szCs w:val="28"/>
          <w:lang w:val="en-US" w:eastAsia="zh-CN" w:bidi="ar"/>
        </w:rPr>
      </w:pPr>
    </w:p>
    <w:p>
      <w:pPr>
        <w:pStyle w:val="2"/>
        <w:rPr>
          <w:rFonts w:hint="eastAsia" w:ascii="宋体" w:hAnsi="宋体" w:eastAsia="宋体" w:cs="宋体"/>
          <w:color w:val="auto"/>
          <w:sz w:val="28"/>
          <w:szCs w:val="28"/>
          <w:lang w:val="en-US" w:eastAsia="zh-CN" w:bidi="ar"/>
        </w:rPr>
      </w:pPr>
    </w:p>
    <w:p>
      <w:pPr>
        <w:rPr>
          <w:rFonts w:hint="eastAsia" w:ascii="宋体" w:hAnsi="宋体" w:eastAsia="宋体" w:cs="宋体"/>
          <w:color w:val="auto"/>
          <w:sz w:val="28"/>
          <w:szCs w:val="28"/>
          <w:lang w:val="en-US" w:eastAsia="zh-CN" w:bidi="ar"/>
        </w:rPr>
      </w:pPr>
    </w:p>
    <w:p>
      <w:pPr>
        <w:pStyle w:val="2"/>
        <w:rPr>
          <w:rFonts w:hint="eastAsia" w:ascii="宋体" w:hAnsi="宋体" w:eastAsia="宋体" w:cs="宋体"/>
          <w:color w:val="auto"/>
          <w:sz w:val="28"/>
          <w:szCs w:val="28"/>
          <w:lang w:val="en-US" w:eastAsia="zh-CN" w:bidi="ar"/>
        </w:rPr>
      </w:pPr>
    </w:p>
    <w:p>
      <w:pPr>
        <w:rPr>
          <w:rFonts w:hint="eastAsia" w:ascii="宋体" w:hAnsi="宋体" w:eastAsia="宋体" w:cs="宋体"/>
          <w:color w:val="auto"/>
          <w:sz w:val="28"/>
          <w:szCs w:val="28"/>
          <w:lang w:val="en-US" w:eastAsia="zh-CN" w:bidi="ar"/>
        </w:rPr>
      </w:pPr>
      <w:r>
        <w:rPr>
          <w:rFonts w:hint="eastAsia" w:ascii="宋体" w:hAnsi="宋体" w:eastAsia="宋体" w:cs="宋体"/>
          <w:color w:val="auto"/>
          <w:sz w:val="28"/>
          <w:szCs w:val="28"/>
          <w:lang w:val="en-US" w:eastAsia="zh-CN" w:bidi="ar"/>
        </w:rPr>
        <w:t xml:space="preserve"> </w:t>
      </w:r>
    </w:p>
    <w:p>
      <w:pPr>
        <w:pStyle w:val="2"/>
        <w:rPr>
          <w:rFonts w:hint="default"/>
          <w:lang w:val="en-US" w:eastAsia="zh-CN"/>
        </w:rPr>
        <w:sectPr>
          <w:footerReference r:id="rId3" w:type="default"/>
          <w:pgSz w:w="11906" w:h="16838"/>
          <w:pgMar w:top="1440" w:right="1800" w:bottom="1440" w:left="1800" w:header="851" w:footer="992" w:gutter="0"/>
          <w:pgNumType w:start="1"/>
          <w:cols w:space="425" w:num="1"/>
          <w:docGrid w:type="lines" w:linePitch="312" w:charSpace="0"/>
        </w:sectPr>
      </w:pPr>
      <w:r>
        <w:rPr>
          <w:rFonts w:hint="eastAsia" w:ascii="宋体" w:hAnsi="宋体" w:eastAsia="宋体" w:cs="宋体"/>
          <w:color w:val="auto"/>
          <w:sz w:val="28"/>
          <w:szCs w:val="28"/>
          <w:lang w:val="en-US" w:eastAsia="zh-CN" w:bidi="ar"/>
        </w:rPr>
        <w:t xml:space="preserve">                      202X年  北京</w:t>
      </w:r>
    </w:p>
    <w:p>
      <w:pPr>
        <w:spacing w:line="480" w:lineRule="auto"/>
        <w:ind w:firstLine="840" w:firstLineChars="400"/>
        <w:rPr>
          <w:rFonts w:hint="default"/>
          <w:lang w:val="en-US" w:eastAsia="zh-CN"/>
        </w:rPr>
      </w:pPr>
    </w:p>
    <w:p>
      <w:pPr>
        <w:kinsoku/>
        <w:spacing w:before="101" w:line="224" w:lineRule="auto"/>
        <w:jc w:val="center"/>
        <w:outlineLvl w:val="0"/>
        <w:rPr>
          <w:rFonts w:ascii="Times New Roman" w:hAnsi="Times New Roman" w:eastAsia="宋体" w:cs="Times New Roman"/>
          <w:b/>
          <w:bCs/>
          <w:color w:val="auto"/>
          <w:spacing w:val="5"/>
          <w:sz w:val="30"/>
          <w:szCs w:val="30"/>
          <w:lang w:eastAsia="zh-CN"/>
        </w:rPr>
      </w:pPr>
      <w:bookmarkStart w:id="16" w:name="_Toc1936"/>
      <w:bookmarkStart w:id="17" w:name="_Toc12638"/>
      <w:bookmarkStart w:id="18" w:name="_Toc14218"/>
      <w:bookmarkStart w:id="19" w:name="_Toc12669"/>
      <w:bookmarkStart w:id="20" w:name="_Toc5591"/>
      <w:bookmarkStart w:id="21" w:name="_Toc4152"/>
      <w:bookmarkStart w:id="22" w:name="_Toc16949"/>
      <w:r>
        <w:rPr>
          <w:rFonts w:hint="eastAsia" w:ascii="Times New Roman" w:hAnsi="Times New Roman" w:eastAsia="宋体" w:cs="Times New Roman"/>
          <w:b/>
          <w:bCs/>
          <w:color w:val="auto"/>
          <w:spacing w:val="5"/>
          <w:sz w:val="30"/>
          <w:szCs w:val="30"/>
          <w:lang w:eastAsia="zh-CN"/>
        </w:rPr>
        <w:t>前</w:t>
      </w:r>
      <w:r>
        <w:rPr>
          <w:rFonts w:hint="eastAsia" w:ascii="Times New Roman" w:hAnsi="Times New Roman" w:eastAsia="宋体" w:cs="Times New Roman"/>
          <w:b/>
          <w:bCs/>
          <w:color w:val="auto"/>
          <w:spacing w:val="5"/>
          <w:sz w:val="30"/>
          <w:szCs w:val="30"/>
          <w:lang w:val="en-US" w:eastAsia="zh-CN"/>
        </w:rPr>
        <w:t xml:space="preserve"> </w:t>
      </w:r>
      <w:r>
        <w:rPr>
          <w:rFonts w:hint="eastAsia" w:ascii="Times New Roman" w:hAnsi="Times New Roman" w:eastAsia="宋体" w:cs="Times New Roman"/>
          <w:b/>
          <w:bCs/>
          <w:color w:val="auto"/>
          <w:spacing w:val="5"/>
          <w:sz w:val="30"/>
          <w:szCs w:val="30"/>
          <w:lang w:eastAsia="zh-CN"/>
        </w:rPr>
        <w:t>言</w:t>
      </w:r>
      <w:bookmarkEnd w:id="16"/>
      <w:bookmarkEnd w:id="17"/>
      <w:bookmarkEnd w:id="18"/>
      <w:bookmarkEnd w:id="19"/>
      <w:bookmarkEnd w:id="20"/>
      <w:bookmarkEnd w:id="21"/>
      <w:bookmarkEnd w:id="22"/>
    </w:p>
    <w:p>
      <w:pPr>
        <w:pStyle w:val="2"/>
        <w:kinsoku/>
        <w:rPr>
          <w:color w:val="auto"/>
          <w:sz w:val="28"/>
          <w:szCs w:val="28"/>
          <w:lang w:eastAsia="zh-CN"/>
        </w:rPr>
      </w:pPr>
    </w:p>
    <w:p>
      <w:pPr>
        <w:kinsoku/>
        <w:spacing w:before="147" w:line="360" w:lineRule="auto"/>
        <w:ind w:left="25" w:right="239" w:firstLine="468" w:firstLineChars="200"/>
        <w:rPr>
          <w:rFonts w:ascii="宋体" w:hAnsi="宋体" w:eastAsia="宋体" w:cs="宋体"/>
          <w:color w:val="auto"/>
          <w:spacing w:val="-3"/>
          <w:sz w:val="24"/>
          <w:szCs w:val="24"/>
          <w:lang w:eastAsia="zh-CN"/>
        </w:rPr>
      </w:pPr>
      <w:r>
        <w:rPr>
          <w:rFonts w:hint="eastAsia" w:ascii="宋体" w:hAnsi="宋体" w:eastAsia="宋体" w:cs="宋体"/>
          <w:color w:val="auto"/>
          <w:spacing w:val="-3"/>
          <w:sz w:val="24"/>
          <w:szCs w:val="24"/>
          <w:lang w:eastAsia="zh-CN"/>
        </w:rPr>
        <w:t>根据中国工程建设标准化协会《关于印发2024年第一批协会标准制定、修订计划的通知》（建标协字[2024]第15号）的要求，编制组经深入调查研究，认真总结实践经验，参考国内外先进标准，并在广泛征求意见的基础上，特制定</w:t>
      </w:r>
      <w:r>
        <w:rPr>
          <w:rFonts w:hint="eastAsia" w:ascii="宋体" w:hAnsi="宋体" w:eastAsia="宋体" w:cs="宋体"/>
          <w:color w:val="auto"/>
          <w:spacing w:val="-3"/>
          <w:sz w:val="24"/>
          <w:szCs w:val="24"/>
          <w:lang w:val="en-US" w:eastAsia="zh-CN"/>
        </w:rPr>
        <w:t>本</w:t>
      </w:r>
      <w:r>
        <w:rPr>
          <w:rFonts w:hint="eastAsia" w:ascii="宋体" w:hAnsi="宋体" w:eastAsia="宋体" w:cs="宋体"/>
          <w:color w:val="auto"/>
          <w:spacing w:val="-3"/>
          <w:sz w:val="24"/>
          <w:szCs w:val="24"/>
          <w:lang w:eastAsia="zh-CN"/>
        </w:rPr>
        <w:t>标准。</w:t>
      </w:r>
    </w:p>
    <w:p>
      <w:pPr>
        <w:kinsoku/>
        <w:spacing w:before="147" w:line="360" w:lineRule="auto"/>
        <w:ind w:left="25" w:right="239" w:firstLine="468" w:firstLineChars="200"/>
        <w:rPr>
          <w:rFonts w:ascii="宋体" w:hAnsi="宋体" w:eastAsia="宋体" w:cs="宋体"/>
          <w:color w:val="auto"/>
          <w:spacing w:val="-3"/>
          <w:sz w:val="24"/>
          <w:szCs w:val="24"/>
          <w:lang w:eastAsia="zh-CN"/>
        </w:rPr>
      </w:pPr>
      <w:r>
        <w:rPr>
          <w:rFonts w:hint="eastAsia" w:ascii="宋体" w:hAnsi="宋体" w:eastAsia="宋体" w:cs="宋体"/>
          <w:color w:val="auto"/>
          <w:spacing w:val="-3"/>
          <w:sz w:val="24"/>
          <w:szCs w:val="24"/>
          <w:lang w:eastAsia="zh-CN"/>
        </w:rPr>
        <w:t>《钢结构深化设计企业能力评价标准》共分九章：1.总则；2.术语</w:t>
      </w:r>
      <w:r>
        <w:rPr>
          <w:rFonts w:hint="eastAsia" w:ascii="宋体" w:hAnsi="宋体" w:eastAsia="宋体" w:cs="宋体"/>
          <w:color w:val="auto"/>
          <w:spacing w:val="-3"/>
          <w:sz w:val="24"/>
          <w:szCs w:val="24"/>
          <w:lang w:val="en-US" w:eastAsia="zh-CN"/>
        </w:rPr>
        <w:t>和符号</w:t>
      </w:r>
      <w:r>
        <w:rPr>
          <w:rFonts w:hint="eastAsia" w:ascii="宋体" w:hAnsi="宋体" w:eastAsia="宋体" w:cs="宋体"/>
          <w:color w:val="auto"/>
          <w:spacing w:val="-3"/>
          <w:sz w:val="24"/>
          <w:szCs w:val="24"/>
          <w:lang w:eastAsia="zh-CN"/>
        </w:rPr>
        <w:t>；3.基本规定；4.评价指标体系；5.钢结构深化设计工程师能力评价；6.钢结构深化设计企业能力评价；7.评价证书；8.监督评价；9.文件管理。</w:t>
      </w:r>
    </w:p>
    <w:p>
      <w:pPr>
        <w:kinsoku/>
        <w:spacing w:before="147" w:line="360" w:lineRule="auto"/>
        <w:ind w:left="25" w:right="239" w:firstLine="468" w:firstLineChars="200"/>
        <w:rPr>
          <w:rFonts w:ascii="宋体" w:hAnsi="宋体" w:eastAsia="宋体" w:cs="宋体"/>
          <w:color w:val="auto"/>
          <w:spacing w:val="-3"/>
          <w:sz w:val="24"/>
          <w:szCs w:val="24"/>
          <w:lang w:eastAsia="zh-CN"/>
        </w:rPr>
      </w:pPr>
      <w:r>
        <w:rPr>
          <w:rFonts w:hint="eastAsia" w:ascii="宋体" w:hAnsi="宋体" w:eastAsia="宋体" w:cs="宋体"/>
          <w:color w:val="auto"/>
          <w:spacing w:val="-3"/>
          <w:sz w:val="24"/>
          <w:szCs w:val="24"/>
          <w:lang w:eastAsia="zh-CN"/>
        </w:rPr>
        <w:t>本标准由</w:t>
      </w:r>
      <w:r>
        <w:rPr>
          <w:rFonts w:hint="eastAsia" w:ascii="宋体" w:hAnsi="宋体" w:eastAsia="宋体" w:cs="宋体"/>
          <w:color w:val="auto"/>
          <w:spacing w:val="-3"/>
          <w:sz w:val="24"/>
          <w:szCs w:val="24"/>
          <w:lang w:val="en-US" w:eastAsia="zh-CN"/>
        </w:rPr>
        <w:t>中国工程建设标准化协会建筑产业分会归口管理，由北京钢结构行业协会和北京市住宅产业化集团股份有限公司</w:t>
      </w:r>
      <w:r>
        <w:rPr>
          <w:rFonts w:hint="eastAsia" w:ascii="宋体" w:hAnsi="宋体" w:eastAsia="宋体" w:cs="宋体"/>
          <w:color w:val="auto"/>
          <w:spacing w:val="-3"/>
          <w:sz w:val="24"/>
          <w:szCs w:val="24"/>
          <w:lang w:eastAsia="zh-CN"/>
        </w:rPr>
        <w:t>负责具体技术内容的解释。执行中如发现需要修改和补充之处或有意见和建议，请</w:t>
      </w:r>
      <w:r>
        <w:rPr>
          <w:rFonts w:hint="eastAsia" w:ascii="宋体" w:hAnsi="宋体" w:eastAsia="宋体" w:cs="宋体"/>
          <w:color w:val="auto"/>
          <w:spacing w:val="-3"/>
          <w:sz w:val="24"/>
          <w:szCs w:val="24"/>
          <w:lang w:val="en-US" w:eastAsia="zh-CN"/>
        </w:rPr>
        <w:t>寄送至北京钢结构行业协会（地址：北京市丰台区马家堡东路自然新天地大厦908室，电话：010-58031630，邮编：100068，</w:t>
      </w:r>
      <w:r>
        <w:rPr>
          <w:rFonts w:hint="eastAsia" w:ascii="宋体" w:hAnsi="宋体" w:eastAsia="宋体" w:cs="宋体"/>
          <w:color w:val="auto"/>
          <w:spacing w:val="-3"/>
          <w:sz w:val="24"/>
          <w:szCs w:val="24"/>
          <w:lang w:eastAsia="zh-CN"/>
        </w:rPr>
        <w:t>邮箱：1113750636@qq.com）。</w:t>
      </w:r>
    </w:p>
    <w:p>
      <w:pPr>
        <w:kinsoku/>
        <w:rPr>
          <w:rFonts w:ascii="宋体" w:hAnsi="宋体" w:eastAsia="宋体" w:cs="宋体"/>
          <w:color w:val="auto"/>
          <w:sz w:val="28"/>
          <w:szCs w:val="28"/>
          <w:lang w:eastAsia="zh-CN" w:bidi="ar"/>
        </w:rPr>
      </w:pPr>
    </w:p>
    <w:p>
      <w:pPr>
        <w:kinsoku/>
        <w:rPr>
          <w:rFonts w:ascii="宋体" w:hAnsi="宋体" w:eastAsia="宋体" w:cs="宋体"/>
          <w:b/>
          <w:bCs/>
          <w:color w:val="auto"/>
          <w:sz w:val="28"/>
          <w:szCs w:val="28"/>
          <w:lang w:eastAsia="zh-CN" w:bidi="ar"/>
        </w:rPr>
      </w:pPr>
      <w:r>
        <w:rPr>
          <w:rFonts w:hint="eastAsia" w:ascii="宋体" w:hAnsi="宋体" w:eastAsia="宋体" w:cs="宋体"/>
          <w:b/>
          <w:bCs/>
          <w:color w:val="auto"/>
          <w:sz w:val="28"/>
          <w:szCs w:val="28"/>
          <w:lang w:eastAsia="zh-CN" w:bidi="ar"/>
        </w:rPr>
        <w:t xml:space="preserve">本标准主编单位： </w:t>
      </w:r>
    </w:p>
    <w:p>
      <w:pPr>
        <w:pStyle w:val="2"/>
        <w:kinsoku/>
        <w:rPr>
          <w:color w:val="auto"/>
          <w:sz w:val="28"/>
          <w:szCs w:val="28"/>
          <w:lang w:eastAsia="zh-CN"/>
        </w:rPr>
      </w:pPr>
    </w:p>
    <w:p>
      <w:pPr>
        <w:kinsoku/>
        <w:rPr>
          <w:rFonts w:ascii="宋体" w:hAnsi="宋体" w:eastAsia="宋体" w:cs="宋体"/>
          <w:b/>
          <w:bCs/>
          <w:color w:val="auto"/>
          <w:sz w:val="28"/>
          <w:szCs w:val="28"/>
          <w:lang w:eastAsia="zh-CN" w:bidi="ar"/>
        </w:rPr>
      </w:pPr>
    </w:p>
    <w:p>
      <w:pPr>
        <w:kinsoku/>
        <w:rPr>
          <w:rFonts w:ascii="宋体" w:hAnsi="宋体" w:eastAsia="宋体" w:cs="宋体"/>
          <w:b/>
          <w:bCs/>
          <w:color w:val="auto"/>
          <w:sz w:val="28"/>
          <w:szCs w:val="28"/>
          <w:lang w:eastAsia="zh-CN" w:bidi="ar"/>
        </w:rPr>
      </w:pPr>
      <w:r>
        <w:rPr>
          <w:rFonts w:hint="eastAsia" w:ascii="宋体" w:hAnsi="宋体" w:eastAsia="宋体" w:cs="宋体"/>
          <w:b/>
          <w:bCs/>
          <w:color w:val="auto"/>
          <w:sz w:val="28"/>
          <w:szCs w:val="28"/>
          <w:lang w:eastAsia="zh-CN" w:bidi="ar"/>
        </w:rPr>
        <w:t xml:space="preserve">本标准参编单位： </w:t>
      </w:r>
    </w:p>
    <w:p>
      <w:pPr>
        <w:pStyle w:val="2"/>
        <w:kinsoku/>
        <w:rPr>
          <w:color w:val="auto"/>
          <w:sz w:val="28"/>
          <w:szCs w:val="28"/>
          <w:lang w:eastAsia="zh-CN"/>
        </w:rPr>
      </w:pPr>
    </w:p>
    <w:p>
      <w:pPr>
        <w:kinsoku/>
        <w:rPr>
          <w:rFonts w:ascii="宋体" w:hAnsi="宋体" w:eastAsia="宋体" w:cs="宋体"/>
          <w:b/>
          <w:bCs/>
          <w:color w:val="auto"/>
          <w:sz w:val="28"/>
          <w:szCs w:val="28"/>
          <w:lang w:eastAsia="zh-CN" w:bidi="ar"/>
        </w:rPr>
      </w:pPr>
    </w:p>
    <w:p>
      <w:pPr>
        <w:kinsoku/>
        <w:rPr>
          <w:b/>
          <w:bCs/>
          <w:color w:val="auto"/>
          <w:sz w:val="28"/>
          <w:szCs w:val="28"/>
          <w:lang w:eastAsia="zh-CN"/>
        </w:rPr>
      </w:pPr>
      <w:r>
        <w:rPr>
          <w:rFonts w:hint="eastAsia" w:ascii="宋体" w:hAnsi="宋体" w:eastAsia="宋体" w:cs="宋体"/>
          <w:b/>
          <w:bCs/>
          <w:color w:val="auto"/>
          <w:sz w:val="28"/>
          <w:szCs w:val="28"/>
          <w:lang w:eastAsia="zh-CN" w:bidi="ar"/>
        </w:rPr>
        <w:t xml:space="preserve">本标准主要起草人员： </w:t>
      </w:r>
    </w:p>
    <w:p>
      <w:pPr>
        <w:kinsoku/>
        <w:rPr>
          <w:rFonts w:ascii="宋体" w:hAnsi="宋体" w:eastAsia="宋体" w:cs="宋体"/>
          <w:b/>
          <w:bCs/>
          <w:color w:val="auto"/>
          <w:sz w:val="28"/>
          <w:szCs w:val="28"/>
          <w:lang w:eastAsia="zh-CN" w:bidi="ar"/>
        </w:rPr>
      </w:pPr>
    </w:p>
    <w:p>
      <w:pPr>
        <w:kinsoku/>
        <w:rPr>
          <w:rFonts w:ascii="宋体" w:hAnsi="宋体" w:eastAsia="宋体" w:cs="宋体"/>
          <w:b/>
          <w:bCs/>
          <w:color w:val="auto"/>
          <w:sz w:val="28"/>
          <w:szCs w:val="28"/>
          <w:lang w:eastAsia="zh-CN" w:bidi="ar"/>
        </w:rPr>
      </w:pPr>
    </w:p>
    <w:p>
      <w:pPr>
        <w:kinsoku/>
        <w:rPr>
          <w:b/>
          <w:bCs/>
          <w:color w:val="auto"/>
          <w:sz w:val="28"/>
          <w:szCs w:val="28"/>
          <w:lang w:eastAsia="zh-CN"/>
        </w:rPr>
      </w:pPr>
      <w:r>
        <w:rPr>
          <w:rFonts w:hint="eastAsia" w:ascii="宋体" w:hAnsi="宋体" w:eastAsia="宋体" w:cs="宋体"/>
          <w:b/>
          <w:bCs/>
          <w:color w:val="auto"/>
          <w:sz w:val="28"/>
          <w:szCs w:val="28"/>
          <w:lang w:eastAsia="zh-CN" w:bidi="ar"/>
        </w:rPr>
        <w:t>本标准主要审查人员：</w:t>
      </w:r>
    </w:p>
    <w:p>
      <w:pPr>
        <w:kinsoku/>
        <w:rPr>
          <w:color w:val="auto"/>
          <w:lang w:eastAsia="zh-CN"/>
        </w:rPr>
      </w:pPr>
    </w:p>
    <w:p>
      <w:pPr>
        <w:kinsoku/>
        <w:spacing w:before="101" w:line="224" w:lineRule="auto"/>
        <w:ind w:left="3292"/>
        <w:jc w:val="both"/>
        <w:rPr>
          <w:rFonts w:ascii="Times New Roman" w:hAnsi="Times New Roman" w:eastAsia="Times New Roman" w:cs="Times New Roman"/>
          <w:b/>
          <w:bCs/>
          <w:color w:val="auto"/>
          <w:spacing w:val="5"/>
          <w:sz w:val="31"/>
          <w:szCs w:val="31"/>
          <w:lang w:eastAsia="zh-CN"/>
        </w:rPr>
      </w:pPr>
    </w:p>
    <w:p>
      <w:pPr>
        <w:kinsoku/>
        <w:spacing w:before="101" w:line="224" w:lineRule="auto"/>
        <w:ind w:left="3292"/>
        <w:jc w:val="both"/>
        <w:rPr>
          <w:rFonts w:ascii="Times New Roman" w:hAnsi="Times New Roman" w:eastAsia="Times New Roman" w:cs="Times New Roman"/>
          <w:b/>
          <w:bCs/>
          <w:color w:val="auto"/>
          <w:spacing w:val="5"/>
          <w:sz w:val="31"/>
          <w:szCs w:val="31"/>
          <w:lang w:eastAsia="zh-CN"/>
        </w:rPr>
      </w:pPr>
    </w:p>
    <w:p>
      <w:pPr>
        <w:kinsoku/>
        <w:spacing w:before="101" w:line="224" w:lineRule="auto"/>
        <w:ind w:left="3292"/>
        <w:jc w:val="both"/>
        <w:rPr>
          <w:rFonts w:ascii="Times New Roman" w:hAnsi="Times New Roman" w:eastAsia="Times New Roman" w:cs="Times New Roman"/>
          <w:b/>
          <w:bCs/>
          <w:color w:val="auto"/>
          <w:spacing w:val="5"/>
          <w:sz w:val="31"/>
          <w:szCs w:val="31"/>
          <w:lang w:eastAsia="zh-CN"/>
        </w:rPr>
      </w:pPr>
    </w:p>
    <w:p>
      <w:pPr>
        <w:kinsoku/>
        <w:spacing w:before="101" w:line="224" w:lineRule="auto"/>
        <w:ind w:left="3292"/>
        <w:jc w:val="both"/>
        <w:rPr>
          <w:rFonts w:ascii="Times New Roman" w:hAnsi="Times New Roman" w:eastAsia="Times New Roman" w:cs="Times New Roman"/>
          <w:b/>
          <w:bCs/>
          <w:color w:val="auto"/>
          <w:spacing w:val="5"/>
          <w:sz w:val="31"/>
          <w:szCs w:val="31"/>
          <w:lang w:eastAsia="zh-CN"/>
        </w:rPr>
      </w:pPr>
    </w:p>
    <w:p>
      <w:pPr>
        <w:kinsoku/>
        <w:spacing w:before="101" w:line="224" w:lineRule="auto"/>
        <w:jc w:val="both"/>
        <w:rPr>
          <w:rFonts w:ascii="Times New Roman" w:hAnsi="Times New Roman" w:eastAsia="Times New Roman" w:cs="Times New Roman"/>
          <w:b/>
          <w:bCs/>
          <w:color w:val="auto"/>
          <w:spacing w:val="5"/>
          <w:sz w:val="31"/>
          <w:szCs w:val="31"/>
          <w:lang w:eastAsia="zh-CN"/>
        </w:rPr>
        <w:sectPr>
          <w:footerReference r:id="rId4" w:type="default"/>
          <w:pgSz w:w="11906" w:h="16838"/>
          <w:pgMar w:top="1440" w:right="1800" w:bottom="1440" w:left="1800" w:header="851" w:footer="992" w:gutter="0"/>
          <w:pgNumType w:start="1"/>
          <w:cols w:space="425" w:num="1"/>
          <w:docGrid w:type="lines" w:linePitch="312" w:charSpace="0"/>
        </w:sectPr>
      </w:pPr>
    </w:p>
    <w:p>
      <w:pPr>
        <w:kinsoku/>
        <w:rPr>
          <w:b/>
          <w:color w:val="auto"/>
          <w:lang w:eastAsia="zh-CN"/>
        </w:rPr>
      </w:pPr>
    </w:p>
    <w:p>
      <w:pPr>
        <w:kinsoku/>
        <w:spacing w:line="288" w:lineRule="auto"/>
        <w:jc w:val="center"/>
        <w:rPr>
          <w:rFonts w:ascii="宋体" w:hAnsi="宋体" w:eastAsia="宋体"/>
          <w:b/>
          <w:bCs/>
          <w:color w:val="auto"/>
          <w:sz w:val="36"/>
          <w:szCs w:val="36"/>
          <w:lang w:eastAsia="zh-CN"/>
        </w:rPr>
      </w:pPr>
      <w:r>
        <w:rPr>
          <w:rFonts w:ascii="宋体" w:hAnsi="宋体" w:eastAsia="宋体"/>
          <w:b/>
          <w:bCs/>
          <w:color w:val="auto"/>
          <w:sz w:val="36"/>
          <w:szCs w:val="36"/>
          <w:lang w:eastAsia="zh-CN"/>
        </w:rPr>
        <w:t>目</w:t>
      </w:r>
      <w:r>
        <w:rPr>
          <w:rFonts w:hint="eastAsia" w:ascii="宋体" w:hAnsi="宋体" w:eastAsia="宋体"/>
          <w:b/>
          <w:bCs/>
          <w:color w:val="auto"/>
          <w:sz w:val="36"/>
          <w:szCs w:val="36"/>
          <w:lang w:eastAsia="zh-CN"/>
        </w:rPr>
        <w:t xml:space="preserve">  </w:t>
      </w:r>
      <w:r>
        <w:rPr>
          <w:rFonts w:ascii="宋体" w:hAnsi="宋体" w:eastAsia="宋体"/>
          <w:b/>
          <w:bCs/>
          <w:color w:val="auto"/>
          <w:sz w:val="36"/>
          <w:szCs w:val="36"/>
          <w:lang w:eastAsia="zh-CN"/>
        </w:rPr>
        <w:t>录</w:t>
      </w:r>
    </w:p>
    <w:p>
      <w:pPr>
        <w:pStyle w:val="2"/>
        <w:spacing w:line="288" w:lineRule="auto"/>
        <w:rPr>
          <w:color w:val="auto"/>
          <w:lang w:eastAsia="zh-CN"/>
        </w:rPr>
      </w:pPr>
    </w:p>
    <w:p>
      <w:pPr>
        <w:pStyle w:val="9"/>
        <w:tabs>
          <w:tab w:val="right" w:leader="dot" w:pos="8306"/>
        </w:tabs>
        <w:rPr>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TOC \o "1-2" \h \u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sz w:val="24"/>
          <w:szCs w:val="24"/>
        </w:rPr>
        <w:instrText xml:space="preserve"> HYPERLINK \l _Toc16949 </w:instrText>
      </w:r>
      <w:r>
        <w:rPr>
          <w:rFonts w:hint="eastAsia" w:asciiTheme="minorEastAsia" w:hAnsiTheme="minorEastAsia" w:eastAsiaTheme="minorEastAsia" w:cstheme="minorEastAsia"/>
          <w:sz w:val="24"/>
          <w:szCs w:val="24"/>
        </w:rPr>
        <w:fldChar w:fldCharType="separate"/>
      </w:r>
      <w:r>
        <w:rPr>
          <w:rFonts w:hint="eastAsia" w:ascii="Times New Roman" w:hAnsi="Times New Roman" w:eastAsia="宋体" w:cs="Times New Roman"/>
          <w:bCs/>
          <w:spacing w:val="5"/>
          <w:sz w:val="24"/>
          <w:szCs w:val="24"/>
          <w:lang w:eastAsia="zh-CN"/>
        </w:rPr>
        <w:t>前</w:t>
      </w:r>
      <w:r>
        <w:rPr>
          <w:rFonts w:hint="eastAsia" w:ascii="Times New Roman" w:hAnsi="Times New Roman" w:eastAsia="宋体" w:cs="Times New Roman"/>
          <w:bCs/>
          <w:spacing w:val="5"/>
          <w:sz w:val="24"/>
          <w:szCs w:val="24"/>
          <w:lang w:val="en-US" w:eastAsia="zh-CN"/>
        </w:rPr>
        <w:t xml:space="preserve"> </w:t>
      </w:r>
      <w:r>
        <w:rPr>
          <w:rFonts w:hint="eastAsia" w:ascii="Times New Roman" w:hAnsi="Times New Roman" w:eastAsia="宋体" w:cs="Times New Roman"/>
          <w:bCs/>
          <w:spacing w:val="5"/>
          <w:sz w:val="24"/>
          <w:szCs w:val="24"/>
          <w:lang w:eastAsia="zh-CN"/>
        </w:rPr>
        <w:t>言</w:t>
      </w:r>
      <w:r>
        <w:rPr>
          <w:sz w:val="24"/>
          <w:szCs w:val="24"/>
        </w:rPr>
        <w:tab/>
      </w:r>
      <w:r>
        <w:rPr>
          <w:sz w:val="24"/>
          <w:szCs w:val="24"/>
        </w:rPr>
        <w:fldChar w:fldCharType="begin"/>
      </w:r>
      <w:r>
        <w:rPr>
          <w:sz w:val="24"/>
          <w:szCs w:val="24"/>
        </w:rPr>
        <w:instrText xml:space="preserve"> PAGEREF _Toc16949 \h </w:instrText>
      </w:r>
      <w:r>
        <w:rPr>
          <w:sz w:val="24"/>
          <w:szCs w:val="24"/>
        </w:rPr>
        <w:fldChar w:fldCharType="separate"/>
      </w:r>
      <w:r>
        <w:rPr>
          <w:sz w:val="24"/>
          <w:szCs w:val="24"/>
        </w:rPr>
        <w:t>1</w:t>
      </w:r>
      <w:r>
        <w:rPr>
          <w:sz w:val="24"/>
          <w:szCs w:val="24"/>
        </w:rPr>
        <w:fldChar w:fldCharType="end"/>
      </w:r>
      <w:r>
        <w:rPr>
          <w:rFonts w:hint="eastAsia" w:asciiTheme="minorEastAsia" w:hAnsiTheme="minorEastAsia" w:eastAsiaTheme="minorEastAsia" w:cstheme="minorEastAsia"/>
          <w:color w:val="auto"/>
          <w:sz w:val="24"/>
          <w:szCs w:val="24"/>
        </w:rPr>
        <w:fldChar w:fldCharType="end"/>
      </w:r>
    </w:p>
    <w:p>
      <w:pPr>
        <w:pStyle w:val="9"/>
        <w:tabs>
          <w:tab w:val="right" w:leader="dot" w:pos="8306"/>
        </w:tabs>
        <w:rPr>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sz w:val="24"/>
          <w:szCs w:val="24"/>
        </w:rPr>
        <w:instrText xml:space="preserve"> HYPERLINK \l _Toc19065 </w:instrText>
      </w:r>
      <w:r>
        <w:rPr>
          <w:rFonts w:hint="eastAsia" w:asciiTheme="minorEastAsia" w:hAnsiTheme="minorEastAsia" w:eastAsiaTheme="minorEastAsia" w:cstheme="minorEastAsia"/>
          <w:sz w:val="24"/>
          <w:szCs w:val="24"/>
        </w:rPr>
        <w:fldChar w:fldCharType="separate"/>
      </w:r>
      <w:r>
        <w:rPr>
          <w:rFonts w:hint="eastAsia" w:ascii="Times New Roman" w:hAnsi="Times New Roman" w:eastAsia="宋体" w:cs="Times New Roman"/>
          <w:bCs/>
          <w:spacing w:val="-4"/>
          <w:sz w:val="24"/>
          <w:szCs w:val="24"/>
          <w:lang w:eastAsia="zh-CN"/>
        </w:rPr>
        <w:t>1</w:t>
      </w:r>
      <w:r>
        <w:rPr>
          <w:rFonts w:hint="eastAsia" w:ascii="宋体" w:hAnsi="宋体" w:eastAsia="宋体" w:cs="宋体"/>
          <w:bCs/>
          <w:spacing w:val="5"/>
          <w:sz w:val="24"/>
          <w:szCs w:val="24"/>
          <w:lang w:eastAsia="zh-CN"/>
        </w:rPr>
        <w:t xml:space="preserve">  总则</w:t>
      </w:r>
      <w:r>
        <w:rPr>
          <w:sz w:val="24"/>
          <w:szCs w:val="24"/>
        </w:rPr>
        <w:tab/>
      </w:r>
      <w:r>
        <w:rPr>
          <w:sz w:val="24"/>
          <w:szCs w:val="24"/>
        </w:rPr>
        <w:fldChar w:fldCharType="begin"/>
      </w:r>
      <w:r>
        <w:rPr>
          <w:sz w:val="24"/>
          <w:szCs w:val="24"/>
        </w:rPr>
        <w:instrText xml:space="preserve"> PAGEREF _Toc19065 \h </w:instrText>
      </w:r>
      <w:r>
        <w:rPr>
          <w:sz w:val="24"/>
          <w:szCs w:val="24"/>
        </w:rPr>
        <w:fldChar w:fldCharType="separate"/>
      </w:r>
      <w:r>
        <w:rPr>
          <w:sz w:val="24"/>
          <w:szCs w:val="24"/>
        </w:rPr>
        <w:t>1</w:t>
      </w:r>
      <w:r>
        <w:rPr>
          <w:sz w:val="24"/>
          <w:szCs w:val="24"/>
        </w:rPr>
        <w:fldChar w:fldCharType="end"/>
      </w:r>
      <w:r>
        <w:rPr>
          <w:rFonts w:hint="eastAsia" w:asciiTheme="minorEastAsia" w:hAnsiTheme="minorEastAsia" w:eastAsiaTheme="minorEastAsia" w:cstheme="minorEastAsia"/>
          <w:color w:val="auto"/>
          <w:sz w:val="24"/>
          <w:szCs w:val="24"/>
        </w:rPr>
        <w:fldChar w:fldCharType="end"/>
      </w:r>
    </w:p>
    <w:p>
      <w:pPr>
        <w:pStyle w:val="9"/>
        <w:tabs>
          <w:tab w:val="right" w:leader="dot" w:pos="8306"/>
        </w:tabs>
        <w:rPr>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sz w:val="24"/>
          <w:szCs w:val="24"/>
        </w:rPr>
        <w:instrText xml:space="preserve"> HYPERLINK \l _Toc28293 </w:instrText>
      </w:r>
      <w:r>
        <w:rPr>
          <w:rFonts w:hint="eastAsia" w:asciiTheme="minorEastAsia" w:hAnsiTheme="minorEastAsia" w:eastAsiaTheme="minorEastAsia" w:cstheme="minorEastAsia"/>
          <w:sz w:val="24"/>
          <w:szCs w:val="24"/>
        </w:rPr>
        <w:fldChar w:fldCharType="separate"/>
      </w:r>
      <w:r>
        <w:rPr>
          <w:rFonts w:hint="eastAsia" w:ascii="Times New Roman" w:hAnsi="Times New Roman" w:eastAsia="宋体" w:cs="Times New Roman"/>
          <w:bCs/>
          <w:spacing w:val="-4"/>
          <w:sz w:val="24"/>
          <w:szCs w:val="24"/>
          <w:lang w:eastAsia="zh-CN"/>
        </w:rPr>
        <w:t xml:space="preserve">2 </w:t>
      </w:r>
      <w:r>
        <w:rPr>
          <w:rFonts w:hint="eastAsia" w:ascii="宋体" w:hAnsi="宋体" w:eastAsia="宋体" w:cs="宋体"/>
          <w:bCs/>
          <w:spacing w:val="5"/>
          <w:sz w:val="24"/>
          <w:szCs w:val="24"/>
          <w:lang w:eastAsia="zh-CN"/>
        </w:rPr>
        <w:t>术语和符号</w:t>
      </w:r>
      <w:r>
        <w:rPr>
          <w:sz w:val="24"/>
          <w:szCs w:val="24"/>
        </w:rPr>
        <w:tab/>
      </w:r>
      <w:r>
        <w:rPr>
          <w:sz w:val="24"/>
          <w:szCs w:val="24"/>
        </w:rPr>
        <w:fldChar w:fldCharType="begin"/>
      </w:r>
      <w:r>
        <w:rPr>
          <w:sz w:val="24"/>
          <w:szCs w:val="24"/>
        </w:rPr>
        <w:instrText xml:space="preserve"> PAGEREF _Toc28293 \h </w:instrText>
      </w:r>
      <w:r>
        <w:rPr>
          <w:sz w:val="24"/>
          <w:szCs w:val="24"/>
        </w:rPr>
        <w:fldChar w:fldCharType="separate"/>
      </w:r>
      <w:r>
        <w:rPr>
          <w:sz w:val="24"/>
          <w:szCs w:val="24"/>
        </w:rPr>
        <w:t>2</w:t>
      </w:r>
      <w:r>
        <w:rPr>
          <w:sz w:val="24"/>
          <w:szCs w:val="24"/>
        </w:rPr>
        <w:fldChar w:fldCharType="end"/>
      </w:r>
      <w:r>
        <w:rPr>
          <w:rFonts w:hint="eastAsia" w:asciiTheme="minorEastAsia" w:hAnsiTheme="minorEastAsia" w:eastAsiaTheme="minorEastAsia" w:cstheme="minorEastAsia"/>
          <w:color w:val="auto"/>
          <w:sz w:val="24"/>
          <w:szCs w:val="24"/>
        </w:rPr>
        <w:fldChar w:fldCharType="end"/>
      </w:r>
    </w:p>
    <w:p>
      <w:pPr>
        <w:pStyle w:val="10"/>
        <w:tabs>
          <w:tab w:val="right" w:leader="dot" w:pos="8306"/>
        </w:tabs>
        <w:rPr>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sz w:val="24"/>
          <w:szCs w:val="24"/>
        </w:rPr>
        <w:instrText xml:space="preserve"> HYPERLINK \l _Toc27974 </w:instrText>
      </w:r>
      <w:r>
        <w:rPr>
          <w:rFonts w:hint="eastAsia" w:asciiTheme="minorEastAsia" w:hAnsiTheme="minorEastAsia" w:eastAsiaTheme="minorEastAsia" w:cstheme="minorEastAsia"/>
          <w:sz w:val="24"/>
          <w:szCs w:val="24"/>
        </w:rPr>
        <w:fldChar w:fldCharType="separate"/>
      </w:r>
      <w:r>
        <w:rPr>
          <w:rFonts w:hint="eastAsia" w:ascii="宋体" w:hAnsi="宋体" w:eastAsia="宋体" w:cs="宋体"/>
          <w:sz w:val="24"/>
          <w:szCs w:val="24"/>
          <w:lang w:val="en-US" w:eastAsia="zh-CN"/>
        </w:rPr>
        <w:t>2.1 术语</w:t>
      </w:r>
      <w:r>
        <w:rPr>
          <w:sz w:val="24"/>
          <w:szCs w:val="24"/>
        </w:rPr>
        <w:tab/>
      </w:r>
      <w:r>
        <w:rPr>
          <w:sz w:val="24"/>
          <w:szCs w:val="24"/>
        </w:rPr>
        <w:fldChar w:fldCharType="begin"/>
      </w:r>
      <w:r>
        <w:rPr>
          <w:sz w:val="24"/>
          <w:szCs w:val="24"/>
        </w:rPr>
        <w:instrText xml:space="preserve"> PAGEREF _Toc27974 \h </w:instrText>
      </w:r>
      <w:r>
        <w:rPr>
          <w:sz w:val="24"/>
          <w:szCs w:val="24"/>
        </w:rPr>
        <w:fldChar w:fldCharType="separate"/>
      </w:r>
      <w:r>
        <w:rPr>
          <w:sz w:val="24"/>
          <w:szCs w:val="24"/>
        </w:rPr>
        <w:t>2</w:t>
      </w:r>
      <w:r>
        <w:rPr>
          <w:sz w:val="24"/>
          <w:szCs w:val="24"/>
        </w:rPr>
        <w:fldChar w:fldCharType="end"/>
      </w:r>
      <w:r>
        <w:rPr>
          <w:rFonts w:hint="eastAsia" w:asciiTheme="minorEastAsia" w:hAnsiTheme="minorEastAsia" w:eastAsiaTheme="minorEastAsia" w:cstheme="minorEastAsia"/>
          <w:color w:val="auto"/>
          <w:sz w:val="24"/>
          <w:szCs w:val="24"/>
        </w:rPr>
        <w:fldChar w:fldCharType="end"/>
      </w:r>
    </w:p>
    <w:p>
      <w:pPr>
        <w:pStyle w:val="10"/>
        <w:tabs>
          <w:tab w:val="right" w:leader="dot" w:pos="8306"/>
        </w:tabs>
        <w:rPr>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sz w:val="24"/>
          <w:szCs w:val="24"/>
        </w:rPr>
        <w:instrText xml:space="preserve"> HYPERLINK \l _Toc3080 </w:instrText>
      </w:r>
      <w:r>
        <w:rPr>
          <w:rFonts w:hint="eastAsia" w:asciiTheme="minorEastAsia" w:hAnsiTheme="minorEastAsia" w:eastAsiaTheme="minorEastAsia" w:cstheme="minorEastAsia"/>
          <w:sz w:val="24"/>
          <w:szCs w:val="24"/>
        </w:rPr>
        <w:fldChar w:fldCharType="separate"/>
      </w:r>
      <w:r>
        <w:rPr>
          <w:rFonts w:hint="eastAsia" w:ascii="宋体" w:hAnsi="宋体" w:eastAsia="宋体" w:cs="宋体"/>
          <w:sz w:val="24"/>
          <w:szCs w:val="24"/>
          <w:lang w:val="en-US" w:eastAsia="zh-CN"/>
        </w:rPr>
        <w:t>2.2 符号</w:t>
      </w:r>
      <w:r>
        <w:rPr>
          <w:sz w:val="24"/>
          <w:szCs w:val="24"/>
        </w:rPr>
        <w:tab/>
      </w:r>
      <w:r>
        <w:rPr>
          <w:sz w:val="24"/>
          <w:szCs w:val="24"/>
        </w:rPr>
        <w:fldChar w:fldCharType="begin"/>
      </w:r>
      <w:r>
        <w:rPr>
          <w:sz w:val="24"/>
          <w:szCs w:val="24"/>
        </w:rPr>
        <w:instrText xml:space="preserve"> PAGEREF _Toc3080 \h </w:instrText>
      </w:r>
      <w:r>
        <w:rPr>
          <w:sz w:val="24"/>
          <w:szCs w:val="24"/>
        </w:rPr>
        <w:fldChar w:fldCharType="separate"/>
      </w:r>
      <w:r>
        <w:rPr>
          <w:sz w:val="24"/>
          <w:szCs w:val="24"/>
        </w:rPr>
        <w:t>2</w:t>
      </w:r>
      <w:r>
        <w:rPr>
          <w:sz w:val="24"/>
          <w:szCs w:val="24"/>
        </w:rPr>
        <w:fldChar w:fldCharType="end"/>
      </w:r>
      <w:r>
        <w:rPr>
          <w:rFonts w:hint="eastAsia" w:asciiTheme="minorEastAsia" w:hAnsiTheme="minorEastAsia" w:eastAsiaTheme="minorEastAsia" w:cstheme="minorEastAsia"/>
          <w:color w:val="auto"/>
          <w:sz w:val="24"/>
          <w:szCs w:val="24"/>
        </w:rPr>
        <w:fldChar w:fldCharType="end"/>
      </w:r>
    </w:p>
    <w:p>
      <w:pPr>
        <w:pStyle w:val="9"/>
        <w:tabs>
          <w:tab w:val="right" w:leader="dot" w:pos="8306"/>
        </w:tabs>
        <w:rPr>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sz w:val="24"/>
          <w:szCs w:val="24"/>
        </w:rPr>
        <w:instrText xml:space="preserve"> HYPERLINK \l _Toc2976 </w:instrText>
      </w:r>
      <w:r>
        <w:rPr>
          <w:rFonts w:hint="eastAsia" w:asciiTheme="minorEastAsia" w:hAnsiTheme="minorEastAsia" w:eastAsiaTheme="minorEastAsia" w:cstheme="minorEastAsia"/>
          <w:sz w:val="24"/>
          <w:szCs w:val="24"/>
        </w:rPr>
        <w:fldChar w:fldCharType="separate"/>
      </w:r>
      <w:r>
        <w:rPr>
          <w:rFonts w:hint="eastAsia" w:ascii="Times New Roman" w:hAnsi="Times New Roman" w:eastAsia="宋体" w:cs="Times New Roman"/>
          <w:bCs/>
          <w:spacing w:val="-4"/>
          <w:sz w:val="24"/>
          <w:szCs w:val="24"/>
          <w:lang w:eastAsia="zh-CN"/>
        </w:rPr>
        <w:t>3</w:t>
      </w:r>
      <w:r>
        <w:rPr>
          <w:rFonts w:hint="eastAsia" w:ascii="宋体" w:hAnsi="宋体" w:eastAsia="宋体" w:cs="宋体"/>
          <w:bCs/>
          <w:spacing w:val="5"/>
          <w:sz w:val="24"/>
          <w:szCs w:val="24"/>
          <w:lang w:eastAsia="zh-CN"/>
        </w:rPr>
        <w:t xml:space="preserve">  基本规定</w:t>
      </w:r>
      <w:r>
        <w:rPr>
          <w:sz w:val="24"/>
          <w:szCs w:val="24"/>
        </w:rPr>
        <w:tab/>
      </w:r>
      <w:r>
        <w:rPr>
          <w:sz w:val="24"/>
          <w:szCs w:val="24"/>
        </w:rPr>
        <w:fldChar w:fldCharType="begin"/>
      </w:r>
      <w:r>
        <w:rPr>
          <w:sz w:val="24"/>
          <w:szCs w:val="24"/>
        </w:rPr>
        <w:instrText xml:space="preserve"> PAGEREF _Toc2976 \h </w:instrText>
      </w:r>
      <w:r>
        <w:rPr>
          <w:sz w:val="24"/>
          <w:szCs w:val="24"/>
        </w:rPr>
        <w:fldChar w:fldCharType="separate"/>
      </w:r>
      <w:r>
        <w:rPr>
          <w:sz w:val="24"/>
          <w:szCs w:val="24"/>
        </w:rPr>
        <w:t>4</w:t>
      </w:r>
      <w:r>
        <w:rPr>
          <w:sz w:val="24"/>
          <w:szCs w:val="24"/>
        </w:rPr>
        <w:fldChar w:fldCharType="end"/>
      </w:r>
      <w:r>
        <w:rPr>
          <w:rFonts w:hint="eastAsia" w:asciiTheme="minorEastAsia" w:hAnsiTheme="minorEastAsia" w:eastAsiaTheme="minorEastAsia" w:cstheme="minorEastAsia"/>
          <w:color w:val="auto"/>
          <w:sz w:val="24"/>
          <w:szCs w:val="24"/>
        </w:rPr>
        <w:fldChar w:fldCharType="end"/>
      </w:r>
    </w:p>
    <w:p>
      <w:pPr>
        <w:pStyle w:val="10"/>
        <w:tabs>
          <w:tab w:val="right" w:leader="dot" w:pos="8306"/>
        </w:tabs>
        <w:rPr>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sz w:val="24"/>
          <w:szCs w:val="24"/>
        </w:rPr>
        <w:instrText xml:space="preserve"> HYPERLINK \l _Toc12913 </w:instrText>
      </w:r>
      <w:r>
        <w:rPr>
          <w:rFonts w:hint="eastAsia" w:asciiTheme="minorEastAsia" w:hAnsiTheme="minorEastAsia" w:eastAsiaTheme="minorEastAsia" w:cstheme="minorEastAsia"/>
          <w:sz w:val="24"/>
          <w:szCs w:val="24"/>
        </w:rPr>
        <w:fldChar w:fldCharType="separate"/>
      </w:r>
      <w:r>
        <w:rPr>
          <w:rFonts w:hint="eastAsia" w:ascii="Times New Roman" w:hAnsi="Times New Roman" w:eastAsia="宋体" w:cs="Times New Roman"/>
          <w:bCs/>
          <w:spacing w:val="-4"/>
          <w:sz w:val="24"/>
          <w:szCs w:val="24"/>
          <w:lang w:eastAsia="zh-CN"/>
        </w:rPr>
        <w:t xml:space="preserve">3.1 </w:t>
      </w:r>
      <w:r>
        <w:rPr>
          <w:rFonts w:hint="eastAsia" w:ascii="黑体" w:hAnsi="黑体" w:eastAsia="黑体" w:cs="黑体"/>
          <w:bCs/>
          <w:spacing w:val="-3"/>
          <w:sz w:val="24"/>
          <w:szCs w:val="24"/>
          <w:lang w:eastAsia="zh-CN"/>
        </w:rPr>
        <w:t xml:space="preserve"> </w:t>
      </w:r>
      <w:r>
        <w:rPr>
          <w:rFonts w:hint="eastAsia" w:ascii="宋体" w:hAnsi="宋体" w:eastAsia="宋体" w:cs="宋体"/>
          <w:bCs/>
          <w:spacing w:val="5"/>
          <w:sz w:val="24"/>
          <w:szCs w:val="24"/>
          <w:lang w:eastAsia="zh-CN"/>
        </w:rPr>
        <w:t>一般规定</w:t>
      </w:r>
      <w:r>
        <w:rPr>
          <w:sz w:val="24"/>
          <w:szCs w:val="24"/>
        </w:rPr>
        <w:tab/>
      </w:r>
      <w:r>
        <w:rPr>
          <w:sz w:val="24"/>
          <w:szCs w:val="24"/>
        </w:rPr>
        <w:fldChar w:fldCharType="begin"/>
      </w:r>
      <w:r>
        <w:rPr>
          <w:sz w:val="24"/>
          <w:szCs w:val="24"/>
        </w:rPr>
        <w:instrText xml:space="preserve"> PAGEREF _Toc12913 \h </w:instrText>
      </w:r>
      <w:r>
        <w:rPr>
          <w:sz w:val="24"/>
          <w:szCs w:val="24"/>
        </w:rPr>
        <w:fldChar w:fldCharType="separate"/>
      </w:r>
      <w:r>
        <w:rPr>
          <w:sz w:val="24"/>
          <w:szCs w:val="24"/>
        </w:rPr>
        <w:t>4</w:t>
      </w:r>
      <w:r>
        <w:rPr>
          <w:sz w:val="24"/>
          <w:szCs w:val="24"/>
        </w:rPr>
        <w:fldChar w:fldCharType="end"/>
      </w:r>
      <w:r>
        <w:rPr>
          <w:rFonts w:hint="eastAsia" w:asciiTheme="minorEastAsia" w:hAnsiTheme="minorEastAsia" w:eastAsiaTheme="minorEastAsia" w:cstheme="minorEastAsia"/>
          <w:color w:val="auto"/>
          <w:sz w:val="24"/>
          <w:szCs w:val="24"/>
        </w:rPr>
        <w:fldChar w:fldCharType="end"/>
      </w:r>
    </w:p>
    <w:p>
      <w:pPr>
        <w:pStyle w:val="10"/>
        <w:tabs>
          <w:tab w:val="right" w:leader="dot" w:pos="8306"/>
        </w:tabs>
        <w:rPr>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sz w:val="24"/>
          <w:szCs w:val="24"/>
        </w:rPr>
        <w:instrText xml:space="preserve"> HYPERLINK \l _Toc24992 </w:instrText>
      </w:r>
      <w:r>
        <w:rPr>
          <w:rFonts w:hint="eastAsia" w:asciiTheme="minorEastAsia" w:hAnsiTheme="minorEastAsia" w:eastAsiaTheme="minorEastAsia" w:cstheme="minorEastAsia"/>
          <w:sz w:val="24"/>
          <w:szCs w:val="24"/>
        </w:rPr>
        <w:fldChar w:fldCharType="separate"/>
      </w:r>
      <w:r>
        <w:rPr>
          <w:rFonts w:hint="eastAsia" w:ascii="Times New Roman" w:hAnsi="Times New Roman" w:eastAsia="宋体" w:cs="Times New Roman"/>
          <w:bCs/>
          <w:spacing w:val="-4"/>
          <w:sz w:val="24"/>
          <w:szCs w:val="24"/>
          <w:lang w:eastAsia="zh-CN"/>
        </w:rPr>
        <w:t>3</w:t>
      </w:r>
      <w:r>
        <w:rPr>
          <w:rFonts w:ascii="Times New Roman" w:hAnsi="Times New Roman" w:eastAsia="宋体" w:cs="Times New Roman"/>
          <w:bCs/>
          <w:spacing w:val="-4"/>
          <w:sz w:val="24"/>
          <w:szCs w:val="24"/>
          <w:lang w:eastAsia="zh-CN"/>
        </w:rPr>
        <w:t>.2  评价模式</w:t>
      </w:r>
      <w:r>
        <w:rPr>
          <w:sz w:val="24"/>
          <w:szCs w:val="24"/>
        </w:rPr>
        <w:tab/>
      </w:r>
      <w:r>
        <w:rPr>
          <w:sz w:val="24"/>
          <w:szCs w:val="24"/>
        </w:rPr>
        <w:fldChar w:fldCharType="begin"/>
      </w:r>
      <w:r>
        <w:rPr>
          <w:sz w:val="24"/>
          <w:szCs w:val="24"/>
        </w:rPr>
        <w:instrText xml:space="preserve"> PAGEREF _Toc24992 \h </w:instrText>
      </w:r>
      <w:r>
        <w:rPr>
          <w:sz w:val="24"/>
          <w:szCs w:val="24"/>
        </w:rPr>
        <w:fldChar w:fldCharType="separate"/>
      </w:r>
      <w:r>
        <w:rPr>
          <w:sz w:val="24"/>
          <w:szCs w:val="24"/>
        </w:rPr>
        <w:t>4</w:t>
      </w:r>
      <w:r>
        <w:rPr>
          <w:sz w:val="24"/>
          <w:szCs w:val="24"/>
        </w:rPr>
        <w:fldChar w:fldCharType="end"/>
      </w:r>
      <w:r>
        <w:rPr>
          <w:rFonts w:hint="eastAsia" w:asciiTheme="minorEastAsia" w:hAnsiTheme="minorEastAsia" w:eastAsiaTheme="minorEastAsia" w:cstheme="minorEastAsia"/>
          <w:color w:val="auto"/>
          <w:sz w:val="24"/>
          <w:szCs w:val="24"/>
        </w:rPr>
        <w:fldChar w:fldCharType="end"/>
      </w:r>
    </w:p>
    <w:p>
      <w:pPr>
        <w:pStyle w:val="10"/>
        <w:tabs>
          <w:tab w:val="right" w:leader="dot" w:pos="8306"/>
        </w:tabs>
        <w:rPr>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sz w:val="24"/>
          <w:szCs w:val="24"/>
        </w:rPr>
        <w:instrText xml:space="preserve"> HYPERLINK \l _Toc27617 </w:instrText>
      </w:r>
      <w:r>
        <w:rPr>
          <w:rFonts w:hint="eastAsia" w:asciiTheme="minorEastAsia" w:hAnsiTheme="minorEastAsia" w:eastAsiaTheme="minorEastAsia" w:cstheme="minorEastAsia"/>
          <w:sz w:val="24"/>
          <w:szCs w:val="24"/>
        </w:rPr>
        <w:fldChar w:fldCharType="separate"/>
      </w:r>
      <w:r>
        <w:rPr>
          <w:rFonts w:hint="eastAsia" w:ascii="Times New Roman" w:hAnsi="Times New Roman" w:eastAsia="宋体" w:cs="Times New Roman"/>
          <w:bCs/>
          <w:spacing w:val="-4"/>
          <w:sz w:val="24"/>
          <w:szCs w:val="24"/>
          <w:lang w:eastAsia="zh-CN"/>
        </w:rPr>
        <w:t>3</w:t>
      </w:r>
      <w:r>
        <w:rPr>
          <w:rFonts w:ascii="Times New Roman" w:hAnsi="Times New Roman" w:eastAsia="宋体" w:cs="Times New Roman"/>
          <w:bCs/>
          <w:spacing w:val="-4"/>
          <w:sz w:val="24"/>
          <w:szCs w:val="24"/>
          <w:lang w:eastAsia="zh-CN"/>
        </w:rPr>
        <w:t>.</w:t>
      </w:r>
      <w:r>
        <w:rPr>
          <w:rFonts w:hint="eastAsia" w:ascii="Times New Roman" w:hAnsi="Times New Roman" w:eastAsia="宋体" w:cs="Times New Roman"/>
          <w:bCs/>
          <w:spacing w:val="-4"/>
          <w:sz w:val="24"/>
          <w:szCs w:val="24"/>
          <w:lang w:val="en-US" w:eastAsia="zh-CN"/>
        </w:rPr>
        <w:t>3</w:t>
      </w:r>
      <w:r>
        <w:rPr>
          <w:rFonts w:ascii="Times New Roman" w:hAnsi="Times New Roman" w:eastAsia="宋体" w:cs="Times New Roman"/>
          <w:bCs/>
          <w:spacing w:val="-4"/>
          <w:sz w:val="24"/>
          <w:szCs w:val="24"/>
          <w:lang w:eastAsia="zh-CN"/>
        </w:rPr>
        <w:t xml:space="preserve">  评</w:t>
      </w:r>
      <w:r>
        <w:rPr>
          <w:rFonts w:hint="eastAsia" w:ascii="Times New Roman" w:hAnsi="Times New Roman" w:eastAsia="宋体" w:cs="Times New Roman"/>
          <w:bCs/>
          <w:spacing w:val="-4"/>
          <w:sz w:val="24"/>
          <w:szCs w:val="24"/>
          <w:lang w:val="en-US" w:eastAsia="zh-CN"/>
        </w:rPr>
        <w:t>价组织</w:t>
      </w:r>
      <w:r>
        <w:rPr>
          <w:sz w:val="24"/>
          <w:szCs w:val="24"/>
        </w:rPr>
        <w:tab/>
      </w:r>
      <w:r>
        <w:rPr>
          <w:sz w:val="24"/>
          <w:szCs w:val="24"/>
        </w:rPr>
        <w:fldChar w:fldCharType="begin"/>
      </w:r>
      <w:r>
        <w:rPr>
          <w:sz w:val="24"/>
          <w:szCs w:val="24"/>
        </w:rPr>
        <w:instrText xml:space="preserve"> PAGEREF _Toc27617 \h </w:instrText>
      </w:r>
      <w:r>
        <w:rPr>
          <w:sz w:val="24"/>
          <w:szCs w:val="24"/>
        </w:rPr>
        <w:fldChar w:fldCharType="separate"/>
      </w:r>
      <w:r>
        <w:rPr>
          <w:sz w:val="24"/>
          <w:szCs w:val="24"/>
        </w:rPr>
        <w:t>5</w:t>
      </w:r>
      <w:r>
        <w:rPr>
          <w:sz w:val="24"/>
          <w:szCs w:val="24"/>
        </w:rPr>
        <w:fldChar w:fldCharType="end"/>
      </w:r>
      <w:r>
        <w:rPr>
          <w:rFonts w:hint="eastAsia" w:asciiTheme="minorEastAsia" w:hAnsiTheme="minorEastAsia" w:eastAsiaTheme="minorEastAsia" w:cstheme="minorEastAsia"/>
          <w:color w:val="auto"/>
          <w:sz w:val="24"/>
          <w:szCs w:val="24"/>
        </w:rPr>
        <w:fldChar w:fldCharType="end"/>
      </w:r>
    </w:p>
    <w:p>
      <w:pPr>
        <w:pStyle w:val="9"/>
        <w:tabs>
          <w:tab w:val="right" w:leader="dot" w:pos="8306"/>
        </w:tabs>
        <w:rPr>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sz w:val="24"/>
          <w:szCs w:val="24"/>
        </w:rPr>
        <w:instrText xml:space="preserve"> HYPERLINK \l _Toc15782 </w:instrText>
      </w:r>
      <w:r>
        <w:rPr>
          <w:rFonts w:hint="eastAsia" w:asciiTheme="minorEastAsia" w:hAnsiTheme="minorEastAsia" w:eastAsiaTheme="minorEastAsia" w:cstheme="minorEastAsia"/>
          <w:sz w:val="24"/>
          <w:szCs w:val="24"/>
        </w:rPr>
        <w:fldChar w:fldCharType="separate"/>
      </w:r>
      <w:r>
        <w:rPr>
          <w:rFonts w:hint="eastAsia" w:ascii="Times New Roman" w:hAnsi="Times New Roman" w:eastAsia="宋体" w:cs="Times New Roman"/>
          <w:bCs/>
          <w:spacing w:val="-4"/>
          <w:sz w:val="24"/>
          <w:szCs w:val="24"/>
          <w:lang w:eastAsia="zh-CN"/>
        </w:rPr>
        <w:t>4  评价指标体系</w:t>
      </w:r>
      <w:r>
        <w:rPr>
          <w:sz w:val="24"/>
          <w:szCs w:val="24"/>
        </w:rPr>
        <w:tab/>
      </w:r>
      <w:r>
        <w:rPr>
          <w:sz w:val="24"/>
          <w:szCs w:val="24"/>
        </w:rPr>
        <w:fldChar w:fldCharType="begin"/>
      </w:r>
      <w:r>
        <w:rPr>
          <w:sz w:val="24"/>
          <w:szCs w:val="24"/>
        </w:rPr>
        <w:instrText xml:space="preserve"> PAGEREF _Toc15782 \h </w:instrText>
      </w:r>
      <w:r>
        <w:rPr>
          <w:sz w:val="24"/>
          <w:szCs w:val="24"/>
        </w:rPr>
        <w:fldChar w:fldCharType="separate"/>
      </w:r>
      <w:r>
        <w:rPr>
          <w:sz w:val="24"/>
          <w:szCs w:val="24"/>
        </w:rPr>
        <w:t>6</w:t>
      </w:r>
      <w:r>
        <w:rPr>
          <w:sz w:val="24"/>
          <w:szCs w:val="24"/>
        </w:rPr>
        <w:fldChar w:fldCharType="end"/>
      </w:r>
      <w:r>
        <w:rPr>
          <w:rFonts w:hint="eastAsia" w:asciiTheme="minorEastAsia" w:hAnsiTheme="minorEastAsia" w:eastAsiaTheme="minorEastAsia" w:cstheme="minorEastAsia"/>
          <w:color w:val="auto"/>
          <w:sz w:val="24"/>
          <w:szCs w:val="24"/>
        </w:rPr>
        <w:fldChar w:fldCharType="end"/>
      </w:r>
    </w:p>
    <w:p>
      <w:pPr>
        <w:pStyle w:val="10"/>
        <w:tabs>
          <w:tab w:val="right" w:leader="dot" w:pos="8306"/>
        </w:tabs>
        <w:rPr>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sz w:val="24"/>
          <w:szCs w:val="24"/>
        </w:rPr>
        <w:instrText xml:space="preserve"> HYPERLINK \l _Toc3822 </w:instrText>
      </w:r>
      <w:r>
        <w:rPr>
          <w:rFonts w:hint="eastAsia" w:asciiTheme="minorEastAsia" w:hAnsiTheme="minorEastAsia" w:eastAsiaTheme="minorEastAsia" w:cstheme="minorEastAsia"/>
          <w:sz w:val="24"/>
          <w:szCs w:val="24"/>
        </w:rPr>
        <w:fldChar w:fldCharType="separate"/>
      </w:r>
      <w:r>
        <w:rPr>
          <w:rFonts w:hint="eastAsia" w:ascii="Times New Roman" w:hAnsi="Times New Roman" w:eastAsia="宋体" w:cs="Times New Roman"/>
          <w:bCs/>
          <w:spacing w:val="-4"/>
          <w:sz w:val="24"/>
          <w:szCs w:val="24"/>
          <w:lang w:eastAsia="zh-CN"/>
        </w:rPr>
        <w:t>4.1  一般规定</w:t>
      </w:r>
      <w:r>
        <w:rPr>
          <w:sz w:val="24"/>
          <w:szCs w:val="24"/>
        </w:rPr>
        <w:tab/>
      </w:r>
      <w:r>
        <w:rPr>
          <w:sz w:val="24"/>
          <w:szCs w:val="24"/>
        </w:rPr>
        <w:fldChar w:fldCharType="begin"/>
      </w:r>
      <w:r>
        <w:rPr>
          <w:sz w:val="24"/>
          <w:szCs w:val="24"/>
        </w:rPr>
        <w:instrText xml:space="preserve"> PAGEREF _Toc3822 \h </w:instrText>
      </w:r>
      <w:r>
        <w:rPr>
          <w:sz w:val="24"/>
          <w:szCs w:val="24"/>
        </w:rPr>
        <w:fldChar w:fldCharType="separate"/>
      </w:r>
      <w:r>
        <w:rPr>
          <w:sz w:val="24"/>
          <w:szCs w:val="24"/>
        </w:rPr>
        <w:t>6</w:t>
      </w:r>
      <w:r>
        <w:rPr>
          <w:sz w:val="24"/>
          <w:szCs w:val="24"/>
        </w:rPr>
        <w:fldChar w:fldCharType="end"/>
      </w:r>
      <w:r>
        <w:rPr>
          <w:rFonts w:hint="eastAsia" w:asciiTheme="minorEastAsia" w:hAnsiTheme="minorEastAsia" w:eastAsiaTheme="minorEastAsia" w:cstheme="minorEastAsia"/>
          <w:color w:val="auto"/>
          <w:sz w:val="24"/>
          <w:szCs w:val="24"/>
        </w:rPr>
        <w:fldChar w:fldCharType="end"/>
      </w:r>
    </w:p>
    <w:p>
      <w:pPr>
        <w:pStyle w:val="10"/>
        <w:tabs>
          <w:tab w:val="right" w:leader="dot" w:pos="8306"/>
        </w:tabs>
        <w:rPr>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sz w:val="24"/>
          <w:szCs w:val="24"/>
        </w:rPr>
        <w:instrText xml:space="preserve"> HYPERLINK \l _Toc16065 </w:instrText>
      </w:r>
      <w:r>
        <w:rPr>
          <w:rFonts w:hint="eastAsia" w:asciiTheme="minorEastAsia" w:hAnsiTheme="minorEastAsia" w:eastAsiaTheme="minorEastAsia" w:cstheme="minorEastAsia"/>
          <w:sz w:val="24"/>
          <w:szCs w:val="24"/>
        </w:rPr>
        <w:fldChar w:fldCharType="separate"/>
      </w:r>
      <w:r>
        <w:rPr>
          <w:rFonts w:hint="eastAsia" w:ascii="Times New Roman" w:hAnsi="Times New Roman" w:eastAsia="宋体" w:cs="Times New Roman"/>
          <w:bCs/>
          <w:spacing w:val="-4"/>
          <w:sz w:val="24"/>
          <w:szCs w:val="24"/>
          <w:lang w:eastAsia="zh-CN"/>
        </w:rPr>
        <w:t>4.2  控制项</w:t>
      </w:r>
      <w:r>
        <w:rPr>
          <w:sz w:val="24"/>
          <w:szCs w:val="24"/>
        </w:rPr>
        <w:tab/>
      </w:r>
      <w:r>
        <w:rPr>
          <w:sz w:val="24"/>
          <w:szCs w:val="24"/>
        </w:rPr>
        <w:fldChar w:fldCharType="begin"/>
      </w:r>
      <w:r>
        <w:rPr>
          <w:sz w:val="24"/>
          <w:szCs w:val="24"/>
        </w:rPr>
        <w:instrText xml:space="preserve"> PAGEREF _Toc16065 \h </w:instrText>
      </w:r>
      <w:r>
        <w:rPr>
          <w:sz w:val="24"/>
          <w:szCs w:val="24"/>
        </w:rPr>
        <w:fldChar w:fldCharType="separate"/>
      </w:r>
      <w:r>
        <w:rPr>
          <w:sz w:val="24"/>
          <w:szCs w:val="24"/>
        </w:rPr>
        <w:t>6</w:t>
      </w:r>
      <w:r>
        <w:rPr>
          <w:sz w:val="24"/>
          <w:szCs w:val="24"/>
        </w:rPr>
        <w:fldChar w:fldCharType="end"/>
      </w:r>
      <w:r>
        <w:rPr>
          <w:rFonts w:hint="eastAsia" w:asciiTheme="minorEastAsia" w:hAnsiTheme="minorEastAsia" w:eastAsiaTheme="minorEastAsia" w:cstheme="minorEastAsia"/>
          <w:color w:val="auto"/>
          <w:sz w:val="24"/>
          <w:szCs w:val="24"/>
        </w:rPr>
        <w:fldChar w:fldCharType="end"/>
      </w:r>
    </w:p>
    <w:p>
      <w:pPr>
        <w:pStyle w:val="10"/>
        <w:tabs>
          <w:tab w:val="right" w:leader="dot" w:pos="8306"/>
        </w:tabs>
        <w:rPr>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sz w:val="24"/>
          <w:szCs w:val="24"/>
        </w:rPr>
        <w:instrText xml:space="preserve"> HYPERLINK \l _Toc7670 </w:instrText>
      </w:r>
      <w:r>
        <w:rPr>
          <w:rFonts w:hint="eastAsia" w:asciiTheme="minorEastAsia" w:hAnsiTheme="minorEastAsia" w:eastAsiaTheme="minorEastAsia" w:cstheme="minorEastAsia"/>
          <w:sz w:val="24"/>
          <w:szCs w:val="24"/>
        </w:rPr>
        <w:fldChar w:fldCharType="separate"/>
      </w:r>
      <w:r>
        <w:rPr>
          <w:rFonts w:hint="eastAsia" w:ascii="Times New Roman" w:hAnsi="Times New Roman" w:eastAsia="宋体" w:cs="Times New Roman"/>
          <w:bCs/>
          <w:spacing w:val="-4"/>
          <w:sz w:val="24"/>
          <w:szCs w:val="24"/>
          <w:lang w:eastAsia="zh-CN"/>
        </w:rPr>
        <w:t>4.3  评分项</w:t>
      </w:r>
      <w:r>
        <w:rPr>
          <w:sz w:val="24"/>
          <w:szCs w:val="24"/>
        </w:rPr>
        <w:tab/>
      </w:r>
      <w:r>
        <w:rPr>
          <w:sz w:val="24"/>
          <w:szCs w:val="24"/>
        </w:rPr>
        <w:fldChar w:fldCharType="begin"/>
      </w:r>
      <w:r>
        <w:rPr>
          <w:sz w:val="24"/>
          <w:szCs w:val="24"/>
        </w:rPr>
        <w:instrText xml:space="preserve"> PAGEREF _Toc7670 \h </w:instrText>
      </w:r>
      <w:r>
        <w:rPr>
          <w:sz w:val="24"/>
          <w:szCs w:val="24"/>
        </w:rPr>
        <w:fldChar w:fldCharType="separate"/>
      </w:r>
      <w:r>
        <w:rPr>
          <w:sz w:val="24"/>
          <w:szCs w:val="24"/>
        </w:rPr>
        <w:t>7</w:t>
      </w:r>
      <w:r>
        <w:rPr>
          <w:sz w:val="24"/>
          <w:szCs w:val="24"/>
        </w:rPr>
        <w:fldChar w:fldCharType="end"/>
      </w:r>
      <w:r>
        <w:rPr>
          <w:rFonts w:hint="eastAsia" w:asciiTheme="minorEastAsia" w:hAnsiTheme="minorEastAsia" w:eastAsiaTheme="minorEastAsia" w:cstheme="minorEastAsia"/>
          <w:color w:val="auto"/>
          <w:sz w:val="24"/>
          <w:szCs w:val="24"/>
        </w:rPr>
        <w:fldChar w:fldCharType="end"/>
      </w:r>
    </w:p>
    <w:p>
      <w:pPr>
        <w:pStyle w:val="9"/>
        <w:tabs>
          <w:tab w:val="right" w:leader="dot" w:pos="8306"/>
        </w:tabs>
        <w:rPr>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sz w:val="24"/>
          <w:szCs w:val="24"/>
        </w:rPr>
        <w:instrText xml:space="preserve"> HYPERLINK \l _Toc26423 </w:instrText>
      </w:r>
      <w:r>
        <w:rPr>
          <w:rFonts w:hint="eastAsia" w:asciiTheme="minorEastAsia" w:hAnsiTheme="minorEastAsia" w:eastAsiaTheme="minorEastAsia" w:cstheme="minorEastAsia"/>
          <w:sz w:val="24"/>
          <w:szCs w:val="24"/>
        </w:rPr>
        <w:fldChar w:fldCharType="separate"/>
      </w:r>
      <w:r>
        <w:rPr>
          <w:rFonts w:hint="eastAsia" w:ascii="Times New Roman" w:hAnsi="Times New Roman" w:eastAsia="宋体" w:cs="Times New Roman"/>
          <w:bCs/>
          <w:spacing w:val="-4"/>
          <w:sz w:val="24"/>
          <w:szCs w:val="24"/>
          <w:lang w:eastAsia="zh-CN"/>
        </w:rPr>
        <w:t>5  钢结构深化设计工程师能力评价</w:t>
      </w:r>
      <w:r>
        <w:rPr>
          <w:sz w:val="24"/>
          <w:szCs w:val="24"/>
        </w:rPr>
        <w:tab/>
      </w:r>
      <w:r>
        <w:rPr>
          <w:sz w:val="24"/>
          <w:szCs w:val="24"/>
        </w:rPr>
        <w:fldChar w:fldCharType="begin"/>
      </w:r>
      <w:r>
        <w:rPr>
          <w:sz w:val="24"/>
          <w:szCs w:val="24"/>
        </w:rPr>
        <w:instrText xml:space="preserve"> PAGEREF _Toc26423 \h </w:instrText>
      </w:r>
      <w:r>
        <w:rPr>
          <w:sz w:val="24"/>
          <w:szCs w:val="24"/>
        </w:rPr>
        <w:fldChar w:fldCharType="separate"/>
      </w:r>
      <w:r>
        <w:rPr>
          <w:sz w:val="24"/>
          <w:szCs w:val="24"/>
        </w:rPr>
        <w:t>8</w:t>
      </w:r>
      <w:r>
        <w:rPr>
          <w:sz w:val="24"/>
          <w:szCs w:val="24"/>
        </w:rPr>
        <w:fldChar w:fldCharType="end"/>
      </w:r>
      <w:r>
        <w:rPr>
          <w:rFonts w:hint="eastAsia" w:asciiTheme="minorEastAsia" w:hAnsiTheme="minorEastAsia" w:eastAsiaTheme="minorEastAsia" w:cstheme="minorEastAsia"/>
          <w:color w:val="auto"/>
          <w:sz w:val="24"/>
          <w:szCs w:val="24"/>
        </w:rPr>
        <w:fldChar w:fldCharType="end"/>
      </w:r>
    </w:p>
    <w:p>
      <w:pPr>
        <w:pStyle w:val="10"/>
        <w:tabs>
          <w:tab w:val="right" w:leader="dot" w:pos="8306"/>
        </w:tabs>
        <w:rPr>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sz w:val="24"/>
          <w:szCs w:val="24"/>
        </w:rPr>
        <w:instrText xml:space="preserve"> HYPERLINK \l _Toc32262 </w:instrText>
      </w:r>
      <w:r>
        <w:rPr>
          <w:rFonts w:hint="eastAsia" w:asciiTheme="minorEastAsia" w:hAnsiTheme="minorEastAsia" w:eastAsiaTheme="minorEastAsia" w:cstheme="minorEastAsia"/>
          <w:sz w:val="24"/>
          <w:szCs w:val="24"/>
        </w:rPr>
        <w:fldChar w:fldCharType="separate"/>
      </w:r>
      <w:r>
        <w:rPr>
          <w:rFonts w:hint="eastAsia" w:ascii="Times New Roman" w:hAnsi="Times New Roman" w:eastAsia="宋体" w:cs="Times New Roman"/>
          <w:bCs/>
          <w:spacing w:val="-4"/>
          <w:sz w:val="24"/>
          <w:szCs w:val="24"/>
          <w:lang w:eastAsia="zh-CN"/>
        </w:rPr>
        <w:t>5.1  一般规定</w:t>
      </w:r>
      <w:r>
        <w:rPr>
          <w:sz w:val="24"/>
          <w:szCs w:val="24"/>
        </w:rPr>
        <w:tab/>
      </w:r>
      <w:r>
        <w:rPr>
          <w:sz w:val="24"/>
          <w:szCs w:val="24"/>
        </w:rPr>
        <w:fldChar w:fldCharType="begin"/>
      </w:r>
      <w:r>
        <w:rPr>
          <w:sz w:val="24"/>
          <w:szCs w:val="24"/>
        </w:rPr>
        <w:instrText xml:space="preserve"> PAGEREF _Toc32262 \h </w:instrText>
      </w:r>
      <w:r>
        <w:rPr>
          <w:sz w:val="24"/>
          <w:szCs w:val="24"/>
        </w:rPr>
        <w:fldChar w:fldCharType="separate"/>
      </w:r>
      <w:r>
        <w:rPr>
          <w:sz w:val="24"/>
          <w:szCs w:val="24"/>
        </w:rPr>
        <w:t>8</w:t>
      </w:r>
      <w:r>
        <w:rPr>
          <w:sz w:val="24"/>
          <w:szCs w:val="24"/>
        </w:rPr>
        <w:fldChar w:fldCharType="end"/>
      </w:r>
      <w:r>
        <w:rPr>
          <w:rFonts w:hint="eastAsia" w:asciiTheme="minorEastAsia" w:hAnsiTheme="minorEastAsia" w:eastAsiaTheme="minorEastAsia" w:cstheme="minorEastAsia"/>
          <w:color w:val="auto"/>
          <w:sz w:val="24"/>
          <w:szCs w:val="24"/>
        </w:rPr>
        <w:fldChar w:fldCharType="end"/>
      </w:r>
    </w:p>
    <w:p>
      <w:pPr>
        <w:pStyle w:val="10"/>
        <w:tabs>
          <w:tab w:val="right" w:leader="dot" w:pos="8306"/>
        </w:tabs>
        <w:rPr>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sz w:val="24"/>
          <w:szCs w:val="24"/>
        </w:rPr>
        <w:instrText xml:space="preserve"> HYPERLINK \l _Toc11353 </w:instrText>
      </w:r>
      <w:r>
        <w:rPr>
          <w:rFonts w:hint="eastAsia" w:asciiTheme="minorEastAsia" w:hAnsiTheme="minorEastAsia" w:eastAsiaTheme="minorEastAsia" w:cstheme="minorEastAsia"/>
          <w:sz w:val="24"/>
          <w:szCs w:val="24"/>
        </w:rPr>
        <w:fldChar w:fldCharType="separate"/>
      </w:r>
      <w:r>
        <w:rPr>
          <w:rFonts w:hint="eastAsia" w:ascii="Times New Roman" w:hAnsi="Times New Roman" w:eastAsia="宋体" w:cs="Times New Roman"/>
          <w:bCs/>
          <w:spacing w:val="-4"/>
          <w:sz w:val="24"/>
          <w:szCs w:val="24"/>
          <w:lang w:eastAsia="zh-CN"/>
        </w:rPr>
        <w:t xml:space="preserve">5.2  </w:t>
      </w:r>
      <w:r>
        <w:rPr>
          <w:rFonts w:hint="eastAsia" w:ascii="Times New Roman" w:hAnsi="Times New Roman" w:eastAsia="宋体" w:cs="Times New Roman"/>
          <w:bCs/>
          <w:spacing w:val="-4"/>
          <w:sz w:val="24"/>
          <w:szCs w:val="24"/>
          <w:lang w:val="en-US" w:eastAsia="zh-CN"/>
        </w:rPr>
        <w:t>等级</w:t>
      </w:r>
      <w:r>
        <w:rPr>
          <w:rFonts w:hint="eastAsia" w:ascii="Times New Roman" w:hAnsi="Times New Roman" w:eastAsia="宋体" w:cs="Times New Roman"/>
          <w:bCs/>
          <w:spacing w:val="-4"/>
          <w:sz w:val="24"/>
          <w:szCs w:val="24"/>
          <w:lang w:eastAsia="zh-CN"/>
        </w:rPr>
        <w:t>评价</w:t>
      </w:r>
      <w:r>
        <w:rPr>
          <w:sz w:val="24"/>
          <w:szCs w:val="24"/>
        </w:rPr>
        <w:tab/>
      </w:r>
      <w:r>
        <w:rPr>
          <w:sz w:val="24"/>
          <w:szCs w:val="24"/>
        </w:rPr>
        <w:fldChar w:fldCharType="begin"/>
      </w:r>
      <w:r>
        <w:rPr>
          <w:sz w:val="24"/>
          <w:szCs w:val="24"/>
        </w:rPr>
        <w:instrText xml:space="preserve"> PAGEREF _Toc11353 \h </w:instrText>
      </w:r>
      <w:r>
        <w:rPr>
          <w:sz w:val="24"/>
          <w:szCs w:val="24"/>
        </w:rPr>
        <w:fldChar w:fldCharType="separate"/>
      </w:r>
      <w:r>
        <w:rPr>
          <w:sz w:val="24"/>
          <w:szCs w:val="24"/>
        </w:rPr>
        <w:t>8</w:t>
      </w:r>
      <w:r>
        <w:rPr>
          <w:sz w:val="24"/>
          <w:szCs w:val="24"/>
        </w:rPr>
        <w:fldChar w:fldCharType="end"/>
      </w:r>
      <w:r>
        <w:rPr>
          <w:rFonts w:hint="eastAsia" w:asciiTheme="minorEastAsia" w:hAnsiTheme="minorEastAsia" w:eastAsiaTheme="minorEastAsia" w:cstheme="minorEastAsia"/>
          <w:color w:val="auto"/>
          <w:sz w:val="24"/>
          <w:szCs w:val="24"/>
        </w:rPr>
        <w:fldChar w:fldCharType="end"/>
      </w:r>
    </w:p>
    <w:p>
      <w:pPr>
        <w:pStyle w:val="9"/>
        <w:tabs>
          <w:tab w:val="right" w:leader="dot" w:pos="8306"/>
        </w:tabs>
        <w:rPr>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sz w:val="24"/>
          <w:szCs w:val="24"/>
        </w:rPr>
        <w:instrText xml:space="preserve"> HYPERLINK \l _Toc10701 </w:instrText>
      </w:r>
      <w:r>
        <w:rPr>
          <w:rFonts w:hint="eastAsia" w:asciiTheme="minorEastAsia" w:hAnsiTheme="minorEastAsia" w:eastAsiaTheme="minorEastAsia" w:cstheme="minorEastAsia"/>
          <w:sz w:val="24"/>
          <w:szCs w:val="24"/>
        </w:rPr>
        <w:fldChar w:fldCharType="separate"/>
      </w:r>
      <w:r>
        <w:rPr>
          <w:rFonts w:hint="eastAsia" w:ascii="Times New Roman" w:hAnsi="Times New Roman" w:eastAsia="宋体" w:cs="Times New Roman"/>
          <w:bCs/>
          <w:spacing w:val="-4"/>
          <w:sz w:val="24"/>
          <w:szCs w:val="24"/>
          <w:lang w:eastAsia="zh-CN"/>
        </w:rPr>
        <w:t>6  钢结构深化设计企业能力评价</w:t>
      </w:r>
      <w:r>
        <w:rPr>
          <w:sz w:val="24"/>
          <w:szCs w:val="24"/>
        </w:rPr>
        <w:tab/>
      </w:r>
      <w:r>
        <w:rPr>
          <w:sz w:val="24"/>
          <w:szCs w:val="24"/>
        </w:rPr>
        <w:fldChar w:fldCharType="begin"/>
      </w:r>
      <w:r>
        <w:rPr>
          <w:sz w:val="24"/>
          <w:szCs w:val="24"/>
        </w:rPr>
        <w:instrText xml:space="preserve"> PAGEREF _Toc10701 \h </w:instrText>
      </w:r>
      <w:r>
        <w:rPr>
          <w:sz w:val="24"/>
          <w:szCs w:val="24"/>
        </w:rPr>
        <w:fldChar w:fldCharType="separate"/>
      </w:r>
      <w:r>
        <w:rPr>
          <w:sz w:val="24"/>
          <w:szCs w:val="24"/>
        </w:rPr>
        <w:t>11</w:t>
      </w:r>
      <w:r>
        <w:rPr>
          <w:sz w:val="24"/>
          <w:szCs w:val="24"/>
        </w:rPr>
        <w:fldChar w:fldCharType="end"/>
      </w:r>
      <w:r>
        <w:rPr>
          <w:rFonts w:hint="eastAsia" w:asciiTheme="minorEastAsia" w:hAnsiTheme="minorEastAsia" w:eastAsiaTheme="minorEastAsia" w:cstheme="minorEastAsia"/>
          <w:color w:val="auto"/>
          <w:sz w:val="24"/>
          <w:szCs w:val="24"/>
        </w:rPr>
        <w:fldChar w:fldCharType="end"/>
      </w:r>
    </w:p>
    <w:p>
      <w:pPr>
        <w:pStyle w:val="10"/>
        <w:tabs>
          <w:tab w:val="right" w:leader="dot" w:pos="8306"/>
        </w:tabs>
        <w:rPr>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sz w:val="24"/>
          <w:szCs w:val="24"/>
        </w:rPr>
        <w:instrText xml:space="preserve"> HYPERLINK \l _Toc13844 </w:instrText>
      </w:r>
      <w:r>
        <w:rPr>
          <w:rFonts w:hint="eastAsia" w:asciiTheme="minorEastAsia" w:hAnsiTheme="minorEastAsia" w:eastAsiaTheme="minorEastAsia" w:cstheme="minorEastAsia"/>
          <w:sz w:val="24"/>
          <w:szCs w:val="24"/>
        </w:rPr>
        <w:fldChar w:fldCharType="separate"/>
      </w:r>
      <w:r>
        <w:rPr>
          <w:rFonts w:hint="eastAsia" w:ascii="Times New Roman" w:hAnsi="Times New Roman" w:eastAsia="宋体" w:cs="Times New Roman"/>
          <w:bCs/>
          <w:spacing w:val="-4"/>
          <w:sz w:val="24"/>
          <w:szCs w:val="24"/>
          <w:lang w:eastAsia="zh-CN"/>
        </w:rPr>
        <w:t>6.1  一般规定</w:t>
      </w:r>
      <w:r>
        <w:rPr>
          <w:sz w:val="24"/>
          <w:szCs w:val="24"/>
        </w:rPr>
        <w:tab/>
      </w:r>
      <w:r>
        <w:rPr>
          <w:sz w:val="24"/>
          <w:szCs w:val="24"/>
        </w:rPr>
        <w:fldChar w:fldCharType="begin"/>
      </w:r>
      <w:r>
        <w:rPr>
          <w:sz w:val="24"/>
          <w:szCs w:val="24"/>
        </w:rPr>
        <w:instrText xml:space="preserve"> PAGEREF _Toc13844 \h </w:instrText>
      </w:r>
      <w:r>
        <w:rPr>
          <w:sz w:val="24"/>
          <w:szCs w:val="24"/>
        </w:rPr>
        <w:fldChar w:fldCharType="separate"/>
      </w:r>
      <w:r>
        <w:rPr>
          <w:sz w:val="24"/>
          <w:szCs w:val="24"/>
        </w:rPr>
        <w:t>11</w:t>
      </w:r>
      <w:r>
        <w:rPr>
          <w:sz w:val="24"/>
          <w:szCs w:val="24"/>
        </w:rPr>
        <w:fldChar w:fldCharType="end"/>
      </w:r>
      <w:r>
        <w:rPr>
          <w:rFonts w:hint="eastAsia" w:asciiTheme="minorEastAsia" w:hAnsiTheme="minorEastAsia" w:eastAsiaTheme="minorEastAsia" w:cstheme="minorEastAsia"/>
          <w:color w:val="auto"/>
          <w:sz w:val="24"/>
          <w:szCs w:val="24"/>
        </w:rPr>
        <w:fldChar w:fldCharType="end"/>
      </w:r>
    </w:p>
    <w:p>
      <w:pPr>
        <w:pStyle w:val="10"/>
        <w:tabs>
          <w:tab w:val="right" w:leader="dot" w:pos="8306"/>
        </w:tabs>
        <w:rPr>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sz w:val="24"/>
          <w:szCs w:val="24"/>
        </w:rPr>
        <w:instrText xml:space="preserve"> HYPERLINK \l _Toc27013 </w:instrText>
      </w:r>
      <w:r>
        <w:rPr>
          <w:rFonts w:hint="eastAsia" w:asciiTheme="minorEastAsia" w:hAnsiTheme="minorEastAsia" w:eastAsiaTheme="minorEastAsia" w:cstheme="minorEastAsia"/>
          <w:sz w:val="24"/>
          <w:szCs w:val="24"/>
        </w:rPr>
        <w:fldChar w:fldCharType="separate"/>
      </w:r>
      <w:r>
        <w:rPr>
          <w:rFonts w:hint="eastAsia" w:ascii="Times New Roman" w:hAnsi="Times New Roman" w:eastAsia="宋体" w:cs="Times New Roman"/>
          <w:bCs/>
          <w:spacing w:val="-4"/>
          <w:sz w:val="24"/>
          <w:szCs w:val="24"/>
          <w:lang w:eastAsia="zh-CN"/>
        </w:rPr>
        <w:t>6.2  等级评价</w:t>
      </w:r>
      <w:r>
        <w:rPr>
          <w:sz w:val="24"/>
          <w:szCs w:val="24"/>
        </w:rPr>
        <w:tab/>
      </w:r>
      <w:r>
        <w:rPr>
          <w:sz w:val="24"/>
          <w:szCs w:val="24"/>
        </w:rPr>
        <w:fldChar w:fldCharType="begin"/>
      </w:r>
      <w:r>
        <w:rPr>
          <w:sz w:val="24"/>
          <w:szCs w:val="24"/>
        </w:rPr>
        <w:instrText xml:space="preserve"> PAGEREF _Toc27013 \h </w:instrText>
      </w:r>
      <w:r>
        <w:rPr>
          <w:sz w:val="24"/>
          <w:szCs w:val="24"/>
        </w:rPr>
        <w:fldChar w:fldCharType="separate"/>
      </w:r>
      <w:r>
        <w:rPr>
          <w:sz w:val="24"/>
          <w:szCs w:val="24"/>
        </w:rPr>
        <w:t>11</w:t>
      </w:r>
      <w:r>
        <w:rPr>
          <w:sz w:val="24"/>
          <w:szCs w:val="24"/>
        </w:rPr>
        <w:fldChar w:fldCharType="end"/>
      </w:r>
      <w:r>
        <w:rPr>
          <w:rFonts w:hint="eastAsia" w:asciiTheme="minorEastAsia" w:hAnsiTheme="minorEastAsia" w:eastAsiaTheme="minorEastAsia" w:cstheme="minorEastAsia"/>
          <w:color w:val="auto"/>
          <w:sz w:val="24"/>
          <w:szCs w:val="24"/>
        </w:rPr>
        <w:fldChar w:fldCharType="end"/>
      </w:r>
    </w:p>
    <w:p>
      <w:pPr>
        <w:pStyle w:val="9"/>
        <w:tabs>
          <w:tab w:val="right" w:leader="dot" w:pos="8306"/>
        </w:tabs>
        <w:rPr>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sz w:val="24"/>
          <w:szCs w:val="24"/>
        </w:rPr>
        <w:instrText xml:space="preserve"> HYPERLINK \l _Toc21461 </w:instrText>
      </w:r>
      <w:r>
        <w:rPr>
          <w:rFonts w:hint="eastAsia" w:asciiTheme="minorEastAsia" w:hAnsiTheme="minorEastAsia" w:eastAsiaTheme="minorEastAsia" w:cstheme="minorEastAsia"/>
          <w:sz w:val="24"/>
          <w:szCs w:val="24"/>
        </w:rPr>
        <w:fldChar w:fldCharType="separate"/>
      </w:r>
      <w:r>
        <w:rPr>
          <w:rFonts w:hint="eastAsia" w:ascii="Times New Roman" w:hAnsi="Times New Roman" w:eastAsia="宋体" w:cs="Times New Roman"/>
          <w:bCs/>
          <w:spacing w:val="-4"/>
          <w:sz w:val="24"/>
          <w:szCs w:val="24"/>
          <w:lang w:eastAsia="zh-CN"/>
        </w:rPr>
        <w:t xml:space="preserve">7  </w:t>
      </w:r>
      <w:r>
        <w:rPr>
          <w:rFonts w:hint="eastAsia" w:ascii="宋体" w:hAnsi="宋体" w:eastAsia="宋体" w:cs="宋体"/>
          <w:sz w:val="24"/>
          <w:szCs w:val="24"/>
          <w:lang w:eastAsia="zh-CN"/>
        </w:rPr>
        <w:t>评价证书</w:t>
      </w:r>
      <w:r>
        <w:rPr>
          <w:sz w:val="24"/>
          <w:szCs w:val="24"/>
        </w:rPr>
        <w:tab/>
      </w:r>
      <w:r>
        <w:rPr>
          <w:sz w:val="24"/>
          <w:szCs w:val="24"/>
        </w:rPr>
        <w:fldChar w:fldCharType="begin"/>
      </w:r>
      <w:r>
        <w:rPr>
          <w:sz w:val="24"/>
          <w:szCs w:val="24"/>
        </w:rPr>
        <w:instrText xml:space="preserve"> PAGEREF _Toc21461 \h </w:instrText>
      </w:r>
      <w:r>
        <w:rPr>
          <w:sz w:val="24"/>
          <w:szCs w:val="24"/>
        </w:rPr>
        <w:fldChar w:fldCharType="separate"/>
      </w:r>
      <w:r>
        <w:rPr>
          <w:sz w:val="24"/>
          <w:szCs w:val="24"/>
        </w:rPr>
        <w:t>13</w:t>
      </w:r>
      <w:r>
        <w:rPr>
          <w:sz w:val="24"/>
          <w:szCs w:val="24"/>
        </w:rPr>
        <w:fldChar w:fldCharType="end"/>
      </w:r>
      <w:r>
        <w:rPr>
          <w:rFonts w:hint="eastAsia" w:asciiTheme="minorEastAsia" w:hAnsiTheme="minorEastAsia" w:eastAsiaTheme="minorEastAsia" w:cstheme="minorEastAsia"/>
          <w:color w:val="auto"/>
          <w:sz w:val="24"/>
          <w:szCs w:val="24"/>
        </w:rPr>
        <w:fldChar w:fldCharType="end"/>
      </w:r>
    </w:p>
    <w:p>
      <w:pPr>
        <w:pStyle w:val="10"/>
        <w:tabs>
          <w:tab w:val="right" w:leader="dot" w:pos="8306"/>
        </w:tabs>
        <w:rPr>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sz w:val="24"/>
          <w:szCs w:val="24"/>
        </w:rPr>
        <w:instrText xml:space="preserve"> HYPERLINK \l _Toc7853 </w:instrText>
      </w:r>
      <w:r>
        <w:rPr>
          <w:rFonts w:hint="eastAsia" w:asciiTheme="minorEastAsia" w:hAnsiTheme="minorEastAsia" w:eastAsiaTheme="minorEastAsia" w:cstheme="minorEastAsia"/>
          <w:sz w:val="24"/>
          <w:szCs w:val="24"/>
        </w:rPr>
        <w:fldChar w:fldCharType="separate"/>
      </w:r>
      <w:r>
        <w:rPr>
          <w:rFonts w:hint="eastAsia" w:ascii="Times New Roman" w:hAnsi="Times New Roman" w:eastAsia="宋体" w:cs="Times New Roman"/>
          <w:bCs/>
          <w:spacing w:val="-4"/>
          <w:sz w:val="24"/>
          <w:szCs w:val="24"/>
          <w:lang w:eastAsia="zh-CN"/>
        </w:rPr>
        <w:t>7</w:t>
      </w:r>
      <w:r>
        <w:rPr>
          <w:rFonts w:ascii="Times New Roman" w:hAnsi="Times New Roman" w:eastAsia="宋体" w:cs="Times New Roman"/>
          <w:bCs/>
          <w:spacing w:val="-4"/>
          <w:sz w:val="24"/>
          <w:szCs w:val="24"/>
          <w:lang w:eastAsia="zh-CN"/>
        </w:rPr>
        <w:t>.1  一般规定</w:t>
      </w:r>
      <w:r>
        <w:rPr>
          <w:sz w:val="24"/>
          <w:szCs w:val="24"/>
        </w:rPr>
        <w:tab/>
      </w:r>
      <w:r>
        <w:rPr>
          <w:sz w:val="24"/>
          <w:szCs w:val="24"/>
        </w:rPr>
        <w:fldChar w:fldCharType="begin"/>
      </w:r>
      <w:r>
        <w:rPr>
          <w:sz w:val="24"/>
          <w:szCs w:val="24"/>
        </w:rPr>
        <w:instrText xml:space="preserve"> PAGEREF _Toc7853 \h </w:instrText>
      </w:r>
      <w:r>
        <w:rPr>
          <w:sz w:val="24"/>
          <w:szCs w:val="24"/>
        </w:rPr>
        <w:fldChar w:fldCharType="separate"/>
      </w:r>
      <w:r>
        <w:rPr>
          <w:sz w:val="24"/>
          <w:szCs w:val="24"/>
        </w:rPr>
        <w:t>13</w:t>
      </w:r>
      <w:r>
        <w:rPr>
          <w:sz w:val="24"/>
          <w:szCs w:val="24"/>
        </w:rPr>
        <w:fldChar w:fldCharType="end"/>
      </w:r>
      <w:r>
        <w:rPr>
          <w:rFonts w:hint="eastAsia" w:asciiTheme="minorEastAsia" w:hAnsiTheme="minorEastAsia" w:eastAsiaTheme="minorEastAsia" w:cstheme="minorEastAsia"/>
          <w:color w:val="auto"/>
          <w:sz w:val="24"/>
          <w:szCs w:val="24"/>
        </w:rPr>
        <w:fldChar w:fldCharType="end"/>
      </w:r>
    </w:p>
    <w:p>
      <w:pPr>
        <w:pStyle w:val="10"/>
        <w:tabs>
          <w:tab w:val="right" w:leader="dot" w:pos="8306"/>
        </w:tabs>
        <w:rPr>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sz w:val="24"/>
          <w:szCs w:val="24"/>
        </w:rPr>
        <w:instrText xml:space="preserve"> HYPERLINK \l _Toc6585 </w:instrText>
      </w:r>
      <w:r>
        <w:rPr>
          <w:rFonts w:hint="eastAsia" w:asciiTheme="minorEastAsia" w:hAnsiTheme="minorEastAsia" w:eastAsiaTheme="minorEastAsia" w:cstheme="minorEastAsia"/>
          <w:sz w:val="24"/>
          <w:szCs w:val="24"/>
        </w:rPr>
        <w:fldChar w:fldCharType="separate"/>
      </w:r>
      <w:r>
        <w:rPr>
          <w:rFonts w:hint="eastAsia" w:ascii="Times New Roman" w:hAnsi="Times New Roman" w:eastAsia="宋体" w:cs="Times New Roman"/>
          <w:bCs/>
          <w:spacing w:val="-4"/>
          <w:sz w:val="24"/>
          <w:szCs w:val="24"/>
          <w:lang w:eastAsia="zh-CN"/>
        </w:rPr>
        <w:t>7.</w:t>
      </w:r>
      <w:r>
        <w:rPr>
          <w:rFonts w:ascii="Times New Roman" w:hAnsi="Times New Roman" w:eastAsia="宋体" w:cs="Times New Roman"/>
          <w:bCs/>
          <w:spacing w:val="-4"/>
          <w:sz w:val="24"/>
          <w:szCs w:val="24"/>
          <w:lang w:eastAsia="zh-CN"/>
        </w:rPr>
        <w:t>2</w:t>
      </w:r>
      <w:r>
        <w:rPr>
          <w:rFonts w:hint="eastAsia" w:ascii="Times New Roman" w:hAnsi="Times New Roman" w:eastAsia="宋体" w:cs="Times New Roman"/>
          <w:bCs/>
          <w:spacing w:val="-4"/>
          <w:sz w:val="24"/>
          <w:szCs w:val="24"/>
          <w:lang w:eastAsia="zh-CN"/>
        </w:rPr>
        <w:t xml:space="preserve">  </w:t>
      </w:r>
      <w:r>
        <w:rPr>
          <w:rFonts w:hint="eastAsia" w:ascii="宋体" w:hAnsi="宋体" w:eastAsia="宋体" w:cs="宋体"/>
          <w:bCs/>
          <w:sz w:val="24"/>
          <w:szCs w:val="24"/>
          <w:lang w:eastAsia="zh-CN"/>
        </w:rPr>
        <w:t>证书</w:t>
      </w:r>
      <w:r>
        <w:rPr>
          <w:rFonts w:hint="eastAsia" w:ascii="宋体" w:hAnsi="宋体" w:eastAsia="宋体" w:cs="宋体"/>
          <w:bCs/>
          <w:sz w:val="24"/>
          <w:szCs w:val="24"/>
          <w:lang w:val="en-US" w:eastAsia="zh-CN"/>
        </w:rPr>
        <w:t>内容</w:t>
      </w:r>
      <w:r>
        <w:rPr>
          <w:sz w:val="24"/>
          <w:szCs w:val="24"/>
        </w:rPr>
        <w:tab/>
      </w:r>
      <w:r>
        <w:rPr>
          <w:sz w:val="24"/>
          <w:szCs w:val="24"/>
        </w:rPr>
        <w:fldChar w:fldCharType="begin"/>
      </w:r>
      <w:r>
        <w:rPr>
          <w:sz w:val="24"/>
          <w:szCs w:val="24"/>
        </w:rPr>
        <w:instrText xml:space="preserve"> PAGEREF _Toc6585 \h </w:instrText>
      </w:r>
      <w:r>
        <w:rPr>
          <w:sz w:val="24"/>
          <w:szCs w:val="24"/>
        </w:rPr>
        <w:fldChar w:fldCharType="separate"/>
      </w:r>
      <w:r>
        <w:rPr>
          <w:sz w:val="24"/>
          <w:szCs w:val="24"/>
        </w:rPr>
        <w:t>13</w:t>
      </w:r>
      <w:r>
        <w:rPr>
          <w:sz w:val="24"/>
          <w:szCs w:val="24"/>
        </w:rPr>
        <w:fldChar w:fldCharType="end"/>
      </w:r>
      <w:r>
        <w:rPr>
          <w:rFonts w:hint="eastAsia" w:asciiTheme="minorEastAsia" w:hAnsiTheme="minorEastAsia" w:eastAsiaTheme="minorEastAsia" w:cstheme="minorEastAsia"/>
          <w:color w:val="auto"/>
          <w:sz w:val="24"/>
          <w:szCs w:val="24"/>
        </w:rPr>
        <w:fldChar w:fldCharType="end"/>
      </w:r>
    </w:p>
    <w:p>
      <w:pPr>
        <w:pStyle w:val="10"/>
        <w:tabs>
          <w:tab w:val="right" w:leader="dot" w:pos="8306"/>
        </w:tabs>
        <w:rPr>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sz w:val="24"/>
          <w:szCs w:val="24"/>
        </w:rPr>
        <w:instrText xml:space="preserve"> HYPERLINK \l _Toc27402 </w:instrText>
      </w:r>
      <w:r>
        <w:rPr>
          <w:rFonts w:hint="eastAsia" w:asciiTheme="minorEastAsia" w:hAnsiTheme="minorEastAsia" w:eastAsiaTheme="minorEastAsia" w:cstheme="minorEastAsia"/>
          <w:sz w:val="24"/>
          <w:szCs w:val="24"/>
        </w:rPr>
        <w:fldChar w:fldCharType="separate"/>
      </w:r>
      <w:r>
        <w:rPr>
          <w:rFonts w:hint="eastAsia" w:ascii="Times New Roman" w:hAnsi="Times New Roman" w:eastAsia="宋体" w:cs="Times New Roman"/>
          <w:bCs/>
          <w:spacing w:val="-4"/>
          <w:sz w:val="24"/>
          <w:szCs w:val="24"/>
          <w:lang w:eastAsia="zh-CN"/>
        </w:rPr>
        <w:t>7.</w:t>
      </w:r>
      <w:r>
        <w:rPr>
          <w:rFonts w:hint="eastAsia" w:ascii="Times New Roman" w:hAnsi="Times New Roman" w:eastAsia="宋体" w:cs="Times New Roman"/>
          <w:bCs/>
          <w:spacing w:val="-4"/>
          <w:sz w:val="24"/>
          <w:szCs w:val="24"/>
          <w:lang w:val="en-US" w:eastAsia="zh-CN"/>
        </w:rPr>
        <w:t>3</w:t>
      </w:r>
      <w:r>
        <w:rPr>
          <w:rFonts w:hint="eastAsia" w:ascii="Times New Roman" w:hAnsi="Times New Roman" w:eastAsia="宋体" w:cs="Times New Roman"/>
          <w:bCs/>
          <w:spacing w:val="-4"/>
          <w:sz w:val="24"/>
          <w:szCs w:val="24"/>
          <w:lang w:eastAsia="zh-CN"/>
        </w:rPr>
        <w:t xml:space="preserve"> </w:t>
      </w:r>
      <w:r>
        <w:rPr>
          <w:rFonts w:hint="eastAsia" w:ascii="Times New Roman" w:hAnsi="Times New Roman" w:eastAsia="宋体" w:cs="Times New Roman"/>
          <w:bCs/>
          <w:spacing w:val="-4"/>
          <w:sz w:val="24"/>
          <w:szCs w:val="24"/>
          <w:lang w:val="en-US" w:eastAsia="zh-CN"/>
        </w:rPr>
        <w:t xml:space="preserve"> </w:t>
      </w:r>
      <w:r>
        <w:rPr>
          <w:rFonts w:hint="eastAsia" w:ascii="宋体" w:hAnsi="宋体" w:eastAsia="宋体" w:cs="宋体"/>
          <w:bCs/>
          <w:sz w:val="24"/>
          <w:szCs w:val="24"/>
          <w:lang w:eastAsia="zh-CN"/>
        </w:rPr>
        <w:t>证书保持</w:t>
      </w:r>
      <w:r>
        <w:rPr>
          <w:sz w:val="24"/>
          <w:szCs w:val="24"/>
        </w:rPr>
        <w:tab/>
      </w:r>
      <w:r>
        <w:rPr>
          <w:sz w:val="24"/>
          <w:szCs w:val="24"/>
        </w:rPr>
        <w:fldChar w:fldCharType="begin"/>
      </w:r>
      <w:r>
        <w:rPr>
          <w:sz w:val="24"/>
          <w:szCs w:val="24"/>
        </w:rPr>
        <w:instrText xml:space="preserve"> PAGEREF _Toc27402 \h </w:instrText>
      </w:r>
      <w:r>
        <w:rPr>
          <w:sz w:val="24"/>
          <w:szCs w:val="24"/>
        </w:rPr>
        <w:fldChar w:fldCharType="separate"/>
      </w:r>
      <w:r>
        <w:rPr>
          <w:sz w:val="24"/>
          <w:szCs w:val="24"/>
        </w:rPr>
        <w:t>13</w:t>
      </w:r>
      <w:r>
        <w:rPr>
          <w:sz w:val="24"/>
          <w:szCs w:val="24"/>
        </w:rPr>
        <w:fldChar w:fldCharType="end"/>
      </w:r>
      <w:r>
        <w:rPr>
          <w:rFonts w:hint="eastAsia" w:asciiTheme="minorEastAsia" w:hAnsiTheme="minorEastAsia" w:eastAsiaTheme="minorEastAsia" w:cstheme="minorEastAsia"/>
          <w:color w:val="auto"/>
          <w:sz w:val="24"/>
          <w:szCs w:val="24"/>
        </w:rPr>
        <w:fldChar w:fldCharType="end"/>
      </w:r>
    </w:p>
    <w:p>
      <w:pPr>
        <w:pStyle w:val="10"/>
        <w:tabs>
          <w:tab w:val="right" w:leader="dot" w:pos="8306"/>
        </w:tabs>
        <w:rPr>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sz w:val="24"/>
          <w:szCs w:val="24"/>
        </w:rPr>
        <w:instrText xml:space="preserve"> HYPERLINK \l _Toc28710 </w:instrText>
      </w:r>
      <w:r>
        <w:rPr>
          <w:rFonts w:hint="eastAsia" w:asciiTheme="minorEastAsia" w:hAnsiTheme="minorEastAsia" w:eastAsiaTheme="minorEastAsia" w:cstheme="minorEastAsia"/>
          <w:sz w:val="24"/>
          <w:szCs w:val="24"/>
        </w:rPr>
        <w:fldChar w:fldCharType="separate"/>
      </w:r>
      <w:r>
        <w:rPr>
          <w:rFonts w:hint="eastAsia" w:ascii="Times New Roman" w:hAnsi="Times New Roman" w:eastAsia="宋体" w:cs="Times New Roman"/>
          <w:bCs/>
          <w:spacing w:val="-4"/>
          <w:sz w:val="24"/>
          <w:szCs w:val="24"/>
          <w:lang w:eastAsia="zh-CN"/>
        </w:rPr>
        <w:t>7.</w:t>
      </w:r>
      <w:r>
        <w:rPr>
          <w:rFonts w:hint="eastAsia" w:ascii="Times New Roman" w:hAnsi="Times New Roman" w:eastAsia="宋体" w:cs="Times New Roman"/>
          <w:bCs/>
          <w:spacing w:val="-4"/>
          <w:sz w:val="24"/>
          <w:szCs w:val="24"/>
          <w:lang w:val="en-US" w:eastAsia="zh-CN"/>
        </w:rPr>
        <w:t>4</w:t>
      </w:r>
      <w:r>
        <w:rPr>
          <w:rFonts w:hint="eastAsia" w:ascii="Times New Roman" w:hAnsi="Times New Roman" w:eastAsia="宋体" w:cs="Times New Roman"/>
          <w:bCs/>
          <w:spacing w:val="-4"/>
          <w:sz w:val="24"/>
          <w:szCs w:val="24"/>
          <w:lang w:eastAsia="zh-CN"/>
        </w:rPr>
        <w:t xml:space="preserve">  </w:t>
      </w:r>
      <w:r>
        <w:rPr>
          <w:rFonts w:hint="eastAsia" w:ascii="宋体" w:hAnsi="宋体" w:eastAsia="宋体" w:cs="宋体"/>
          <w:bCs/>
          <w:sz w:val="24"/>
          <w:szCs w:val="24"/>
          <w:lang w:eastAsia="zh-CN"/>
        </w:rPr>
        <w:t>证书撤销</w:t>
      </w:r>
      <w:r>
        <w:rPr>
          <w:sz w:val="24"/>
          <w:szCs w:val="24"/>
        </w:rPr>
        <w:tab/>
      </w:r>
      <w:r>
        <w:rPr>
          <w:sz w:val="24"/>
          <w:szCs w:val="24"/>
        </w:rPr>
        <w:fldChar w:fldCharType="begin"/>
      </w:r>
      <w:r>
        <w:rPr>
          <w:sz w:val="24"/>
          <w:szCs w:val="24"/>
        </w:rPr>
        <w:instrText xml:space="preserve"> PAGEREF _Toc28710 \h </w:instrText>
      </w:r>
      <w:r>
        <w:rPr>
          <w:sz w:val="24"/>
          <w:szCs w:val="24"/>
        </w:rPr>
        <w:fldChar w:fldCharType="separate"/>
      </w:r>
      <w:r>
        <w:rPr>
          <w:sz w:val="24"/>
          <w:szCs w:val="24"/>
        </w:rPr>
        <w:t>14</w:t>
      </w:r>
      <w:r>
        <w:rPr>
          <w:sz w:val="24"/>
          <w:szCs w:val="24"/>
        </w:rPr>
        <w:fldChar w:fldCharType="end"/>
      </w:r>
      <w:r>
        <w:rPr>
          <w:rFonts w:hint="eastAsia" w:asciiTheme="minorEastAsia" w:hAnsiTheme="minorEastAsia" w:eastAsiaTheme="minorEastAsia" w:cstheme="minorEastAsia"/>
          <w:color w:val="auto"/>
          <w:sz w:val="24"/>
          <w:szCs w:val="24"/>
        </w:rPr>
        <w:fldChar w:fldCharType="end"/>
      </w:r>
    </w:p>
    <w:p>
      <w:pPr>
        <w:pStyle w:val="9"/>
        <w:tabs>
          <w:tab w:val="right" w:leader="dot" w:pos="8306"/>
        </w:tabs>
        <w:rPr>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sz w:val="24"/>
          <w:szCs w:val="24"/>
        </w:rPr>
        <w:instrText xml:space="preserve"> HYPERLINK \l _Toc29779 </w:instrText>
      </w:r>
      <w:r>
        <w:rPr>
          <w:rFonts w:hint="eastAsia" w:asciiTheme="minorEastAsia" w:hAnsiTheme="minorEastAsia" w:eastAsiaTheme="minorEastAsia" w:cstheme="minorEastAsia"/>
          <w:sz w:val="24"/>
          <w:szCs w:val="24"/>
        </w:rPr>
        <w:fldChar w:fldCharType="separate"/>
      </w:r>
      <w:r>
        <w:rPr>
          <w:rFonts w:hint="eastAsia" w:eastAsia="宋体"/>
          <w:spacing w:val="-4"/>
          <w:kern w:val="0"/>
          <w:sz w:val="24"/>
          <w:szCs w:val="24"/>
          <w:lang w:val="en-US"/>
        </w:rPr>
        <w:t xml:space="preserve">8 </w:t>
      </w:r>
      <w:r>
        <w:rPr>
          <w:rFonts w:hint="eastAsia" w:ascii="宋体" w:hAnsi="宋体" w:eastAsia="宋体" w:cs="宋体"/>
          <w:sz w:val="24"/>
          <w:szCs w:val="24"/>
          <w:lang w:val="en-US"/>
        </w:rPr>
        <w:t xml:space="preserve"> </w:t>
      </w:r>
      <w:r>
        <w:rPr>
          <w:rFonts w:hint="eastAsia" w:ascii="宋体" w:hAnsi="宋体" w:eastAsia="宋体" w:cs="宋体"/>
          <w:sz w:val="24"/>
          <w:szCs w:val="24"/>
        </w:rPr>
        <w:t>监督评价</w:t>
      </w:r>
      <w:r>
        <w:rPr>
          <w:sz w:val="24"/>
          <w:szCs w:val="24"/>
        </w:rPr>
        <w:tab/>
      </w:r>
      <w:r>
        <w:rPr>
          <w:sz w:val="24"/>
          <w:szCs w:val="24"/>
        </w:rPr>
        <w:fldChar w:fldCharType="begin"/>
      </w:r>
      <w:r>
        <w:rPr>
          <w:sz w:val="24"/>
          <w:szCs w:val="24"/>
        </w:rPr>
        <w:instrText xml:space="preserve"> PAGEREF _Toc29779 \h </w:instrText>
      </w:r>
      <w:r>
        <w:rPr>
          <w:sz w:val="24"/>
          <w:szCs w:val="24"/>
        </w:rPr>
        <w:fldChar w:fldCharType="separate"/>
      </w:r>
      <w:r>
        <w:rPr>
          <w:sz w:val="24"/>
          <w:szCs w:val="24"/>
        </w:rPr>
        <w:t>15</w:t>
      </w:r>
      <w:r>
        <w:rPr>
          <w:sz w:val="24"/>
          <w:szCs w:val="24"/>
        </w:rPr>
        <w:fldChar w:fldCharType="end"/>
      </w:r>
      <w:r>
        <w:rPr>
          <w:rFonts w:hint="eastAsia" w:asciiTheme="minorEastAsia" w:hAnsiTheme="minorEastAsia" w:eastAsiaTheme="minorEastAsia" w:cstheme="minorEastAsia"/>
          <w:color w:val="auto"/>
          <w:sz w:val="24"/>
          <w:szCs w:val="24"/>
        </w:rPr>
        <w:fldChar w:fldCharType="end"/>
      </w:r>
    </w:p>
    <w:p>
      <w:pPr>
        <w:pStyle w:val="10"/>
        <w:tabs>
          <w:tab w:val="right" w:leader="dot" w:pos="8306"/>
        </w:tabs>
        <w:rPr>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sz w:val="24"/>
          <w:szCs w:val="24"/>
        </w:rPr>
        <w:instrText xml:space="preserve"> HYPERLINK \l _Toc28990 </w:instrText>
      </w:r>
      <w:r>
        <w:rPr>
          <w:rFonts w:hint="eastAsia" w:asciiTheme="minorEastAsia" w:hAnsiTheme="minorEastAsia" w:eastAsiaTheme="minorEastAsia" w:cstheme="minorEastAsia"/>
          <w:sz w:val="24"/>
          <w:szCs w:val="24"/>
        </w:rPr>
        <w:fldChar w:fldCharType="separate"/>
      </w:r>
      <w:r>
        <w:rPr>
          <w:rFonts w:hint="eastAsia" w:ascii="Times New Roman" w:hAnsi="Times New Roman" w:eastAsia="宋体" w:cs="Times New Roman"/>
          <w:bCs/>
          <w:spacing w:val="-4"/>
          <w:sz w:val="24"/>
          <w:szCs w:val="24"/>
          <w:lang w:eastAsia="zh-CN"/>
        </w:rPr>
        <w:t>8.1</w:t>
      </w:r>
      <w:r>
        <w:rPr>
          <w:rFonts w:hint="eastAsia" w:eastAsia="宋体"/>
          <w:bCs/>
          <w:sz w:val="24"/>
          <w:szCs w:val="24"/>
          <w:lang w:eastAsia="zh-CN"/>
        </w:rPr>
        <w:t xml:space="preserve">  一般规定</w:t>
      </w:r>
      <w:r>
        <w:rPr>
          <w:sz w:val="24"/>
          <w:szCs w:val="24"/>
        </w:rPr>
        <w:tab/>
      </w:r>
      <w:r>
        <w:rPr>
          <w:sz w:val="24"/>
          <w:szCs w:val="24"/>
        </w:rPr>
        <w:fldChar w:fldCharType="begin"/>
      </w:r>
      <w:r>
        <w:rPr>
          <w:sz w:val="24"/>
          <w:szCs w:val="24"/>
        </w:rPr>
        <w:instrText xml:space="preserve"> PAGEREF _Toc28990 \h </w:instrText>
      </w:r>
      <w:r>
        <w:rPr>
          <w:sz w:val="24"/>
          <w:szCs w:val="24"/>
        </w:rPr>
        <w:fldChar w:fldCharType="separate"/>
      </w:r>
      <w:r>
        <w:rPr>
          <w:sz w:val="24"/>
          <w:szCs w:val="24"/>
        </w:rPr>
        <w:t>15</w:t>
      </w:r>
      <w:r>
        <w:rPr>
          <w:sz w:val="24"/>
          <w:szCs w:val="24"/>
        </w:rPr>
        <w:fldChar w:fldCharType="end"/>
      </w:r>
      <w:r>
        <w:rPr>
          <w:rFonts w:hint="eastAsia" w:asciiTheme="minorEastAsia" w:hAnsiTheme="minorEastAsia" w:eastAsiaTheme="minorEastAsia" w:cstheme="minorEastAsia"/>
          <w:color w:val="auto"/>
          <w:sz w:val="24"/>
          <w:szCs w:val="24"/>
        </w:rPr>
        <w:fldChar w:fldCharType="end"/>
      </w:r>
    </w:p>
    <w:p>
      <w:pPr>
        <w:pStyle w:val="10"/>
        <w:tabs>
          <w:tab w:val="right" w:leader="dot" w:pos="8306"/>
        </w:tabs>
        <w:rPr>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sz w:val="24"/>
          <w:szCs w:val="24"/>
        </w:rPr>
        <w:instrText xml:space="preserve"> HYPERLINK \l _Toc21087 </w:instrText>
      </w:r>
      <w:r>
        <w:rPr>
          <w:rFonts w:hint="eastAsia" w:asciiTheme="minorEastAsia" w:hAnsiTheme="minorEastAsia" w:eastAsiaTheme="minorEastAsia" w:cstheme="minorEastAsia"/>
          <w:sz w:val="24"/>
          <w:szCs w:val="24"/>
        </w:rPr>
        <w:fldChar w:fldCharType="separate"/>
      </w:r>
      <w:r>
        <w:rPr>
          <w:rFonts w:hint="eastAsia" w:ascii="Times New Roman" w:hAnsi="Times New Roman" w:eastAsia="宋体" w:cs="Times New Roman"/>
          <w:bCs/>
          <w:sz w:val="24"/>
          <w:szCs w:val="24"/>
          <w:lang w:eastAsia="zh-CN"/>
        </w:rPr>
        <w:t xml:space="preserve">8.2  </w:t>
      </w:r>
      <w:r>
        <w:rPr>
          <w:rFonts w:hint="eastAsia" w:eastAsia="宋体"/>
          <w:bCs/>
          <w:sz w:val="24"/>
          <w:szCs w:val="24"/>
          <w:lang w:eastAsia="zh-CN"/>
        </w:rPr>
        <w:t>时间、</w:t>
      </w:r>
      <w:r>
        <w:rPr>
          <w:rFonts w:hint="eastAsia" w:eastAsia="宋体"/>
          <w:bCs/>
          <w:sz w:val="24"/>
          <w:szCs w:val="24"/>
          <w:lang w:val="en-US" w:eastAsia="zh-CN"/>
        </w:rPr>
        <w:t>形式和</w:t>
      </w:r>
      <w:r>
        <w:rPr>
          <w:rFonts w:hint="eastAsia" w:eastAsia="宋体"/>
          <w:bCs/>
          <w:sz w:val="24"/>
          <w:szCs w:val="24"/>
          <w:lang w:eastAsia="zh-CN"/>
        </w:rPr>
        <w:t>频次</w:t>
      </w:r>
      <w:r>
        <w:rPr>
          <w:sz w:val="24"/>
          <w:szCs w:val="24"/>
        </w:rPr>
        <w:tab/>
      </w:r>
      <w:r>
        <w:rPr>
          <w:sz w:val="24"/>
          <w:szCs w:val="24"/>
        </w:rPr>
        <w:fldChar w:fldCharType="begin"/>
      </w:r>
      <w:r>
        <w:rPr>
          <w:sz w:val="24"/>
          <w:szCs w:val="24"/>
        </w:rPr>
        <w:instrText xml:space="preserve"> PAGEREF _Toc21087 \h </w:instrText>
      </w:r>
      <w:r>
        <w:rPr>
          <w:sz w:val="24"/>
          <w:szCs w:val="24"/>
        </w:rPr>
        <w:fldChar w:fldCharType="separate"/>
      </w:r>
      <w:r>
        <w:rPr>
          <w:sz w:val="24"/>
          <w:szCs w:val="24"/>
        </w:rPr>
        <w:t>15</w:t>
      </w:r>
      <w:r>
        <w:rPr>
          <w:sz w:val="24"/>
          <w:szCs w:val="24"/>
        </w:rPr>
        <w:fldChar w:fldCharType="end"/>
      </w:r>
      <w:r>
        <w:rPr>
          <w:rFonts w:hint="eastAsia" w:asciiTheme="minorEastAsia" w:hAnsiTheme="minorEastAsia" w:eastAsiaTheme="minorEastAsia" w:cstheme="minorEastAsia"/>
          <w:color w:val="auto"/>
          <w:sz w:val="24"/>
          <w:szCs w:val="24"/>
        </w:rPr>
        <w:fldChar w:fldCharType="end"/>
      </w:r>
    </w:p>
    <w:p>
      <w:pPr>
        <w:pStyle w:val="10"/>
        <w:tabs>
          <w:tab w:val="right" w:leader="dot" w:pos="8306"/>
        </w:tabs>
        <w:rPr>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sz w:val="24"/>
          <w:szCs w:val="24"/>
        </w:rPr>
        <w:instrText xml:space="preserve"> HYPERLINK \l _Toc2757 </w:instrText>
      </w:r>
      <w:r>
        <w:rPr>
          <w:rFonts w:hint="eastAsia" w:asciiTheme="minorEastAsia" w:hAnsiTheme="minorEastAsia" w:eastAsiaTheme="minorEastAsia" w:cstheme="minorEastAsia"/>
          <w:sz w:val="24"/>
          <w:szCs w:val="24"/>
        </w:rPr>
        <w:fldChar w:fldCharType="separate"/>
      </w:r>
      <w:r>
        <w:rPr>
          <w:rFonts w:hint="eastAsia" w:ascii="Times New Roman" w:hAnsi="Times New Roman" w:eastAsia="宋体" w:cs="Times New Roman"/>
          <w:bCs/>
          <w:sz w:val="24"/>
          <w:szCs w:val="24"/>
          <w:lang w:eastAsia="zh-CN"/>
        </w:rPr>
        <w:t>8.</w:t>
      </w:r>
      <w:r>
        <w:rPr>
          <w:rFonts w:hint="eastAsia" w:ascii="Times New Roman" w:hAnsi="Times New Roman" w:eastAsia="宋体" w:cs="Times New Roman"/>
          <w:bCs/>
          <w:sz w:val="24"/>
          <w:szCs w:val="24"/>
          <w:lang w:val="en-US" w:eastAsia="zh-CN"/>
        </w:rPr>
        <w:t>3</w:t>
      </w:r>
      <w:r>
        <w:rPr>
          <w:rFonts w:hint="eastAsia" w:ascii="Times New Roman" w:hAnsi="Times New Roman" w:eastAsia="宋体" w:cs="Times New Roman"/>
          <w:bCs/>
          <w:sz w:val="24"/>
          <w:szCs w:val="24"/>
          <w:lang w:eastAsia="zh-CN"/>
        </w:rPr>
        <w:t xml:space="preserve">  </w:t>
      </w:r>
      <w:r>
        <w:rPr>
          <w:rFonts w:hint="eastAsia" w:eastAsia="宋体"/>
          <w:bCs/>
          <w:sz w:val="24"/>
          <w:szCs w:val="24"/>
          <w:lang w:eastAsia="zh-CN"/>
        </w:rPr>
        <w:t>评价内容</w:t>
      </w:r>
      <w:r>
        <w:rPr>
          <w:sz w:val="24"/>
          <w:szCs w:val="24"/>
        </w:rPr>
        <w:tab/>
      </w:r>
      <w:r>
        <w:rPr>
          <w:sz w:val="24"/>
          <w:szCs w:val="24"/>
        </w:rPr>
        <w:fldChar w:fldCharType="begin"/>
      </w:r>
      <w:r>
        <w:rPr>
          <w:sz w:val="24"/>
          <w:szCs w:val="24"/>
        </w:rPr>
        <w:instrText xml:space="preserve"> PAGEREF _Toc2757 \h </w:instrText>
      </w:r>
      <w:r>
        <w:rPr>
          <w:sz w:val="24"/>
          <w:szCs w:val="24"/>
        </w:rPr>
        <w:fldChar w:fldCharType="separate"/>
      </w:r>
      <w:r>
        <w:rPr>
          <w:sz w:val="24"/>
          <w:szCs w:val="24"/>
        </w:rPr>
        <w:t>15</w:t>
      </w:r>
      <w:r>
        <w:rPr>
          <w:sz w:val="24"/>
          <w:szCs w:val="24"/>
        </w:rPr>
        <w:fldChar w:fldCharType="end"/>
      </w:r>
      <w:r>
        <w:rPr>
          <w:rFonts w:hint="eastAsia" w:asciiTheme="minorEastAsia" w:hAnsiTheme="minorEastAsia" w:eastAsiaTheme="minorEastAsia" w:cstheme="minorEastAsia"/>
          <w:color w:val="auto"/>
          <w:sz w:val="24"/>
          <w:szCs w:val="24"/>
        </w:rPr>
        <w:fldChar w:fldCharType="end"/>
      </w:r>
    </w:p>
    <w:p>
      <w:pPr>
        <w:pStyle w:val="10"/>
        <w:tabs>
          <w:tab w:val="right" w:leader="dot" w:pos="8306"/>
        </w:tabs>
        <w:rPr>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sz w:val="24"/>
          <w:szCs w:val="24"/>
        </w:rPr>
        <w:instrText xml:space="preserve"> HYPERLINK \l _Toc25573 </w:instrText>
      </w:r>
      <w:r>
        <w:rPr>
          <w:rFonts w:hint="eastAsia" w:asciiTheme="minorEastAsia" w:hAnsiTheme="minorEastAsia" w:eastAsiaTheme="minorEastAsia" w:cstheme="minorEastAsia"/>
          <w:sz w:val="24"/>
          <w:szCs w:val="24"/>
        </w:rPr>
        <w:fldChar w:fldCharType="separate"/>
      </w:r>
      <w:r>
        <w:rPr>
          <w:rFonts w:hint="eastAsia" w:ascii="Times New Roman" w:hAnsi="Times New Roman" w:eastAsia="宋体" w:cs="Times New Roman"/>
          <w:bCs/>
          <w:sz w:val="24"/>
          <w:szCs w:val="24"/>
          <w:lang w:eastAsia="zh-CN"/>
        </w:rPr>
        <w:t>8.</w:t>
      </w:r>
      <w:r>
        <w:rPr>
          <w:rFonts w:hint="eastAsia" w:ascii="Times New Roman" w:hAnsi="Times New Roman" w:eastAsia="宋体" w:cs="Times New Roman"/>
          <w:bCs/>
          <w:sz w:val="24"/>
          <w:szCs w:val="24"/>
          <w:lang w:val="en-US" w:eastAsia="zh-CN"/>
        </w:rPr>
        <w:t>4</w:t>
      </w:r>
      <w:r>
        <w:rPr>
          <w:rFonts w:hint="eastAsia" w:ascii="Times New Roman" w:hAnsi="Times New Roman" w:eastAsia="宋体" w:cs="Times New Roman"/>
          <w:bCs/>
          <w:sz w:val="24"/>
          <w:szCs w:val="24"/>
          <w:lang w:eastAsia="zh-CN"/>
        </w:rPr>
        <w:t xml:space="preserve">  </w:t>
      </w:r>
      <w:r>
        <w:rPr>
          <w:rFonts w:hint="eastAsia" w:eastAsia="宋体"/>
          <w:bCs/>
          <w:sz w:val="24"/>
          <w:szCs w:val="24"/>
          <w:lang w:eastAsia="zh-CN"/>
        </w:rPr>
        <w:t>评价结论</w:t>
      </w:r>
      <w:r>
        <w:rPr>
          <w:sz w:val="24"/>
          <w:szCs w:val="24"/>
        </w:rPr>
        <w:tab/>
      </w:r>
      <w:r>
        <w:rPr>
          <w:sz w:val="24"/>
          <w:szCs w:val="24"/>
        </w:rPr>
        <w:fldChar w:fldCharType="begin"/>
      </w:r>
      <w:r>
        <w:rPr>
          <w:sz w:val="24"/>
          <w:szCs w:val="24"/>
        </w:rPr>
        <w:instrText xml:space="preserve"> PAGEREF _Toc25573 \h </w:instrText>
      </w:r>
      <w:r>
        <w:rPr>
          <w:sz w:val="24"/>
          <w:szCs w:val="24"/>
        </w:rPr>
        <w:fldChar w:fldCharType="separate"/>
      </w:r>
      <w:r>
        <w:rPr>
          <w:sz w:val="24"/>
          <w:szCs w:val="24"/>
        </w:rPr>
        <w:t>16</w:t>
      </w:r>
      <w:r>
        <w:rPr>
          <w:sz w:val="24"/>
          <w:szCs w:val="24"/>
        </w:rPr>
        <w:fldChar w:fldCharType="end"/>
      </w:r>
      <w:r>
        <w:rPr>
          <w:rFonts w:hint="eastAsia" w:asciiTheme="minorEastAsia" w:hAnsiTheme="minorEastAsia" w:eastAsiaTheme="minorEastAsia" w:cstheme="minorEastAsia"/>
          <w:color w:val="auto"/>
          <w:sz w:val="24"/>
          <w:szCs w:val="24"/>
        </w:rPr>
        <w:fldChar w:fldCharType="end"/>
      </w:r>
    </w:p>
    <w:p>
      <w:pPr>
        <w:pStyle w:val="9"/>
        <w:tabs>
          <w:tab w:val="right" w:leader="dot" w:pos="8306"/>
        </w:tabs>
        <w:rPr>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sz w:val="24"/>
          <w:szCs w:val="24"/>
        </w:rPr>
        <w:instrText xml:space="preserve"> HYPERLINK \l _Toc20603 </w:instrText>
      </w:r>
      <w:r>
        <w:rPr>
          <w:rFonts w:hint="eastAsia" w:asciiTheme="minorEastAsia" w:hAnsiTheme="minorEastAsia" w:eastAsiaTheme="minorEastAsia" w:cstheme="minorEastAsia"/>
          <w:sz w:val="24"/>
          <w:szCs w:val="24"/>
        </w:rPr>
        <w:fldChar w:fldCharType="separate"/>
      </w:r>
      <w:r>
        <w:rPr>
          <w:rFonts w:hint="eastAsia" w:ascii="Times New Roman" w:hAnsi="Times New Roman" w:eastAsia="宋体" w:cs="Times New Roman"/>
          <w:bCs/>
          <w:spacing w:val="-4"/>
          <w:sz w:val="24"/>
          <w:szCs w:val="24"/>
          <w:lang w:eastAsia="zh-CN"/>
        </w:rPr>
        <w:t xml:space="preserve">9 </w:t>
      </w:r>
      <w:r>
        <w:rPr>
          <w:rFonts w:hint="eastAsia" w:ascii="宋体" w:hAnsi="宋体" w:eastAsia="宋体" w:cs="宋体"/>
          <w:sz w:val="24"/>
          <w:szCs w:val="24"/>
          <w:lang w:eastAsia="zh-CN"/>
        </w:rPr>
        <w:t xml:space="preserve"> 文件管理</w:t>
      </w:r>
      <w:r>
        <w:rPr>
          <w:sz w:val="24"/>
          <w:szCs w:val="24"/>
        </w:rPr>
        <w:tab/>
      </w:r>
      <w:r>
        <w:rPr>
          <w:sz w:val="24"/>
          <w:szCs w:val="24"/>
        </w:rPr>
        <w:fldChar w:fldCharType="begin"/>
      </w:r>
      <w:r>
        <w:rPr>
          <w:sz w:val="24"/>
          <w:szCs w:val="24"/>
        </w:rPr>
        <w:instrText xml:space="preserve"> PAGEREF _Toc20603 \h </w:instrText>
      </w:r>
      <w:r>
        <w:rPr>
          <w:sz w:val="24"/>
          <w:szCs w:val="24"/>
        </w:rPr>
        <w:fldChar w:fldCharType="separate"/>
      </w:r>
      <w:r>
        <w:rPr>
          <w:sz w:val="24"/>
          <w:szCs w:val="24"/>
        </w:rPr>
        <w:t>17</w:t>
      </w:r>
      <w:r>
        <w:rPr>
          <w:sz w:val="24"/>
          <w:szCs w:val="24"/>
        </w:rPr>
        <w:fldChar w:fldCharType="end"/>
      </w:r>
      <w:r>
        <w:rPr>
          <w:rFonts w:hint="eastAsia" w:asciiTheme="minorEastAsia" w:hAnsiTheme="minorEastAsia" w:eastAsiaTheme="minorEastAsia" w:cstheme="minorEastAsia"/>
          <w:color w:val="auto"/>
          <w:sz w:val="24"/>
          <w:szCs w:val="24"/>
        </w:rPr>
        <w:fldChar w:fldCharType="end"/>
      </w:r>
    </w:p>
    <w:p>
      <w:pPr>
        <w:pStyle w:val="10"/>
        <w:tabs>
          <w:tab w:val="right" w:leader="dot" w:pos="8306"/>
        </w:tabs>
        <w:rPr>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sz w:val="24"/>
          <w:szCs w:val="24"/>
        </w:rPr>
        <w:instrText xml:space="preserve"> HYPERLINK \l _Toc26118 </w:instrText>
      </w:r>
      <w:r>
        <w:rPr>
          <w:rFonts w:hint="eastAsia" w:asciiTheme="minorEastAsia" w:hAnsiTheme="minorEastAsia" w:eastAsiaTheme="minorEastAsia" w:cstheme="minorEastAsia"/>
          <w:sz w:val="24"/>
          <w:szCs w:val="24"/>
        </w:rPr>
        <w:fldChar w:fldCharType="separate"/>
      </w:r>
      <w:r>
        <w:rPr>
          <w:rFonts w:hint="eastAsia" w:ascii="Times New Roman" w:hAnsi="Times New Roman" w:eastAsia="宋体" w:cs="Times New Roman"/>
          <w:bCs/>
          <w:spacing w:val="-4"/>
          <w:sz w:val="24"/>
          <w:szCs w:val="24"/>
          <w:lang w:eastAsia="zh-CN"/>
        </w:rPr>
        <w:t xml:space="preserve">9.1 </w:t>
      </w:r>
      <w:r>
        <w:rPr>
          <w:rFonts w:hint="eastAsia" w:ascii="宋体" w:hAnsi="宋体" w:eastAsia="宋体" w:cs="宋体"/>
          <w:bCs/>
          <w:spacing w:val="-4"/>
          <w:sz w:val="24"/>
          <w:szCs w:val="24"/>
          <w:lang w:eastAsia="zh-CN"/>
        </w:rPr>
        <w:t xml:space="preserve"> </w:t>
      </w:r>
      <w:r>
        <w:rPr>
          <w:rFonts w:hint="eastAsia" w:ascii="宋体" w:hAnsi="宋体" w:eastAsia="宋体" w:cs="宋体"/>
          <w:bCs/>
          <w:sz w:val="24"/>
          <w:szCs w:val="24"/>
          <w:lang w:eastAsia="zh-CN"/>
        </w:rPr>
        <w:t>一般规定</w:t>
      </w:r>
      <w:r>
        <w:rPr>
          <w:sz w:val="24"/>
          <w:szCs w:val="24"/>
        </w:rPr>
        <w:tab/>
      </w:r>
      <w:r>
        <w:rPr>
          <w:sz w:val="24"/>
          <w:szCs w:val="24"/>
        </w:rPr>
        <w:fldChar w:fldCharType="begin"/>
      </w:r>
      <w:r>
        <w:rPr>
          <w:sz w:val="24"/>
          <w:szCs w:val="24"/>
        </w:rPr>
        <w:instrText xml:space="preserve"> PAGEREF _Toc26118 \h </w:instrText>
      </w:r>
      <w:r>
        <w:rPr>
          <w:sz w:val="24"/>
          <w:szCs w:val="24"/>
        </w:rPr>
        <w:fldChar w:fldCharType="separate"/>
      </w:r>
      <w:r>
        <w:rPr>
          <w:sz w:val="24"/>
          <w:szCs w:val="24"/>
        </w:rPr>
        <w:t>17</w:t>
      </w:r>
      <w:r>
        <w:rPr>
          <w:sz w:val="24"/>
          <w:szCs w:val="24"/>
        </w:rPr>
        <w:fldChar w:fldCharType="end"/>
      </w:r>
      <w:r>
        <w:rPr>
          <w:rFonts w:hint="eastAsia" w:asciiTheme="minorEastAsia" w:hAnsiTheme="minorEastAsia" w:eastAsiaTheme="minorEastAsia" w:cstheme="minorEastAsia"/>
          <w:color w:val="auto"/>
          <w:sz w:val="24"/>
          <w:szCs w:val="24"/>
        </w:rPr>
        <w:fldChar w:fldCharType="end"/>
      </w:r>
    </w:p>
    <w:p>
      <w:pPr>
        <w:pStyle w:val="10"/>
        <w:tabs>
          <w:tab w:val="right" w:leader="dot" w:pos="8306"/>
        </w:tabs>
        <w:rPr>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sz w:val="24"/>
          <w:szCs w:val="24"/>
        </w:rPr>
        <w:instrText xml:space="preserve"> HYPERLINK \l _Toc2548 </w:instrText>
      </w:r>
      <w:r>
        <w:rPr>
          <w:rFonts w:hint="eastAsia" w:asciiTheme="minorEastAsia" w:hAnsiTheme="minorEastAsia" w:eastAsiaTheme="minorEastAsia" w:cstheme="minorEastAsia"/>
          <w:sz w:val="24"/>
          <w:szCs w:val="24"/>
        </w:rPr>
        <w:fldChar w:fldCharType="separate"/>
      </w:r>
      <w:r>
        <w:rPr>
          <w:rFonts w:hint="eastAsia" w:ascii="Times New Roman" w:hAnsi="Times New Roman" w:eastAsia="宋体" w:cs="Times New Roman"/>
          <w:bCs/>
          <w:spacing w:val="-4"/>
          <w:sz w:val="24"/>
          <w:szCs w:val="24"/>
          <w:lang w:eastAsia="zh-CN"/>
        </w:rPr>
        <w:t xml:space="preserve">9.2 </w:t>
      </w:r>
      <w:r>
        <w:rPr>
          <w:rFonts w:hint="eastAsia" w:ascii="黑体" w:hAnsi="黑体" w:eastAsia="黑体" w:cs="黑体"/>
          <w:bCs/>
          <w:sz w:val="24"/>
          <w:szCs w:val="24"/>
          <w:lang w:eastAsia="zh-CN"/>
        </w:rPr>
        <w:t xml:space="preserve"> </w:t>
      </w:r>
      <w:r>
        <w:rPr>
          <w:rFonts w:hint="eastAsia" w:ascii="宋体" w:hAnsi="宋体" w:eastAsia="宋体" w:cs="宋体"/>
          <w:bCs/>
          <w:sz w:val="24"/>
          <w:szCs w:val="24"/>
          <w:lang w:eastAsia="zh-CN"/>
        </w:rPr>
        <w:t>其它规定</w:t>
      </w:r>
      <w:r>
        <w:rPr>
          <w:sz w:val="24"/>
          <w:szCs w:val="24"/>
        </w:rPr>
        <w:tab/>
      </w:r>
      <w:r>
        <w:rPr>
          <w:sz w:val="24"/>
          <w:szCs w:val="24"/>
        </w:rPr>
        <w:fldChar w:fldCharType="begin"/>
      </w:r>
      <w:r>
        <w:rPr>
          <w:sz w:val="24"/>
          <w:szCs w:val="24"/>
        </w:rPr>
        <w:instrText xml:space="preserve"> PAGEREF _Toc2548 \h </w:instrText>
      </w:r>
      <w:r>
        <w:rPr>
          <w:sz w:val="24"/>
          <w:szCs w:val="24"/>
        </w:rPr>
        <w:fldChar w:fldCharType="separate"/>
      </w:r>
      <w:r>
        <w:rPr>
          <w:sz w:val="24"/>
          <w:szCs w:val="24"/>
        </w:rPr>
        <w:t>17</w:t>
      </w:r>
      <w:r>
        <w:rPr>
          <w:sz w:val="24"/>
          <w:szCs w:val="24"/>
        </w:rPr>
        <w:fldChar w:fldCharType="end"/>
      </w:r>
      <w:r>
        <w:rPr>
          <w:rFonts w:hint="eastAsia" w:asciiTheme="minorEastAsia" w:hAnsiTheme="minorEastAsia" w:eastAsiaTheme="minorEastAsia" w:cstheme="minorEastAsia"/>
          <w:color w:val="auto"/>
          <w:sz w:val="24"/>
          <w:szCs w:val="24"/>
        </w:rPr>
        <w:fldChar w:fldCharType="end"/>
      </w:r>
    </w:p>
    <w:p>
      <w:pPr>
        <w:pStyle w:val="9"/>
        <w:tabs>
          <w:tab w:val="right" w:leader="dot" w:pos="8306"/>
        </w:tabs>
        <w:rPr>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sz w:val="24"/>
          <w:szCs w:val="24"/>
        </w:rPr>
        <w:instrText xml:space="preserve"> HYPERLINK \l _Toc19756 </w:instrText>
      </w:r>
      <w:r>
        <w:rPr>
          <w:rFonts w:hint="eastAsia" w:asciiTheme="minorEastAsia" w:hAnsiTheme="minorEastAsia" w:eastAsiaTheme="minorEastAsia" w:cstheme="minorEastAsia"/>
          <w:sz w:val="24"/>
          <w:szCs w:val="24"/>
        </w:rPr>
        <w:fldChar w:fldCharType="separate"/>
      </w:r>
      <w:r>
        <w:rPr>
          <w:rFonts w:hint="eastAsia" w:ascii="宋体" w:hAnsi="宋体" w:eastAsia="宋体" w:cs="宋体"/>
          <w:bCs/>
          <w:spacing w:val="5"/>
          <w:sz w:val="24"/>
          <w:szCs w:val="24"/>
          <w:lang w:eastAsia="zh-CN"/>
        </w:rPr>
        <w:t>附录A  《钢结构深化设计工程师能力等级评分表》</w:t>
      </w:r>
      <w:r>
        <w:rPr>
          <w:sz w:val="24"/>
          <w:szCs w:val="24"/>
        </w:rPr>
        <w:tab/>
      </w:r>
      <w:r>
        <w:rPr>
          <w:sz w:val="24"/>
          <w:szCs w:val="24"/>
        </w:rPr>
        <w:fldChar w:fldCharType="begin"/>
      </w:r>
      <w:r>
        <w:rPr>
          <w:sz w:val="24"/>
          <w:szCs w:val="24"/>
        </w:rPr>
        <w:instrText xml:space="preserve"> PAGEREF _Toc19756 \h </w:instrText>
      </w:r>
      <w:r>
        <w:rPr>
          <w:sz w:val="24"/>
          <w:szCs w:val="24"/>
        </w:rPr>
        <w:fldChar w:fldCharType="separate"/>
      </w:r>
      <w:r>
        <w:rPr>
          <w:sz w:val="24"/>
          <w:szCs w:val="24"/>
        </w:rPr>
        <w:t>18</w:t>
      </w:r>
      <w:r>
        <w:rPr>
          <w:sz w:val="24"/>
          <w:szCs w:val="24"/>
        </w:rPr>
        <w:fldChar w:fldCharType="end"/>
      </w:r>
      <w:r>
        <w:rPr>
          <w:rFonts w:hint="eastAsia" w:asciiTheme="minorEastAsia" w:hAnsiTheme="minorEastAsia" w:eastAsiaTheme="minorEastAsia" w:cstheme="minorEastAsia"/>
          <w:color w:val="auto"/>
          <w:sz w:val="24"/>
          <w:szCs w:val="24"/>
        </w:rPr>
        <w:fldChar w:fldCharType="end"/>
      </w:r>
    </w:p>
    <w:p>
      <w:pPr>
        <w:pStyle w:val="9"/>
        <w:tabs>
          <w:tab w:val="right" w:leader="dot" w:pos="8306"/>
        </w:tabs>
        <w:rPr>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sz w:val="24"/>
          <w:szCs w:val="24"/>
        </w:rPr>
        <w:instrText xml:space="preserve"> HYPERLINK \l _Toc8303 </w:instrText>
      </w:r>
      <w:r>
        <w:rPr>
          <w:rFonts w:hint="eastAsia" w:asciiTheme="minorEastAsia" w:hAnsiTheme="minorEastAsia" w:eastAsiaTheme="minorEastAsia" w:cstheme="minorEastAsia"/>
          <w:sz w:val="24"/>
          <w:szCs w:val="24"/>
        </w:rPr>
        <w:fldChar w:fldCharType="separate"/>
      </w:r>
      <w:r>
        <w:rPr>
          <w:rFonts w:hint="eastAsia" w:ascii="宋体" w:hAnsi="宋体" w:eastAsia="宋体" w:cs="宋体"/>
          <w:bCs/>
          <w:spacing w:val="5"/>
          <w:sz w:val="24"/>
          <w:szCs w:val="24"/>
          <w:lang w:eastAsia="zh-CN"/>
        </w:rPr>
        <w:t>附录B  《钢结构深化设计企业能力等级</w:t>
      </w:r>
      <w:r>
        <w:rPr>
          <w:rFonts w:hint="eastAsia" w:ascii="宋体" w:hAnsi="宋体" w:eastAsia="宋体" w:cs="宋体"/>
          <w:bCs/>
          <w:spacing w:val="5"/>
          <w:sz w:val="24"/>
          <w:szCs w:val="24"/>
          <w:lang w:val="en-US" w:eastAsia="zh-CN"/>
        </w:rPr>
        <w:t>评分表</w:t>
      </w:r>
      <w:r>
        <w:rPr>
          <w:rFonts w:hint="eastAsia" w:ascii="宋体" w:hAnsi="宋体" w:eastAsia="宋体" w:cs="宋体"/>
          <w:bCs/>
          <w:spacing w:val="5"/>
          <w:sz w:val="24"/>
          <w:szCs w:val="24"/>
          <w:lang w:eastAsia="zh-CN"/>
        </w:rPr>
        <w:t>》</w:t>
      </w:r>
      <w:r>
        <w:rPr>
          <w:sz w:val="24"/>
          <w:szCs w:val="24"/>
        </w:rPr>
        <w:tab/>
      </w:r>
      <w:r>
        <w:rPr>
          <w:sz w:val="24"/>
          <w:szCs w:val="24"/>
        </w:rPr>
        <w:fldChar w:fldCharType="begin"/>
      </w:r>
      <w:r>
        <w:rPr>
          <w:sz w:val="24"/>
          <w:szCs w:val="24"/>
        </w:rPr>
        <w:instrText xml:space="preserve"> PAGEREF _Toc8303 \h </w:instrText>
      </w:r>
      <w:r>
        <w:rPr>
          <w:sz w:val="24"/>
          <w:szCs w:val="24"/>
        </w:rPr>
        <w:fldChar w:fldCharType="separate"/>
      </w:r>
      <w:r>
        <w:rPr>
          <w:sz w:val="24"/>
          <w:szCs w:val="24"/>
        </w:rPr>
        <w:t>23</w:t>
      </w:r>
      <w:r>
        <w:rPr>
          <w:sz w:val="24"/>
          <w:szCs w:val="24"/>
        </w:rPr>
        <w:fldChar w:fldCharType="end"/>
      </w:r>
      <w:r>
        <w:rPr>
          <w:rFonts w:hint="eastAsia" w:asciiTheme="minorEastAsia" w:hAnsiTheme="minorEastAsia" w:eastAsiaTheme="minorEastAsia" w:cstheme="minorEastAsia"/>
          <w:color w:val="auto"/>
          <w:sz w:val="24"/>
          <w:szCs w:val="24"/>
        </w:rPr>
        <w:fldChar w:fldCharType="end"/>
      </w:r>
    </w:p>
    <w:p>
      <w:pPr>
        <w:kinsoku/>
        <w:spacing w:line="288" w:lineRule="auto"/>
        <w:rPr>
          <w:b/>
          <w:color w:val="auto"/>
          <w:sz w:val="24"/>
          <w:szCs w:val="24"/>
        </w:rPr>
      </w:pPr>
      <w:r>
        <w:rPr>
          <w:rFonts w:hint="eastAsia" w:asciiTheme="minorEastAsia" w:hAnsiTheme="minorEastAsia" w:eastAsiaTheme="minorEastAsia" w:cstheme="minorEastAsia"/>
          <w:color w:val="auto"/>
          <w:sz w:val="24"/>
          <w:szCs w:val="24"/>
        </w:rPr>
        <w:fldChar w:fldCharType="end"/>
      </w:r>
    </w:p>
    <w:p>
      <w:pPr>
        <w:pStyle w:val="2"/>
        <w:kinsoku/>
        <w:rPr>
          <w:color w:val="auto"/>
        </w:rPr>
      </w:pPr>
    </w:p>
    <w:p>
      <w:pPr>
        <w:kinsoku/>
        <w:rPr>
          <w:color w:val="auto"/>
          <w:lang w:eastAsia="zh-CN"/>
        </w:rPr>
      </w:pPr>
    </w:p>
    <w:p>
      <w:pPr>
        <w:pStyle w:val="2"/>
        <w:rPr>
          <w:color w:val="auto"/>
          <w:lang w:eastAsia="zh-CN"/>
        </w:rPr>
      </w:pPr>
    </w:p>
    <w:p>
      <w:pPr>
        <w:rPr>
          <w:color w:val="auto"/>
          <w:lang w:eastAsia="zh-CN"/>
        </w:rPr>
      </w:pPr>
    </w:p>
    <w:p>
      <w:pPr>
        <w:pStyle w:val="2"/>
        <w:rPr>
          <w:lang w:eastAsia="zh-CN"/>
        </w:rPr>
      </w:pPr>
    </w:p>
    <w:p>
      <w:pPr>
        <w:rPr>
          <w:lang w:eastAsia="zh-CN"/>
        </w:rPr>
      </w:pPr>
    </w:p>
    <w:p>
      <w:pPr>
        <w:pStyle w:val="2"/>
        <w:rPr>
          <w:lang w:eastAsia="zh-CN"/>
        </w:rPr>
      </w:pPr>
    </w:p>
    <w:p>
      <w:pPr>
        <w:rPr>
          <w:lang w:eastAsia="zh-CN"/>
        </w:rPr>
      </w:pPr>
    </w:p>
    <w:p>
      <w:pPr>
        <w:kinsoku/>
        <w:jc w:val="center"/>
        <w:rPr>
          <w:rFonts w:hint="eastAsia"/>
          <w:color w:val="auto"/>
          <w:sz w:val="28"/>
          <w:szCs w:val="28"/>
          <w:lang w:eastAsia="zh-CN"/>
        </w:rPr>
      </w:pPr>
      <w:r>
        <w:rPr>
          <w:rFonts w:hint="eastAsia"/>
          <w:color w:val="auto"/>
          <w:sz w:val="28"/>
          <w:szCs w:val="28"/>
          <w:lang w:eastAsia="zh-CN"/>
        </w:rPr>
        <w:t>Catalogue</w:t>
      </w:r>
    </w:p>
    <w:p>
      <w:pPr>
        <w:pStyle w:val="2"/>
        <w:rPr>
          <w:rFonts w:hint="eastAsia"/>
          <w:lang w:eastAsia="zh-CN"/>
        </w:rPr>
      </w:pPr>
    </w:p>
    <w:p>
      <w:pPr>
        <w:kinsoku/>
        <w:rPr>
          <w:rFonts w:hint="eastAsia"/>
          <w:color w:val="auto"/>
          <w:lang w:eastAsia="zh-CN"/>
        </w:rPr>
      </w:pPr>
    </w:p>
    <w:p>
      <w:pPr>
        <w:kinsoku/>
        <w:spacing w:before="101" w:line="224" w:lineRule="auto"/>
        <w:jc w:val="left"/>
        <w:outlineLvl w:val="0"/>
        <w:rPr>
          <w:rFonts w:hint="eastAsia" w:ascii="宋体" w:hAnsi="宋体" w:eastAsia="宋体" w:cs="宋体"/>
          <w:color w:val="auto"/>
          <w:sz w:val="21"/>
          <w:szCs w:val="21"/>
          <w:lang w:eastAsia="zh-CN"/>
        </w:rPr>
      </w:pPr>
      <w:bookmarkStart w:id="23" w:name="_Toc29363"/>
      <w:bookmarkStart w:id="24" w:name="_Toc19065"/>
      <w:r>
        <w:rPr>
          <w:rFonts w:hint="eastAsia" w:ascii="宋体" w:hAnsi="宋体" w:eastAsia="宋体" w:cs="宋体"/>
          <w:color w:val="auto"/>
          <w:sz w:val="21"/>
          <w:szCs w:val="21"/>
          <w:lang w:eastAsia="zh-CN"/>
        </w:rPr>
        <w:t>Preface</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eastAsia="zh-CN"/>
        </w:rPr>
        <w:t xml:space="preserve"> 1</w:t>
      </w:r>
    </w:p>
    <w:p>
      <w:pPr>
        <w:kinsoku/>
        <w:spacing w:before="101" w:line="224" w:lineRule="auto"/>
        <w:jc w:val="left"/>
        <w:outlineLvl w:val="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 General Provisions</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eastAsia="zh-CN"/>
        </w:rPr>
        <w:t xml:space="preserve"> 1</w:t>
      </w:r>
    </w:p>
    <w:p>
      <w:pPr>
        <w:kinsoku/>
        <w:spacing w:before="101" w:line="224" w:lineRule="auto"/>
        <w:jc w:val="left"/>
        <w:outlineLvl w:val="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 Terminology and Symbols</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eastAsia="zh-CN"/>
        </w:rPr>
        <w:t xml:space="preserve"> 2</w:t>
      </w:r>
    </w:p>
    <w:p>
      <w:pPr>
        <w:kinsoku/>
        <w:spacing w:before="101" w:line="224" w:lineRule="auto"/>
        <w:ind w:firstLine="420" w:firstLineChars="200"/>
        <w:jc w:val="left"/>
        <w:outlineLvl w:val="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2.1 Terminology</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eastAsia="zh-CN"/>
        </w:rPr>
        <w:t xml:space="preserve"> 2</w:t>
      </w:r>
    </w:p>
    <w:p>
      <w:pPr>
        <w:kinsoku/>
        <w:spacing w:before="101" w:line="224" w:lineRule="auto"/>
        <w:ind w:firstLine="420" w:firstLineChars="200"/>
        <w:jc w:val="left"/>
        <w:outlineLvl w:val="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2.2 Symbol</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eastAsia="zh-CN"/>
        </w:rPr>
        <w:t xml:space="preserve"> 2</w:t>
      </w:r>
    </w:p>
    <w:p>
      <w:pPr>
        <w:kinsoku/>
        <w:spacing w:before="101" w:line="224" w:lineRule="auto"/>
        <w:jc w:val="left"/>
        <w:outlineLvl w:val="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3 Basic Regulations</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eastAsia="zh-CN"/>
        </w:rPr>
        <w:t xml:space="preserve"> 4</w:t>
      </w:r>
    </w:p>
    <w:p>
      <w:pPr>
        <w:kinsoku/>
        <w:spacing w:before="101" w:line="224" w:lineRule="auto"/>
        <w:ind w:firstLine="420" w:firstLineChars="200"/>
        <w:jc w:val="left"/>
        <w:outlineLvl w:val="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3.1 General Provisions</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eastAsia="zh-CN"/>
        </w:rPr>
        <w:t xml:space="preserve"> 4</w:t>
      </w:r>
    </w:p>
    <w:p>
      <w:pPr>
        <w:kinsoku/>
        <w:spacing w:before="101" w:line="224" w:lineRule="auto"/>
        <w:ind w:firstLine="420" w:firstLineChars="200"/>
        <w:jc w:val="left"/>
        <w:outlineLvl w:val="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3.2 Evaluation Mode</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eastAsia="zh-CN"/>
        </w:rPr>
        <w:t xml:space="preserve"> 4</w:t>
      </w:r>
    </w:p>
    <w:p>
      <w:pPr>
        <w:kinsoku/>
        <w:spacing w:before="101" w:line="224" w:lineRule="auto"/>
        <w:ind w:firstLine="420" w:firstLineChars="200"/>
        <w:jc w:val="left"/>
        <w:outlineLvl w:val="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3.3 Evaluation Organization</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eastAsia="zh-CN"/>
        </w:rPr>
        <w:t xml:space="preserve"> 5</w:t>
      </w:r>
    </w:p>
    <w:p>
      <w:pPr>
        <w:kinsoku/>
        <w:spacing w:before="101" w:line="224" w:lineRule="auto"/>
        <w:jc w:val="left"/>
        <w:outlineLvl w:val="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4 Evaluation Indicator System</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eastAsia="zh-CN"/>
        </w:rPr>
        <w:t xml:space="preserve"> 6</w:t>
      </w:r>
    </w:p>
    <w:p>
      <w:pPr>
        <w:kinsoku/>
        <w:spacing w:before="101" w:line="224" w:lineRule="auto"/>
        <w:ind w:firstLine="420" w:firstLineChars="200"/>
        <w:jc w:val="left"/>
        <w:outlineLvl w:val="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4.1 General Provisions</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eastAsia="zh-CN"/>
        </w:rPr>
        <w:t xml:space="preserve"> 6</w:t>
      </w:r>
    </w:p>
    <w:p>
      <w:pPr>
        <w:kinsoku/>
        <w:spacing w:before="101" w:line="224" w:lineRule="auto"/>
        <w:ind w:firstLine="420" w:firstLineChars="200"/>
        <w:jc w:val="left"/>
        <w:outlineLvl w:val="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4.2 Control Item</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eastAsia="zh-CN"/>
        </w:rPr>
        <w:t xml:space="preserve"> 6</w:t>
      </w:r>
    </w:p>
    <w:p>
      <w:pPr>
        <w:kinsoku/>
        <w:spacing w:before="101" w:line="224" w:lineRule="auto"/>
        <w:ind w:firstLine="420" w:firstLineChars="200"/>
        <w:jc w:val="left"/>
        <w:outlineLvl w:val="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4.3 Rating Items</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eastAsia="zh-CN"/>
        </w:rPr>
        <w:t xml:space="preserve"> 7</w:t>
      </w:r>
    </w:p>
    <w:p>
      <w:pPr>
        <w:kinsoku/>
        <w:spacing w:before="101" w:line="224" w:lineRule="auto"/>
        <w:jc w:val="left"/>
        <w:outlineLvl w:val="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5. Evaluation of the Capability of Steel Structure Deepening Design Engineers</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eastAsia="zh-CN"/>
        </w:rPr>
        <w:t xml:space="preserve"> 8</w:t>
      </w:r>
    </w:p>
    <w:p>
      <w:pPr>
        <w:kinsoku/>
        <w:spacing w:before="101" w:line="224" w:lineRule="auto"/>
        <w:ind w:firstLine="420" w:firstLineChars="200"/>
        <w:jc w:val="left"/>
        <w:outlineLvl w:val="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5.1 General Provisions</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eastAsia="zh-CN"/>
        </w:rPr>
        <w:t xml:space="preserve"> 8</w:t>
      </w:r>
    </w:p>
    <w:p>
      <w:pPr>
        <w:kinsoku/>
        <w:spacing w:before="101" w:line="224" w:lineRule="auto"/>
        <w:ind w:firstLine="420" w:firstLineChars="200"/>
        <w:jc w:val="left"/>
        <w:outlineLvl w:val="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5.2 Level Evaluation</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eastAsia="zh-CN"/>
        </w:rPr>
        <w:t xml:space="preserve"> 8</w:t>
      </w:r>
    </w:p>
    <w:p>
      <w:pPr>
        <w:kinsoku/>
        <w:spacing w:before="101" w:line="224" w:lineRule="auto"/>
        <w:jc w:val="left"/>
        <w:outlineLvl w:val="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6. Evaluation of the Capability of Steel Structure Deepening Design Enterprises 11</w:t>
      </w:r>
    </w:p>
    <w:p>
      <w:pPr>
        <w:kinsoku/>
        <w:spacing w:before="101" w:line="224" w:lineRule="auto"/>
        <w:ind w:firstLine="420" w:firstLineChars="200"/>
        <w:jc w:val="left"/>
        <w:outlineLvl w:val="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6.1 General Provisions</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eastAsia="zh-CN"/>
        </w:rPr>
        <w:t xml:space="preserve"> 11</w:t>
      </w:r>
    </w:p>
    <w:p>
      <w:pPr>
        <w:kinsoku/>
        <w:spacing w:before="101" w:line="224" w:lineRule="auto"/>
        <w:ind w:firstLine="420" w:firstLineChars="200"/>
        <w:jc w:val="left"/>
        <w:outlineLvl w:val="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6.2 Level Evaluation</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eastAsia="zh-CN"/>
        </w:rPr>
        <w:t xml:space="preserve"> 11</w:t>
      </w:r>
    </w:p>
    <w:p>
      <w:pPr>
        <w:kinsoku/>
        <w:spacing w:before="101" w:line="224" w:lineRule="auto"/>
        <w:jc w:val="left"/>
        <w:outlineLvl w:val="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7 Evaluation Certificates</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eastAsia="zh-CN"/>
        </w:rPr>
        <w:t xml:space="preserve"> 13</w:t>
      </w:r>
    </w:p>
    <w:p>
      <w:pPr>
        <w:kinsoku/>
        <w:spacing w:before="101" w:line="224" w:lineRule="auto"/>
        <w:ind w:firstLine="420" w:firstLineChars="200"/>
        <w:jc w:val="left"/>
        <w:outlineLvl w:val="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7.1 General Provisions</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eastAsia="zh-CN"/>
        </w:rPr>
        <w:t xml:space="preserve"> 13</w:t>
      </w:r>
    </w:p>
    <w:p>
      <w:pPr>
        <w:kinsoku/>
        <w:spacing w:before="101" w:line="224" w:lineRule="auto"/>
        <w:ind w:firstLine="420" w:firstLineChars="200"/>
        <w:jc w:val="left"/>
        <w:outlineLvl w:val="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 xml:space="preserve">7.2 Certificate Content </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eastAsia="zh-CN"/>
        </w:rPr>
        <w:t>13</w:t>
      </w:r>
    </w:p>
    <w:p>
      <w:pPr>
        <w:kinsoku/>
        <w:spacing w:before="101" w:line="224" w:lineRule="auto"/>
        <w:ind w:firstLine="420" w:firstLineChars="200"/>
        <w:jc w:val="left"/>
        <w:outlineLvl w:val="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7.3 Certificate Maintenance</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eastAsia="zh-CN"/>
        </w:rPr>
        <w:t xml:space="preserve"> 13</w:t>
      </w:r>
    </w:p>
    <w:p>
      <w:pPr>
        <w:kinsoku/>
        <w:spacing w:before="101" w:line="224" w:lineRule="auto"/>
        <w:ind w:firstLine="420" w:firstLineChars="200"/>
        <w:jc w:val="left"/>
        <w:outlineLvl w:val="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7.4 Certificate Revocation</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eastAsia="zh-CN"/>
        </w:rPr>
        <w:t xml:space="preserve"> 14</w:t>
      </w:r>
    </w:p>
    <w:p>
      <w:pPr>
        <w:kinsoku/>
        <w:spacing w:before="101" w:line="224" w:lineRule="auto"/>
        <w:jc w:val="left"/>
        <w:outlineLvl w:val="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8 Supervision and Evaluation</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eastAsia="zh-CN"/>
        </w:rPr>
        <w:t xml:space="preserve"> 15</w:t>
      </w:r>
    </w:p>
    <w:p>
      <w:pPr>
        <w:kinsoku/>
        <w:spacing w:before="101" w:line="224" w:lineRule="auto"/>
        <w:ind w:firstLine="420" w:firstLineChars="200"/>
        <w:jc w:val="left"/>
        <w:outlineLvl w:val="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8.1 General Provisions</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eastAsia="zh-CN"/>
        </w:rPr>
        <w:t xml:space="preserve"> 15</w:t>
      </w:r>
    </w:p>
    <w:p>
      <w:pPr>
        <w:kinsoku/>
        <w:spacing w:before="101" w:line="224" w:lineRule="auto"/>
        <w:ind w:firstLine="420" w:firstLineChars="200"/>
        <w:jc w:val="left"/>
        <w:outlineLvl w:val="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8.2 Time, Form, and Frequency</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eastAsia="zh-CN"/>
        </w:rPr>
        <w:t xml:space="preserve"> 15</w:t>
      </w:r>
    </w:p>
    <w:p>
      <w:pPr>
        <w:kinsoku/>
        <w:spacing w:before="101" w:line="224" w:lineRule="auto"/>
        <w:ind w:firstLine="420" w:firstLineChars="200"/>
        <w:jc w:val="left"/>
        <w:outlineLvl w:val="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8.3 Evaluation Content</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eastAsia="zh-CN"/>
        </w:rPr>
        <w:t xml:space="preserve"> 15</w:t>
      </w:r>
    </w:p>
    <w:p>
      <w:pPr>
        <w:kinsoku/>
        <w:spacing w:before="101" w:line="224" w:lineRule="auto"/>
        <w:ind w:firstLine="420" w:firstLineChars="200"/>
        <w:jc w:val="left"/>
        <w:outlineLvl w:val="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8.4 Evaluation Conclusion</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eastAsia="zh-CN"/>
        </w:rPr>
        <w:t xml:space="preserve"> 16</w:t>
      </w:r>
    </w:p>
    <w:p>
      <w:pPr>
        <w:kinsoku/>
        <w:spacing w:before="101" w:line="224" w:lineRule="auto"/>
        <w:jc w:val="left"/>
        <w:outlineLvl w:val="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9 File Management</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eastAsia="zh-CN"/>
        </w:rPr>
        <w:t xml:space="preserve"> 17</w:t>
      </w:r>
    </w:p>
    <w:p>
      <w:pPr>
        <w:kinsoku/>
        <w:spacing w:before="101" w:line="224" w:lineRule="auto"/>
        <w:ind w:firstLine="420" w:firstLineChars="200"/>
        <w:jc w:val="left"/>
        <w:outlineLvl w:val="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9.1 General Provisions</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eastAsia="zh-CN"/>
        </w:rPr>
        <w:t xml:space="preserve"> 17</w:t>
      </w:r>
    </w:p>
    <w:p>
      <w:pPr>
        <w:kinsoku/>
        <w:spacing w:before="101" w:line="224" w:lineRule="auto"/>
        <w:ind w:firstLine="420" w:firstLineChars="200"/>
        <w:jc w:val="left"/>
        <w:outlineLvl w:val="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9.2 Other Regulations</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eastAsia="zh-CN"/>
        </w:rPr>
        <w:t xml:space="preserve"> 17</w:t>
      </w:r>
    </w:p>
    <w:p>
      <w:pPr>
        <w:kinsoku/>
        <w:spacing w:before="101" w:line="224" w:lineRule="auto"/>
        <w:jc w:val="left"/>
        <w:outlineLvl w:val="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Appendix A "Scoring Table for Capability Level of Steel Structure Deepening Design Engineers"</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eastAsia="zh-CN"/>
        </w:rPr>
        <w:t xml:space="preserve"> 18</w:t>
      </w:r>
    </w:p>
    <w:p>
      <w:pPr>
        <w:kinsoku/>
        <w:spacing w:before="101" w:line="224" w:lineRule="auto"/>
        <w:jc w:val="left"/>
        <w:outlineLvl w:val="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Appendix B "Scoring Table for Enterprise Capability Level of Steel Structure Deepening Design"</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eastAsia="zh-CN"/>
        </w:rPr>
        <w:t xml:space="preserve"> 23</w:t>
      </w:r>
    </w:p>
    <w:p>
      <w:pPr>
        <w:kinsoku/>
        <w:spacing w:before="101" w:line="224" w:lineRule="auto"/>
        <w:jc w:val="center"/>
        <w:outlineLvl w:val="0"/>
        <w:rPr>
          <w:rFonts w:hint="eastAsia" w:ascii="Times New Roman" w:hAnsi="Times New Roman" w:eastAsia="宋体" w:cs="Times New Roman"/>
          <w:b/>
          <w:bCs/>
          <w:color w:val="auto"/>
          <w:spacing w:val="-4"/>
          <w:sz w:val="30"/>
          <w:szCs w:val="30"/>
          <w:lang w:eastAsia="zh-CN"/>
        </w:rPr>
      </w:pPr>
    </w:p>
    <w:p>
      <w:pPr>
        <w:kinsoku/>
        <w:spacing w:before="101" w:line="224" w:lineRule="auto"/>
        <w:jc w:val="center"/>
        <w:outlineLvl w:val="0"/>
        <w:rPr>
          <w:rFonts w:ascii="宋体" w:hAnsi="宋体" w:eastAsia="宋体" w:cs="宋体"/>
          <w:b/>
          <w:bCs/>
          <w:color w:val="auto"/>
          <w:spacing w:val="5"/>
          <w:sz w:val="30"/>
          <w:szCs w:val="30"/>
          <w:lang w:eastAsia="zh-CN"/>
        </w:rPr>
      </w:pPr>
      <w:r>
        <w:rPr>
          <w:rFonts w:hint="eastAsia" w:ascii="Times New Roman" w:hAnsi="Times New Roman" w:eastAsia="宋体" w:cs="Times New Roman"/>
          <w:b/>
          <w:bCs/>
          <w:color w:val="auto"/>
          <w:spacing w:val="-4"/>
          <w:sz w:val="30"/>
          <w:szCs w:val="30"/>
          <w:lang w:eastAsia="zh-CN"/>
        </w:rPr>
        <w:t>1</w:t>
      </w:r>
      <w:r>
        <w:rPr>
          <w:rFonts w:hint="eastAsia" w:ascii="宋体" w:hAnsi="宋体" w:eastAsia="宋体" w:cs="宋体"/>
          <w:b/>
          <w:bCs/>
          <w:color w:val="auto"/>
          <w:spacing w:val="5"/>
          <w:sz w:val="30"/>
          <w:szCs w:val="30"/>
          <w:lang w:eastAsia="zh-CN"/>
        </w:rPr>
        <w:t xml:space="preserve">  总则</w:t>
      </w:r>
      <w:bookmarkEnd w:id="23"/>
      <w:bookmarkEnd w:id="24"/>
    </w:p>
    <w:p>
      <w:pPr>
        <w:kinsoku/>
        <w:rPr>
          <w:rFonts w:ascii="Times New Roman" w:hAnsi="Times New Roman" w:eastAsia="Times New Roman" w:cs="Times New Roman"/>
          <w:b/>
          <w:bCs/>
          <w:color w:val="auto"/>
          <w:spacing w:val="5"/>
          <w:sz w:val="28"/>
          <w:szCs w:val="28"/>
          <w:lang w:eastAsia="zh-CN"/>
        </w:rPr>
      </w:pPr>
    </w:p>
    <w:p>
      <w:pPr>
        <w:kinsoku/>
        <w:rPr>
          <w:rFonts w:ascii="Times New Roman" w:hAnsi="Times New Roman" w:cs="Times New Roman"/>
          <w:bCs/>
          <w:color w:val="auto"/>
          <w:sz w:val="28"/>
          <w:szCs w:val="28"/>
          <w:lang w:eastAsia="zh-CN"/>
        </w:rPr>
      </w:pPr>
    </w:p>
    <w:p>
      <w:pPr>
        <w:kinsoku/>
        <w:spacing w:line="360" w:lineRule="auto"/>
        <w:rPr>
          <w:rFonts w:ascii="宋体" w:hAnsi="宋体" w:eastAsia="宋体" w:cs="宋体"/>
          <w:color w:val="auto"/>
          <w:sz w:val="24"/>
          <w:szCs w:val="24"/>
          <w:lang w:eastAsia="zh-CN"/>
        </w:rPr>
      </w:pPr>
      <w:r>
        <w:rPr>
          <w:rFonts w:hint="eastAsia" w:ascii="Times New Roman" w:hAnsi="Times New Roman" w:eastAsia="宋体" w:cs="Times New Roman"/>
          <w:b/>
          <w:bCs/>
          <w:color w:val="auto"/>
          <w:spacing w:val="-4"/>
          <w:sz w:val="24"/>
          <w:szCs w:val="24"/>
          <w:lang w:eastAsia="zh-CN"/>
        </w:rPr>
        <w:t>1.0.1</w:t>
      </w:r>
      <w:r>
        <w:rPr>
          <w:rFonts w:hint="eastAsia" w:ascii="宋体" w:hAnsi="宋体" w:eastAsia="宋体" w:cs="宋体"/>
          <w:color w:val="auto"/>
          <w:sz w:val="24"/>
          <w:szCs w:val="24"/>
          <w:lang w:eastAsia="zh-CN"/>
        </w:rPr>
        <w:t xml:space="preserve">  为规范钢结构深化设计秩序，保证钢结构施工安全和质量，制定本标准。</w:t>
      </w:r>
    </w:p>
    <w:p>
      <w:pPr>
        <w:kinsoku/>
        <w:spacing w:line="360" w:lineRule="auto"/>
        <w:rPr>
          <w:rFonts w:ascii="宋体" w:hAnsi="宋体" w:eastAsia="宋体" w:cs="宋体"/>
          <w:color w:val="auto"/>
          <w:sz w:val="24"/>
          <w:szCs w:val="24"/>
          <w:lang w:eastAsia="zh-CN"/>
        </w:rPr>
      </w:pPr>
      <w:r>
        <w:rPr>
          <w:rFonts w:hint="eastAsia" w:ascii="Times New Roman" w:hAnsi="Times New Roman" w:eastAsia="宋体" w:cs="Times New Roman"/>
          <w:b/>
          <w:bCs/>
          <w:color w:val="auto"/>
          <w:spacing w:val="-4"/>
          <w:sz w:val="24"/>
          <w:szCs w:val="24"/>
          <w:lang w:eastAsia="zh-CN"/>
        </w:rPr>
        <w:t xml:space="preserve">1.0.2 </w:t>
      </w:r>
      <w:r>
        <w:rPr>
          <w:rFonts w:hint="eastAsia" w:ascii="宋体" w:hAnsi="宋体" w:eastAsia="宋体" w:cs="宋体"/>
          <w:color w:val="auto"/>
          <w:sz w:val="24"/>
          <w:szCs w:val="24"/>
          <w:lang w:eastAsia="zh-CN"/>
        </w:rPr>
        <w:t xml:space="preserve"> 本标准适用于从事钢结构深化设计企业和人员的评价。</w:t>
      </w:r>
    </w:p>
    <w:p>
      <w:pPr>
        <w:kinsoku/>
        <w:spacing w:line="360" w:lineRule="auto"/>
        <w:rPr>
          <w:rFonts w:ascii="宋体" w:hAnsi="宋体" w:eastAsia="宋体" w:cs="宋体"/>
          <w:color w:val="auto"/>
          <w:sz w:val="24"/>
          <w:szCs w:val="24"/>
          <w:lang w:eastAsia="zh-CN"/>
        </w:rPr>
      </w:pPr>
      <w:r>
        <w:rPr>
          <w:rFonts w:hint="eastAsia" w:ascii="Times New Roman" w:hAnsi="Times New Roman" w:eastAsia="宋体" w:cs="Times New Roman"/>
          <w:b/>
          <w:bCs/>
          <w:color w:val="auto"/>
          <w:spacing w:val="-4"/>
          <w:sz w:val="24"/>
          <w:szCs w:val="24"/>
          <w:lang w:eastAsia="zh-CN"/>
        </w:rPr>
        <w:t xml:space="preserve">1.0.3 </w:t>
      </w:r>
      <w:r>
        <w:rPr>
          <w:rFonts w:hint="eastAsia" w:ascii="宋体" w:hAnsi="宋体" w:eastAsia="宋体" w:cs="宋体"/>
          <w:color w:val="auto"/>
          <w:sz w:val="24"/>
          <w:szCs w:val="24"/>
          <w:lang w:eastAsia="zh-CN"/>
        </w:rPr>
        <w:t xml:space="preserve"> 钢结构深化设计企业能力评价除应符合本标准外，尚应符合国家现行有关标准和现行中国工程建设标准化协会有关标准的规定。</w:t>
      </w:r>
    </w:p>
    <w:p>
      <w:pPr>
        <w:pStyle w:val="2"/>
        <w:kinsoku/>
        <w:rPr>
          <w:rFonts w:ascii="Times New Roman" w:hAnsi="Times New Roman" w:eastAsia="宋体" w:cs="Times New Roman"/>
          <w:color w:val="auto"/>
          <w:spacing w:val="-4"/>
          <w:sz w:val="24"/>
          <w:szCs w:val="24"/>
          <w:lang w:eastAsia="zh-CN"/>
        </w:rPr>
      </w:pPr>
    </w:p>
    <w:p>
      <w:pPr>
        <w:kinsoku/>
        <w:rPr>
          <w:rFonts w:ascii="Times New Roman" w:hAnsi="Times New Roman" w:eastAsia="宋体" w:cs="Times New Roman"/>
          <w:color w:val="auto"/>
          <w:spacing w:val="-4"/>
          <w:sz w:val="24"/>
          <w:szCs w:val="24"/>
          <w:lang w:eastAsia="zh-CN"/>
        </w:rPr>
      </w:pPr>
    </w:p>
    <w:p>
      <w:pPr>
        <w:pStyle w:val="2"/>
        <w:kinsoku/>
        <w:rPr>
          <w:rFonts w:ascii="Times New Roman" w:hAnsi="Times New Roman" w:eastAsia="宋体" w:cs="Times New Roman"/>
          <w:color w:val="auto"/>
          <w:spacing w:val="-4"/>
          <w:sz w:val="24"/>
          <w:szCs w:val="24"/>
          <w:lang w:eastAsia="zh-CN"/>
        </w:rPr>
      </w:pPr>
    </w:p>
    <w:p>
      <w:pPr>
        <w:kinsoku/>
        <w:rPr>
          <w:rFonts w:ascii="Times New Roman" w:hAnsi="Times New Roman" w:eastAsia="宋体" w:cs="Times New Roman"/>
          <w:color w:val="auto"/>
          <w:spacing w:val="-4"/>
          <w:sz w:val="24"/>
          <w:szCs w:val="24"/>
          <w:lang w:eastAsia="zh-CN"/>
        </w:rPr>
      </w:pPr>
    </w:p>
    <w:p>
      <w:pPr>
        <w:pStyle w:val="2"/>
        <w:kinsoku/>
        <w:rPr>
          <w:rFonts w:ascii="Times New Roman" w:hAnsi="Times New Roman" w:eastAsia="宋体" w:cs="Times New Roman"/>
          <w:color w:val="auto"/>
          <w:spacing w:val="-4"/>
          <w:sz w:val="24"/>
          <w:szCs w:val="24"/>
          <w:lang w:eastAsia="zh-CN"/>
        </w:rPr>
      </w:pPr>
    </w:p>
    <w:p>
      <w:pPr>
        <w:kinsoku/>
        <w:rPr>
          <w:rFonts w:ascii="Times New Roman" w:hAnsi="Times New Roman" w:eastAsia="宋体" w:cs="Times New Roman"/>
          <w:color w:val="auto"/>
          <w:spacing w:val="-4"/>
          <w:sz w:val="24"/>
          <w:szCs w:val="24"/>
          <w:lang w:eastAsia="zh-CN"/>
        </w:rPr>
      </w:pPr>
    </w:p>
    <w:p>
      <w:pPr>
        <w:pStyle w:val="2"/>
        <w:kinsoku/>
        <w:rPr>
          <w:rFonts w:ascii="Times New Roman" w:hAnsi="Times New Roman" w:eastAsia="宋体" w:cs="Times New Roman"/>
          <w:color w:val="auto"/>
          <w:spacing w:val="-4"/>
          <w:sz w:val="24"/>
          <w:szCs w:val="24"/>
          <w:lang w:eastAsia="zh-CN"/>
        </w:rPr>
      </w:pPr>
    </w:p>
    <w:p>
      <w:pPr>
        <w:kinsoku/>
        <w:rPr>
          <w:rFonts w:ascii="Times New Roman" w:hAnsi="Times New Roman" w:eastAsia="宋体" w:cs="Times New Roman"/>
          <w:color w:val="auto"/>
          <w:spacing w:val="-4"/>
          <w:sz w:val="24"/>
          <w:szCs w:val="24"/>
          <w:lang w:eastAsia="zh-CN"/>
        </w:rPr>
      </w:pPr>
    </w:p>
    <w:p>
      <w:pPr>
        <w:pStyle w:val="2"/>
        <w:kinsoku/>
        <w:rPr>
          <w:rFonts w:ascii="Times New Roman" w:hAnsi="Times New Roman" w:eastAsia="宋体" w:cs="Times New Roman"/>
          <w:color w:val="auto"/>
          <w:spacing w:val="-4"/>
          <w:sz w:val="24"/>
          <w:szCs w:val="24"/>
          <w:lang w:eastAsia="zh-CN"/>
        </w:rPr>
      </w:pPr>
    </w:p>
    <w:p>
      <w:pPr>
        <w:kinsoku/>
        <w:rPr>
          <w:rFonts w:ascii="Times New Roman" w:hAnsi="Times New Roman" w:eastAsia="宋体" w:cs="Times New Roman"/>
          <w:color w:val="auto"/>
          <w:spacing w:val="-4"/>
          <w:sz w:val="24"/>
          <w:szCs w:val="24"/>
          <w:lang w:eastAsia="zh-CN"/>
        </w:rPr>
      </w:pPr>
    </w:p>
    <w:p>
      <w:pPr>
        <w:pStyle w:val="2"/>
        <w:kinsoku/>
        <w:rPr>
          <w:rFonts w:ascii="Times New Roman" w:hAnsi="Times New Roman" w:eastAsia="宋体" w:cs="Times New Roman"/>
          <w:color w:val="auto"/>
          <w:spacing w:val="-4"/>
          <w:sz w:val="24"/>
          <w:szCs w:val="24"/>
          <w:lang w:eastAsia="zh-CN"/>
        </w:rPr>
      </w:pPr>
    </w:p>
    <w:p>
      <w:pPr>
        <w:kinsoku/>
        <w:rPr>
          <w:rFonts w:ascii="Times New Roman" w:hAnsi="Times New Roman" w:eastAsia="宋体" w:cs="Times New Roman"/>
          <w:color w:val="auto"/>
          <w:spacing w:val="-4"/>
          <w:sz w:val="24"/>
          <w:szCs w:val="24"/>
          <w:lang w:eastAsia="zh-CN"/>
        </w:rPr>
      </w:pPr>
    </w:p>
    <w:p>
      <w:pPr>
        <w:pStyle w:val="2"/>
        <w:kinsoku/>
        <w:rPr>
          <w:rFonts w:ascii="Times New Roman" w:hAnsi="Times New Roman" w:eastAsia="宋体" w:cs="Times New Roman"/>
          <w:color w:val="auto"/>
          <w:spacing w:val="-4"/>
          <w:sz w:val="24"/>
          <w:szCs w:val="24"/>
          <w:lang w:eastAsia="zh-CN"/>
        </w:rPr>
      </w:pPr>
    </w:p>
    <w:p>
      <w:pPr>
        <w:kinsoku/>
        <w:rPr>
          <w:rFonts w:ascii="Times New Roman" w:hAnsi="Times New Roman" w:eastAsia="宋体" w:cs="Times New Roman"/>
          <w:color w:val="auto"/>
          <w:spacing w:val="-4"/>
          <w:sz w:val="24"/>
          <w:szCs w:val="24"/>
          <w:lang w:eastAsia="zh-CN"/>
        </w:rPr>
      </w:pPr>
    </w:p>
    <w:p>
      <w:pPr>
        <w:pStyle w:val="2"/>
        <w:kinsoku/>
        <w:rPr>
          <w:rFonts w:ascii="Times New Roman" w:hAnsi="Times New Roman" w:eastAsia="宋体" w:cs="Times New Roman"/>
          <w:color w:val="auto"/>
          <w:spacing w:val="-4"/>
          <w:sz w:val="24"/>
          <w:szCs w:val="24"/>
          <w:lang w:eastAsia="zh-CN"/>
        </w:rPr>
      </w:pPr>
    </w:p>
    <w:p>
      <w:pPr>
        <w:kinsoku/>
        <w:rPr>
          <w:rFonts w:ascii="Times New Roman" w:hAnsi="Times New Roman" w:eastAsia="宋体" w:cs="Times New Roman"/>
          <w:color w:val="auto"/>
          <w:spacing w:val="-4"/>
          <w:sz w:val="24"/>
          <w:szCs w:val="24"/>
          <w:lang w:eastAsia="zh-CN"/>
        </w:rPr>
      </w:pPr>
    </w:p>
    <w:p>
      <w:pPr>
        <w:pStyle w:val="2"/>
        <w:kinsoku/>
        <w:rPr>
          <w:rFonts w:ascii="Times New Roman" w:hAnsi="Times New Roman" w:eastAsia="宋体" w:cs="Times New Roman"/>
          <w:color w:val="auto"/>
          <w:spacing w:val="-4"/>
          <w:sz w:val="24"/>
          <w:szCs w:val="24"/>
          <w:lang w:eastAsia="zh-CN"/>
        </w:rPr>
      </w:pPr>
    </w:p>
    <w:p>
      <w:pPr>
        <w:kinsoku/>
        <w:rPr>
          <w:rFonts w:ascii="Times New Roman" w:hAnsi="Times New Roman" w:eastAsia="宋体" w:cs="Times New Roman"/>
          <w:color w:val="auto"/>
          <w:spacing w:val="-4"/>
          <w:sz w:val="24"/>
          <w:szCs w:val="24"/>
          <w:lang w:eastAsia="zh-CN"/>
        </w:rPr>
      </w:pPr>
    </w:p>
    <w:p>
      <w:pPr>
        <w:pStyle w:val="2"/>
        <w:kinsoku/>
        <w:rPr>
          <w:rFonts w:ascii="Times New Roman" w:hAnsi="Times New Roman" w:eastAsia="宋体" w:cs="Times New Roman"/>
          <w:color w:val="auto"/>
          <w:spacing w:val="-4"/>
          <w:sz w:val="24"/>
          <w:szCs w:val="24"/>
          <w:lang w:eastAsia="zh-CN"/>
        </w:rPr>
      </w:pPr>
    </w:p>
    <w:p>
      <w:pPr>
        <w:kinsoku/>
        <w:rPr>
          <w:rFonts w:ascii="Times New Roman" w:hAnsi="Times New Roman" w:eastAsia="宋体" w:cs="Times New Roman"/>
          <w:color w:val="auto"/>
          <w:spacing w:val="-4"/>
          <w:sz w:val="24"/>
          <w:szCs w:val="24"/>
          <w:lang w:eastAsia="zh-CN"/>
        </w:rPr>
      </w:pPr>
    </w:p>
    <w:p>
      <w:pPr>
        <w:pStyle w:val="2"/>
        <w:kinsoku/>
        <w:rPr>
          <w:rFonts w:ascii="Times New Roman" w:hAnsi="Times New Roman" w:eastAsia="宋体" w:cs="Times New Roman"/>
          <w:color w:val="auto"/>
          <w:spacing w:val="-4"/>
          <w:sz w:val="24"/>
          <w:szCs w:val="24"/>
          <w:lang w:eastAsia="zh-CN"/>
        </w:rPr>
      </w:pPr>
    </w:p>
    <w:p>
      <w:pPr>
        <w:kinsoku/>
        <w:rPr>
          <w:rFonts w:ascii="Times New Roman" w:hAnsi="Times New Roman" w:eastAsia="宋体" w:cs="Times New Roman"/>
          <w:color w:val="auto"/>
          <w:spacing w:val="-4"/>
          <w:sz w:val="24"/>
          <w:szCs w:val="24"/>
          <w:lang w:eastAsia="zh-CN"/>
        </w:rPr>
      </w:pPr>
    </w:p>
    <w:p>
      <w:pPr>
        <w:pStyle w:val="2"/>
        <w:kinsoku/>
        <w:rPr>
          <w:rFonts w:ascii="Times New Roman" w:hAnsi="Times New Roman" w:eastAsia="宋体" w:cs="Times New Roman"/>
          <w:color w:val="auto"/>
          <w:spacing w:val="-4"/>
          <w:sz w:val="24"/>
          <w:szCs w:val="24"/>
          <w:lang w:eastAsia="zh-CN"/>
        </w:rPr>
      </w:pPr>
    </w:p>
    <w:p>
      <w:pPr>
        <w:kinsoku/>
        <w:rPr>
          <w:rFonts w:ascii="Times New Roman" w:hAnsi="Times New Roman" w:eastAsia="宋体" w:cs="Times New Roman"/>
          <w:color w:val="auto"/>
          <w:spacing w:val="-4"/>
          <w:sz w:val="24"/>
          <w:szCs w:val="24"/>
          <w:lang w:eastAsia="zh-CN"/>
        </w:rPr>
      </w:pPr>
    </w:p>
    <w:p>
      <w:pPr>
        <w:pStyle w:val="2"/>
        <w:kinsoku/>
        <w:rPr>
          <w:rFonts w:ascii="Times New Roman" w:hAnsi="Times New Roman" w:eastAsia="宋体" w:cs="Times New Roman"/>
          <w:color w:val="auto"/>
          <w:spacing w:val="-4"/>
          <w:sz w:val="24"/>
          <w:szCs w:val="24"/>
          <w:lang w:eastAsia="zh-CN"/>
        </w:rPr>
      </w:pPr>
    </w:p>
    <w:p>
      <w:pPr>
        <w:kinsoku/>
        <w:rPr>
          <w:rFonts w:ascii="Times New Roman" w:hAnsi="Times New Roman" w:eastAsia="宋体" w:cs="Times New Roman"/>
          <w:color w:val="auto"/>
          <w:spacing w:val="-4"/>
          <w:sz w:val="24"/>
          <w:szCs w:val="24"/>
          <w:lang w:eastAsia="zh-CN"/>
        </w:rPr>
      </w:pPr>
    </w:p>
    <w:p>
      <w:pPr>
        <w:pStyle w:val="2"/>
        <w:kinsoku/>
        <w:rPr>
          <w:rFonts w:ascii="Times New Roman" w:hAnsi="Times New Roman" w:eastAsia="宋体" w:cs="Times New Roman"/>
          <w:color w:val="auto"/>
          <w:spacing w:val="-4"/>
          <w:sz w:val="24"/>
          <w:szCs w:val="24"/>
          <w:lang w:eastAsia="zh-CN"/>
        </w:rPr>
      </w:pPr>
    </w:p>
    <w:p>
      <w:pPr>
        <w:kinsoku/>
        <w:rPr>
          <w:rFonts w:ascii="Times New Roman" w:hAnsi="Times New Roman" w:eastAsia="宋体" w:cs="Times New Roman"/>
          <w:color w:val="auto"/>
          <w:spacing w:val="-4"/>
          <w:sz w:val="24"/>
          <w:szCs w:val="24"/>
          <w:lang w:eastAsia="zh-CN"/>
        </w:rPr>
      </w:pPr>
    </w:p>
    <w:p>
      <w:pPr>
        <w:pStyle w:val="2"/>
        <w:kinsoku/>
        <w:rPr>
          <w:rFonts w:ascii="Times New Roman" w:hAnsi="Times New Roman" w:eastAsia="宋体" w:cs="Times New Roman"/>
          <w:color w:val="auto"/>
          <w:spacing w:val="-4"/>
          <w:sz w:val="24"/>
          <w:szCs w:val="24"/>
          <w:lang w:eastAsia="zh-CN"/>
        </w:rPr>
      </w:pPr>
    </w:p>
    <w:p>
      <w:pPr>
        <w:kinsoku/>
        <w:rPr>
          <w:rFonts w:ascii="Times New Roman" w:hAnsi="Times New Roman" w:eastAsia="宋体" w:cs="Times New Roman"/>
          <w:color w:val="auto"/>
          <w:spacing w:val="-4"/>
          <w:sz w:val="24"/>
          <w:szCs w:val="24"/>
          <w:lang w:eastAsia="zh-CN"/>
        </w:rPr>
      </w:pPr>
    </w:p>
    <w:p>
      <w:pPr>
        <w:pStyle w:val="2"/>
        <w:kinsoku/>
        <w:rPr>
          <w:rFonts w:ascii="Times New Roman" w:hAnsi="Times New Roman" w:eastAsia="宋体" w:cs="Times New Roman"/>
          <w:color w:val="auto"/>
          <w:spacing w:val="-4"/>
          <w:sz w:val="24"/>
          <w:szCs w:val="24"/>
          <w:lang w:eastAsia="zh-CN"/>
        </w:rPr>
      </w:pPr>
    </w:p>
    <w:p>
      <w:pPr>
        <w:kinsoku/>
        <w:rPr>
          <w:rFonts w:ascii="Times New Roman" w:hAnsi="Times New Roman" w:eastAsia="宋体" w:cs="Times New Roman"/>
          <w:color w:val="auto"/>
          <w:spacing w:val="-4"/>
          <w:sz w:val="24"/>
          <w:szCs w:val="24"/>
          <w:lang w:eastAsia="zh-CN"/>
        </w:rPr>
      </w:pPr>
    </w:p>
    <w:p>
      <w:pPr>
        <w:pStyle w:val="2"/>
        <w:kinsoku/>
        <w:rPr>
          <w:color w:val="auto"/>
          <w:lang w:eastAsia="zh-CN"/>
        </w:rPr>
      </w:pPr>
    </w:p>
    <w:p>
      <w:pPr>
        <w:pStyle w:val="2"/>
        <w:kinsoku/>
        <w:rPr>
          <w:rFonts w:ascii="Times New Roman" w:hAnsi="Times New Roman" w:eastAsia="宋体" w:cs="Times New Roman"/>
          <w:color w:val="auto"/>
          <w:spacing w:val="-4"/>
          <w:sz w:val="24"/>
          <w:szCs w:val="24"/>
          <w:lang w:eastAsia="zh-CN"/>
        </w:rPr>
      </w:pPr>
    </w:p>
    <w:p>
      <w:pPr>
        <w:kinsoku/>
        <w:rPr>
          <w:color w:val="auto"/>
          <w:lang w:eastAsia="zh-CN"/>
        </w:rPr>
      </w:pPr>
    </w:p>
    <w:p>
      <w:pPr>
        <w:pStyle w:val="2"/>
        <w:kinsoku/>
        <w:rPr>
          <w:color w:val="auto"/>
          <w:lang w:eastAsia="zh-CN"/>
        </w:rPr>
      </w:pPr>
    </w:p>
    <w:p>
      <w:pPr>
        <w:kinsoku/>
        <w:rPr>
          <w:color w:val="auto"/>
          <w:lang w:eastAsia="zh-CN"/>
        </w:rPr>
      </w:pPr>
    </w:p>
    <w:p>
      <w:pPr>
        <w:kinsoku/>
        <w:rPr>
          <w:color w:val="auto"/>
          <w:lang w:eastAsia="zh-CN"/>
        </w:rPr>
      </w:pPr>
      <w:bookmarkStart w:id="25" w:name="_Toc15719"/>
    </w:p>
    <w:p>
      <w:pPr>
        <w:pStyle w:val="2"/>
        <w:kinsoku/>
        <w:rPr>
          <w:color w:val="auto"/>
          <w:lang w:eastAsia="zh-CN"/>
        </w:rPr>
      </w:pPr>
    </w:p>
    <w:p>
      <w:pPr>
        <w:kinsoku/>
        <w:rPr>
          <w:color w:val="auto"/>
          <w:lang w:eastAsia="zh-CN"/>
        </w:rPr>
      </w:pPr>
    </w:p>
    <w:p>
      <w:pPr>
        <w:pageBreakBefore w:val="0"/>
        <w:kinsoku/>
        <w:overflowPunct/>
        <w:topLinePunct w:val="0"/>
        <w:bidi w:val="0"/>
        <w:spacing w:before="101" w:afterAutospacing="0" w:line="360" w:lineRule="auto"/>
        <w:ind w:left="3292"/>
        <w:outlineLvl w:val="0"/>
        <w:rPr>
          <w:rFonts w:hint="eastAsia" w:ascii="宋体" w:hAnsi="宋体" w:eastAsia="宋体" w:cs="宋体"/>
          <w:b/>
          <w:bCs/>
          <w:color w:val="auto"/>
          <w:spacing w:val="5"/>
          <w:sz w:val="30"/>
          <w:szCs w:val="30"/>
          <w:lang w:eastAsia="zh-CN"/>
        </w:rPr>
      </w:pPr>
      <w:bookmarkStart w:id="26" w:name="_Toc13881"/>
      <w:bookmarkStart w:id="27" w:name="_Toc28293"/>
      <w:r>
        <w:rPr>
          <w:rFonts w:hint="eastAsia" w:ascii="Times New Roman" w:hAnsi="Times New Roman" w:eastAsia="宋体" w:cs="Times New Roman"/>
          <w:b/>
          <w:bCs/>
          <w:color w:val="auto"/>
          <w:spacing w:val="-4"/>
          <w:sz w:val="30"/>
          <w:szCs w:val="30"/>
          <w:lang w:eastAsia="zh-CN"/>
        </w:rPr>
        <w:t xml:space="preserve">2 </w:t>
      </w:r>
      <w:r>
        <w:rPr>
          <w:rFonts w:hint="eastAsia" w:ascii="宋体" w:hAnsi="宋体" w:eastAsia="宋体" w:cs="宋体"/>
          <w:b/>
          <w:bCs/>
          <w:color w:val="auto"/>
          <w:spacing w:val="5"/>
          <w:sz w:val="30"/>
          <w:szCs w:val="30"/>
          <w:lang w:eastAsia="zh-CN"/>
        </w:rPr>
        <w:t>术语</w:t>
      </w:r>
      <w:bookmarkEnd w:id="26"/>
      <w:r>
        <w:rPr>
          <w:rFonts w:hint="eastAsia" w:ascii="宋体" w:hAnsi="宋体" w:eastAsia="宋体" w:cs="宋体"/>
          <w:b/>
          <w:bCs/>
          <w:color w:val="auto"/>
          <w:spacing w:val="5"/>
          <w:sz w:val="30"/>
          <w:szCs w:val="30"/>
          <w:lang w:eastAsia="zh-CN"/>
        </w:rPr>
        <w:t>和符号</w:t>
      </w:r>
      <w:bookmarkEnd w:id="27"/>
    </w:p>
    <w:p>
      <w:pPr>
        <w:pStyle w:val="4"/>
        <w:numPr>
          <w:ilvl w:val="1"/>
          <w:numId w:val="0"/>
        </w:numPr>
        <w:spacing w:before="0" w:beforeLines="0" w:beforeAutospacing="0"/>
        <w:ind w:leftChars="0" w:firstLine="3654" w:firstLineChars="1300"/>
        <w:jc w:val="both"/>
        <w:rPr>
          <w:rFonts w:hint="eastAsia" w:ascii="宋体" w:hAnsi="宋体" w:eastAsia="宋体" w:cs="宋体"/>
          <w:lang w:val="en-US" w:eastAsia="zh-CN"/>
        </w:rPr>
      </w:pPr>
      <w:bookmarkStart w:id="28" w:name="_Toc27974"/>
      <w:r>
        <w:rPr>
          <w:rFonts w:hint="eastAsia" w:ascii="宋体" w:hAnsi="宋体" w:eastAsia="宋体" w:cs="宋体"/>
          <w:lang w:val="en-US" w:eastAsia="zh-CN"/>
        </w:rPr>
        <w:t>2.1 术语</w:t>
      </w:r>
      <w:bookmarkEnd w:id="28"/>
    </w:p>
    <w:p>
      <w:pPr>
        <w:rPr>
          <w:rFonts w:hint="eastAsia"/>
          <w:color w:val="auto"/>
          <w:sz w:val="21"/>
          <w:szCs w:val="21"/>
          <w:lang w:val="en-US" w:eastAsia="zh-CN"/>
        </w:rPr>
      </w:pP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2.</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.1  钢结构深化设计  Deepening design of steel structures</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对钢结构施工图进行细化设计，形成可用于深化设计报审和指导施工详图设计的技术文件，包括深化设计布置图、节点深化设计图、焊接连接通用图等内容。</w:t>
      </w:r>
    </w:p>
    <w:p>
      <w:pPr>
        <w:spacing w:line="360" w:lineRule="auto"/>
        <w:rPr>
          <w:rFonts w:hint="eastAsia" w:ascii="宋体" w:hAnsi="宋体" w:eastAsia="宋体" w:cs="宋体"/>
          <w:sz w:val="24"/>
          <w:szCs w:val="24"/>
          <w:lang w:eastAsia="zh-CN"/>
        </w:rPr>
      </w:pPr>
      <w:bookmarkStart w:id="29" w:name="OLE_LINK36"/>
      <w:r>
        <w:rPr>
          <w:rFonts w:hint="eastAsia" w:ascii="宋体" w:hAnsi="宋体" w:eastAsia="宋体" w:cs="宋体"/>
          <w:sz w:val="24"/>
          <w:szCs w:val="24"/>
          <w:lang w:eastAsia="zh-CN"/>
        </w:rPr>
        <w:t>2.</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 xml:space="preserve">.2 </w:t>
      </w:r>
      <w:bookmarkStart w:id="30" w:name="OLE_LINK6"/>
      <w:r>
        <w:rPr>
          <w:rFonts w:hint="eastAsia" w:ascii="宋体" w:hAnsi="宋体" w:eastAsia="宋体" w:cs="宋体"/>
          <w:sz w:val="24"/>
          <w:szCs w:val="24"/>
          <w:lang w:eastAsia="zh-CN"/>
        </w:rPr>
        <w:t xml:space="preserve"> 钢结构深化设计工程师</w:t>
      </w:r>
      <w:bookmarkEnd w:id="30"/>
      <w:r>
        <w:rPr>
          <w:rFonts w:hint="eastAsia" w:ascii="宋体" w:hAnsi="宋体" w:eastAsia="宋体" w:cs="宋体"/>
          <w:sz w:val="24"/>
          <w:szCs w:val="24"/>
          <w:lang w:eastAsia="zh-CN"/>
        </w:rPr>
        <w:t xml:space="preserve"> Steel structures deepening design engineer</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从事钢结构深化设计或钢结构施工详图设计的专业技术人员。</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2.</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 xml:space="preserve">.3 </w:t>
      </w:r>
      <w:bookmarkStart w:id="31" w:name="OLE_LINK8"/>
      <w:r>
        <w:rPr>
          <w:rFonts w:hint="eastAsia" w:ascii="宋体" w:hAnsi="宋体" w:eastAsia="宋体" w:cs="宋体"/>
          <w:sz w:val="24"/>
          <w:szCs w:val="24"/>
          <w:lang w:eastAsia="zh-CN"/>
        </w:rPr>
        <w:t xml:space="preserve"> 钢结构深化设计企业</w:t>
      </w:r>
      <w:bookmarkEnd w:id="31"/>
      <w:r>
        <w:rPr>
          <w:rFonts w:hint="eastAsia" w:ascii="宋体" w:hAnsi="宋体" w:eastAsia="宋体" w:cs="宋体"/>
          <w:sz w:val="24"/>
          <w:szCs w:val="24"/>
          <w:lang w:eastAsia="zh-CN"/>
        </w:rPr>
        <w:t xml:space="preserve"> Steel structure deepening design enterprise</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从事钢结构深化设计工作的单位或机构。</w:t>
      </w:r>
    </w:p>
    <w:bookmarkEnd w:id="29"/>
    <w:p>
      <w:pPr>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 xml:space="preserve">  钢结构深化设计工程师</w:t>
      </w:r>
      <w:bookmarkStart w:id="32" w:name="OLE_LINK37"/>
      <w:r>
        <w:rPr>
          <w:rFonts w:hint="eastAsia" w:ascii="宋体" w:hAnsi="宋体" w:eastAsia="宋体" w:cs="宋体"/>
          <w:color w:val="auto"/>
          <w:sz w:val="24"/>
          <w:szCs w:val="24"/>
          <w:lang w:val="en-US" w:eastAsia="zh-CN"/>
        </w:rPr>
        <w:t>能力评价</w:t>
      </w:r>
      <w:bookmarkEnd w:id="32"/>
      <w:r>
        <w:rPr>
          <w:rFonts w:hint="eastAsia" w:ascii="宋体" w:hAnsi="宋体" w:eastAsia="宋体" w:cs="宋体"/>
          <w:color w:val="auto"/>
          <w:sz w:val="24"/>
          <w:szCs w:val="24"/>
          <w:lang w:eastAsia="zh-CN"/>
        </w:rPr>
        <w:t xml:space="preserve"> Evaluation of the Capability of Steel Structure Deepening Design Engineers</w:t>
      </w:r>
    </w:p>
    <w:p>
      <w:pPr>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对</w:t>
      </w:r>
      <w:r>
        <w:rPr>
          <w:rFonts w:hint="eastAsia" w:ascii="宋体" w:hAnsi="宋体" w:eastAsia="宋体" w:cs="宋体"/>
          <w:color w:val="auto"/>
          <w:sz w:val="24"/>
          <w:szCs w:val="24"/>
          <w:lang w:eastAsia="zh-CN"/>
        </w:rPr>
        <w:t>从事钢结构深化设计或钢结构施工详图设计的专业技术人员</w:t>
      </w:r>
      <w:r>
        <w:rPr>
          <w:rFonts w:hint="eastAsia" w:ascii="宋体" w:hAnsi="宋体" w:eastAsia="宋体" w:cs="宋体"/>
          <w:color w:val="auto"/>
          <w:sz w:val="24"/>
          <w:szCs w:val="24"/>
          <w:lang w:val="en-US" w:eastAsia="zh-CN"/>
        </w:rPr>
        <w:t>执业能力进行评价</w:t>
      </w:r>
      <w:r>
        <w:rPr>
          <w:rFonts w:hint="eastAsia" w:ascii="宋体" w:hAnsi="宋体" w:eastAsia="宋体" w:cs="宋体"/>
          <w:color w:val="auto"/>
          <w:sz w:val="24"/>
          <w:szCs w:val="24"/>
          <w:lang w:eastAsia="zh-CN"/>
        </w:rPr>
        <w:t>。</w:t>
      </w:r>
    </w:p>
    <w:p>
      <w:pPr>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 xml:space="preserve">  钢结构深化设计企业</w:t>
      </w:r>
      <w:r>
        <w:rPr>
          <w:rFonts w:hint="eastAsia" w:ascii="宋体" w:hAnsi="宋体" w:eastAsia="宋体" w:cs="宋体"/>
          <w:color w:val="auto"/>
          <w:sz w:val="24"/>
          <w:szCs w:val="24"/>
          <w:lang w:val="en-US" w:eastAsia="zh-CN"/>
        </w:rPr>
        <w:t>能力评价</w:t>
      </w:r>
      <w:r>
        <w:rPr>
          <w:rFonts w:hint="eastAsia" w:ascii="宋体" w:hAnsi="宋体" w:eastAsia="宋体" w:cs="宋体"/>
          <w:color w:val="auto"/>
          <w:sz w:val="24"/>
          <w:szCs w:val="24"/>
          <w:lang w:eastAsia="zh-CN"/>
        </w:rPr>
        <w:t xml:space="preserve"> Evaluation of the Capability of Steel Structure Deepening Design Enterprises</w:t>
      </w:r>
    </w:p>
    <w:p>
      <w:pPr>
        <w:spacing w:line="360" w:lineRule="auto"/>
        <w:rPr>
          <w:rFonts w:hint="eastAsia"/>
          <w:color w:val="auto"/>
          <w:lang w:eastAsia="zh-CN"/>
        </w:rPr>
      </w:pPr>
      <w:r>
        <w:rPr>
          <w:rFonts w:hint="eastAsia" w:ascii="宋体" w:hAnsi="宋体" w:eastAsia="宋体" w:cs="宋体"/>
          <w:color w:val="auto"/>
          <w:sz w:val="24"/>
          <w:szCs w:val="24"/>
          <w:lang w:val="en-US" w:eastAsia="zh-CN"/>
        </w:rPr>
        <w:t>对</w:t>
      </w:r>
      <w:r>
        <w:rPr>
          <w:rFonts w:hint="eastAsia" w:ascii="宋体" w:hAnsi="宋体" w:eastAsia="宋体" w:cs="宋体"/>
          <w:color w:val="auto"/>
          <w:sz w:val="24"/>
          <w:szCs w:val="24"/>
          <w:lang w:eastAsia="zh-CN"/>
        </w:rPr>
        <w:t>从事钢结构深化设计工作的单位或机构</w:t>
      </w:r>
      <w:r>
        <w:rPr>
          <w:rFonts w:hint="eastAsia" w:ascii="宋体" w:hAnsi="宋体" w:eastAsia="宋体" w:cs="宋体"/>
          <w:color w:val="auto"/>
          <w:sz w:val="24"/>
          <w:szCs w:val="24"/>
          <w:lang w:val="en-US" w:eastAsia="zh-CN"/>
        </w:rPr>
        <w:t>进行等级评价</w:t>
      </w:r>
      <w:r>
        <w:rPr>
          <w:rFonts w:hint="eastAsia" w:ascii="宋体" w:hAnsi="宋体" w:eastAsia="宋体" w:cs="宋体"/>
          <w:color w:val="auto"/>
          <w:sz w:val="24"/>
          <w:szCs w:val="24"/>
          <w:lang w:eastAsia="zh-CN"/>
        </w:rPr>
        <w:t>。</w:t>
      </w:r>
    </w:p>
    <w:p>
      <w:pPr>
        <w:spacing w:line="360" w:lineRule="auto"/>
        <w:rPr>
          <w:rFonts w:hint="eastAsia" w:ascii="宋体" w:hAnsi="宋体" w:eastAsia="宋体" w:cs="宋体"/>
          <w:sz w:val="24"/>
          <w:szCs w:val="24"/>
          <w:lang w:eastAsia="zh-CN"/>
        </w:rPr>
      </w:pPr>
      <w:bookmarkStart w:id="33" w:name="_Toc25900"/>
      <w:bookmarkStart w:id="34" w:name="_Toc26706"/>
      <w:r>
        <w:rPr>
          <w:rFonts w:hint="eastAsia" w:ascii="宋体" w:hAnsi="宋体" w:eastAsia="宋体" w:cs="宋体"/>
          <w:sz w:val="24"/>
          <w:szCs w:val="24"/>
          <w:lang w:eastAsia="zh-CN"/>
        </w:rPr>
        <w:t>2.</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6</w:t>
      </w:r>
      <w:r>
        <w:rPr>
          <w:rFonts w:hint="eastAsia" w:ascii="宋体" w:hAnsi="宋体" w:eastAsia="宋体" w:cs="宋体"/>
          <w:sz w:val="24"/>
          <w:szCs w:val="24"/>
          <w:lang w:eastAsia="zh-CN"/>
        </w:rPr>
        <w:t xml:space="preserve">  控制项 Control items</w:t>
      </w:r>
      <w:bookmarkEnd w:id="33"/>
      <w:bookmarkEnd w:id="34"/>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钢结构深化设计企业能力必须达到的基本要求条款。</w:t>
      </w:r>
    </w:p>
    <w:p>
      <w:pPr>
        <w:spacing w:line="360" w:lineRule="auto"/>
        <w:rPr>
          <w:rFonts w:hint="eastAsia" w:ascii="宋体" w:hAnsi="宋体" w:eastAsia="宋体" w:cs="宋体"/>
          <w:sz w:val="24"/>
          <w:szCs w:val="24"/>
          <w:lang w:eastAsia="zh-CN"/>
        </w:rPr>
      </w:pPr>
      <w:bookmarkStart w:id="35" w:name="_Toc31547"/>
      <w:bookmarkStart w:id="36" w:name="_Toc19523"/>
      <w:r>
        <w:rPr>
          <w:rFonts w:hint="eastAsia" w:ascii="宋体" w:hAnsi="宋体" w:eastAsia="宋体" w:cs="宋体"/>
          <w:sz w:val="24"/>
          <w:szCs w:val="24"/>
          <w:lang w:eastAsia="zh-CN"/>
        </w:rPr>
        <w:t>2.</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7</w:t>
      </w:r>
      <w:r>
        <w:rPr>
          <w:rFonts w:hint="eastAsia" w:ascii="宋体" w:hAnsi="宋体" w:eastAsia="宋体" w:cs="宋体"/>
          <w:sz w:val="24"/>
          <w:szCs w:val="24"/>
          <w:lang w:eastAsia="zh-CN"/>
        </w:rPr>
        <w:t xml:space="preserve"> </w:t>
      </w:r>
      <w:bookmarkStart w:id="37" w:name="OLE_LINK7"/>
      <w:r>
        <w:rPr>
          <w:rFonts w:hint="eastAsia" w:ascii="宋体" w:hAnsi="宋体" w:eastAsia="宋体" w:cs="宋体"/>
          <w:sz w:val="24"/>
          <w:szCs w:val="24"/>
          <w:lang w:eastAsia="zh-CN"/>
        </w:rPr>
        <w:t xml:space="preserve"> 评分项</w:t>
      </w:r>
      <w:bookmarkEnd w:id="37"/>
      <w:r>
        <w:rPr>
          <w:rFonts w:hint="eastAsia" w:ascii="宋体" w:hAnsi="宋体" w:eastAsia="宋体" w:cs="宋体"/>
          <w:sz w:val="24"/>
          <w:szCs w:val="24"/>
          <w:lang w:eastAsia="zh-CN"/>
        </w:rPr>
        <w:t xml:space="preserve"> Rating items</w:t>
      </w:r>
      <w:bookmarkEnd w:id="35"/>
      <w:bookmarkEnd w:id="36"/>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rPr>
        <w:t>在评分体系中用于评估和打分的具体指标或项目</w:t>
      </w:r>
      <w:r>
        <w:rPr>
          <w:rFonts w:hint="eastAsia" w:ascii="宋体" w:hAnsi="宋体" w:eastAsia="宋体" w:cs="宋体"/>
          <w:sz w:val="24"/>
          <w:szCs w:val="24"/>
          <w:lang w:eastAsia="zh-CN"/>
        </w:rPr>
        <w:t>。</w:t>
      </w:r>
    </w:p>
    <w:p>
      <w:pPr>
        <w:spacing w:line="360" w:lineRule="auto"/>
        <w:rPr>
          <w:rFonts w:hint="eastAsia" w:ascii="宋体" w:hAnsi="宋体" w:eastAsia="宋体" w:cs="宋体"/>
          <w:sz w:val="24"/>
          <w:szCs w:val="24"/>
          <w:lang w:eastAsia="zh-CN"/>
        </w:rPr>
      </w:pPr>
      <w:bookmarkStart w:id="38" w:name="_Toc29494"/>
      <w:bookmarkStart w:id="39" w:name="_Toc7342"/>
      <w:r>
        <w:rPr>
          <w:rFonts w:hint="eastAsia" w:ascii="宋体" w:hAnsi="宋体" w:eastAsia="宋体" w:cs="宋体"/>
          <w:sz w:val="24"/>
          <w:szCs w:val="24"/>
          <w:lang w:eastAsia="zh-CN"/>
        </w:rPr>
        <w:t>2.</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8</w:t>
      </w:r>
      <w:r>
        <w:rPr>
          <w:rFonts w:hint="eastAsia" w:ascii="宋体" w:hAnsi="宋体" w:eastAsia="宋体" w:cs="宋体"/>
          <w:sz w:val="24"/>
          <w:szCs w:val="24"/>
          <w:lang w:eastAsia="zh-CN"/>
        </w:rPr>
        <w:t xml:space="preserve">  评价机构 </w:t>
      </w:r>
      <w:r>
        <w:rPr>
          <w:rFonts w:hint="eastAsia" w:ascii="宋体" w:hAnsi="宋体" w:eastAsia="宋体" w:cs="宋体"/>
          <w:sz w:val="24"/>
          <w:szCs w:val="24"/>
        </w:rPr>
        <w:t>R</w:t>
      </w:r>
      <w:r>
        <w:rPr>
          <w:rFonts w:hint="eastAsia" w:ascii="宋体" w:hAnsi="宋体" w:eastAsia="宋体" w:cs="宋体"/>
          <w:sz w:val="24"/>
          <w:szCs w:val="24"/>
          <w:lang w:eastAsia="zh-CN"/>
        </w:rPr>
        <w:t>ating agency</w:t>
      </w:r>
      <w:bookmarkEnd w:id="38"/>
      <w:bookmarkEnd w:id="39"/>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从事深化设计能力评价活动的服务机构。</w:t>
      </w:r>
    </w:p>
    <w:p>
      <w:pPr>
        <w:spacing w:line="360" w:lineRule="auto"/>
        <w:rPr>
          <w:rFonts w:hint="eastAsia" w:ascii="宋体" w:hAnsi="宋体" w:eastAsia="宋体" w:cs="宋体"/>
          <w:sz w:val="24"/>
          <w:szCs w:val="24"/>
          <w:lang w:eastAsia="zh-CN"/>
        </w:rPr>
      </w:pPr>
      <w:bookmarkStart w:id="40" w:name="_Toc22632"/>
      <w:bookmarkStart w:id="41" w:name="_Toc11899"/>
      <w:r>
        <w:rPr>
          <w:rFonts w:hint="eastAsia" w:ascii="宋体" w:hAnsi="宋体" w:eastAsia="宋体" w:cs="宋体"/>
          <w:sz w:val="24"/>
          <w:szCs w:val="24"/>
          <w:lang w:eastAsia="zh-CN"/>
        </w:rPr>
        <w:t>2.</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9</w:t>
      </w:r>
      <w:r>
        <w:rPr>
          <w:rFonts w:hint="eastAsia" w:ascii="宋体" w:hAnsi="宋体" w:eastAsia="宋体" w:cs="宋体"/>
          <w:sz w:val="24"/>
          <w:szCs w:val="24"/>
          <w:lang w:eastAsia="zh-CN"/>
        </w:rPr>
        <w:t xml:space="preserve">  质量管理体系 Q</w:t>
      </w:r>
      <w:r>
        <w:rPr>
          <w:rFonts w:hint="eastAsia" w:ascii="宋体" w:hAnsi="宋体" w:eastAsia="宋体" w:cs="宋体"/>
          <w:sz w:val="24"/>
          <w:szCs w:val="24"/>
        </w:rPr>
        <w:t>uality management system</w:t>
      </w:r>
      <w:bookmarkEnd w:id="40"/>
      <w:bookmarkEnd w:id="41"/>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包括制定质量方针和质量目标，以及通过质量策划、质量保证、质量控制和质量改进，实现质量目标过程的相互关联或相互作用的一组要素。</w:t>
      </w:r>
    </w:p>
    <w:p>
      <w:pPr>
        <w:spacing w:line="360" w:lineRule="auto"/>
        <w:rPr>
          <w:rFonts w:hint="eastAsia" w:ascii="宋体" w:hAnsi="宋体" w:eastAsia="宋体" w:cs="宋体"/>
          <w:sz w:val="24"/>
          <w:szCs w:val="24"/>
          <w:lang w:eastAsia="zh-CN"/>
        </w:rPr>
      </w:pPr>
      <w:bookmarkStart w:id="42" w:name="_Toc24058"/>
      <w:bookmarkStart w:id="43" w:name="_Toc31036"/>
      <w:r>
        <w:rPr>
          <w:rFonts w:hint="eastAsia" w:ascii="宋体" w:hAnsi="宋体" w:eastAsia="宋体" w:cs="宋体"/>
          <w:sz w:val="24"/>
          <w:szCs w:val="24"/>
          <w:lang w:eastAsia="zh-CN"/>
        </w:rPr>
        <w:t>2.</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10</w:t>
      </w:r>
      <w:r>
        <w:rPr>
          <w:rFonts w:hint="eastAsia" w:ascii="宋体" w:hAnsi="宋体" w:eastAsia="宋体" w:cs="宋体"/>
          <w:sz w:val="24"/>
          <w:szCs w:val="24"/>
          <w:lang w:eastAsia="zh-CN"/>
        </w:rPr>
        <w:t xml:space="preserve">  飞检</w:t>
      </w:r>
      <w:bookmarkEnd w:id="42"/>
      <w:r>
        <w:rPr>
          <w:rFonts w:hint="eastAsia" w:ascii="宋体" w:hAnsi="宋体" w:eastAsia="宋体" w:cs="宋体"/>
          <w:sz w:val="24"/>
          <w:szCs w:val="24"/>
          <w:lang w:eastAsia="zh-CN"/>
        </w:rPr>
        <w:t xml:space="preserve"> Flight inspection</w:t>
      </w:r>
      <w:bookmarkEnd w:id="43"/>
    </w:p>
    <w:p>
      <w:pPr>
        <w:spacing w:line="360" w:lineRule="auto"/>
        <w:rPr>
          <w:color w:val="auto"/>
          <w:lang w:eastAsia="zh-CN"/>
        </w:rPr>
      </w:pPr>
      <w:r>
        <w:rPr>
          <w:rFonts w:hint="eastAsia" w:ascii="宋体" w:hAnsi="宋体" w:eastAsia="宋体" w:cs="宋体"/>
          <w:sz w:val="24"/>
          <w:szCs w:val="24"/>
          <w:lang w:eastAsia="zh-CN"/>
        </w:rPr>
        <w:t>指飞行检查，是跟踪检查的一种形式，指事先不通知被检查部门实施的现场检查。</w:t>
      </w:r>
    </w:p>
    <w:p>
      <w:pPr>
        <w:pStyle w:val="4"/>
        <w:numPr>
          <w:ilvl w:val="1"/>
          <w:numId w:val="0"/>
        </w:numPr>
        <w:spacing w:before="0" w:beforeLines="0" w:beforeAutospacing="0"/>
        <w:ind w:leftChars="0" w:firstLine="3654" w:firstLineChars="1300"/>
        <w:jc w:val="both"/>
        <w:rPr>
          <w:rFonts w:hint="eastAsia" w:ascii="宋体" w:hAnsi="宋体" w:eastAsia="宋体" w:cs="宋体"/>
          <w:snapToGrid w:val="0"/>
          <w:color w:val="auto"/>
          <w:spacing w:val="5"/>
          <w:sz w:val="24"/>
          <w:szCs w:val="24"/>
          <w:lang w:val="en-US" w:eastAsia="zh-CN" w:bidi="ar-SA"/>
        </w:rPr>
      </w:pPr>
      <w:bookmarkStart w:id="44" w:name="_Toc3080"/>
      <w:r>
        <w:rPr>
          <w:rFonts w:hint="eastAsia" w:ascii="宋体" w:hAnsi="宋体" w:eastAsia="宋体" w:cs="宋体"/>
          <w:lang w:val="en-US" w:eastAsia="zh-CN"/>
        </w:rPr>
        <w:t>2.2 符号</w:t>
      </w:r>
      <w:bookmarkEnd w:id="44"/>
    </w:p>
    <w:p>
      <w:pPr>
        <w:pageBreakBefore w:val="0"/>
        <w:kinsoku/>
        <w:overflowPunct/>
        <w:topLinePunct w:val="0"/>
        <w:bidi w:val="0"/>
        <w:spacing w:line="360" w:lineRule="auto"/>
        <w:ind w:firstLine="500" w:firstLineChars="200"/>
        <w:jc w:val="both"/>
        <w:rPr>
          <w:rFonts w:hint="eastAsia" w:ascii="宋体" w:hAnsi="宋体" w:eastAsia="宋体" w:cs="宋体"/>
          <w:snapToGrid w:val="0"/>
          <w:color w:val="auto"/>
          <w:spacing w:val="5"/>
          <w:sz w:val="24"/>
          <w:szCs w:val="24"/>
          <w:lang w:val="en-US" w:eastAsia="zh-CN" w:bidi="ar-SA"/>
        </w:rPr>
      </w:pPr>
      <w:r>
        <w:rPr>
          <w:rFonts w:hint="eastAsia" w:ascii="宋体" w:hAnsi="宋体" w:eastAsia="宋体" w:cs="宋体"/>
          <w:snapToGrid w:val="0"/>
          <w:color w:val="auto"/>
          <w:spacing w:val="5"/>
          <w:sz w:val="24"/>
          <w:szCs w:val="24"/>
          <w:lang w:val="en-US" w:eastAsia="zh-CN" w:bidi="ar-SA"/>
        </w:rPr>
        <w:t>C—钢结构深化设计工程师能力综合评价分值</w:t>
      </w:r>
    </w:p>
    <w:p>
      <w:pPr>
        <w:pageBreakBefore w:val="0"/>
        <w:kinsoku/>
        <w:overflowPunct/>
        <w:topLinePunct w:val="0"/>
        <w:bidi w:val="0"/>
        <w:spacing w:line="360" w:lineRule="auto"/>
        <w:ind w:firstLine="500" w:firstLineChars="200"/>
        <w:jc w:val="both"/>
        <w:rPr>
          <w:rFonts w:hint="eastAsia" w:ascii="宋体" w:hAnsi="宋体" w:eastAsia="宋体" w:cs="宋体"/>
          <w:snapToGrid w:val="0"/>
          <w:color w:val="auto"/>
          <w:spacing w:val="5"/>
          <w:sz w:val="24"/>
          <w:szCs w:val="24"/>
          <w:lang w:val="en-US" w:eastAsia="zh-CN" w:bidi="ar-SA"/>
        </w:rPr>
      </w:pPr>
      <w:r>
        <w:rPr>
          <w:rFonts w:hint="eastAsia" w:ascii="宋体" w:hAnsi="宋体" w:eastAsia="宋体" w:cs="宋体"/>
          <w:snapToGrid w:val="0"/>
          <w:color w:val="auto"/>
          <w:spacing w:val="5"/>
          <w:sz w:val="24"/>
          <w:szCs w:val="24"/>
          <w:lang w:val="en-US" w:eastAsia="zh-CN" w:bidi="ar-SA"/>
        </w:rPr>
        <w:t>C</w:t>
      </w:r>
      <w:r>
        <w:rPr>
          <w:rFonts w:hint="eastAsia" w:ascii="宋体" w:hAnsi="宋体" w:eastAsia="宋体" w:cs="宋体"/>
          <w:snapToGrid w:val="0"/>
          <w:color w:val="auto"/>
          <w:spacing w:val="5"/>
          <w:sz w:val="24"/>
          <w:szCs w:val="24"/>
          <w:vertAlign w:val="subscript"/>
          <w:lang w:val="en-US" w:eastAsia="zh-CN" w:bidi="ar-SA"/>
        </w:rPr>
        <w:t>l</w:t>
      </w:r>
      <w:r>
        <w:rPr>
          <w:rFonts w:hint="eastAsia" w:ascii="宋体" w:hAnsi="宋体" w:eastAsia="宋体" w:cs="宋体"/>
          <w:snapToGrid w:val="0"/>
          <w:color w:val="auto"/>
          <w:spacing w:val="5"/>
          <w:sz w:val="24"/>
          <w:szCs w:val="24"/>
          <w:lang w:val="en-US" w:eastAsia="zh-CN" w:bidi="ar-SA"/>
        </w:rPr>
        <w:t>--软件掌握评价得分</w:t>
      </w:r>
    </w:p>
    <w:p>
      <w:pPr>
        <w:pageBreakBefore w:val="0"/>
        <w:kinsoku/>
        <w:overflowPunct/>
        <w:topLinePunct w:val="0"/>
        <w:bidi w:val="0"/>
        <w:spacing w:line="360" w:lineRule="auto"/>
        <w:ind w:firstLine="500" w:firstLineChars="200"/>
        <w:jc w:val="both"/>
        <w:rPr>
          <w:rFonts w:hint="eastAsia" w:ascii="宋体" w:hAnsi="宋体" w:eastAsia="宋体" w:cs="宋体"/>
          <w:snapToGrid w:val="0"/>
          <w:color w:val="auto"/>
          <w:spacing w:val="5"/>
          <w:sz w:val="24"/>
          <w:szCs w:val="24"/>
          <w:lang w:val="en-US" w:eastAsia="zh-CN" w:bidi="ar-SA"/>
        </w:rPr>
      </w:pPr>
      <w:r>
        <w:rPr>
          <w:rFonts w:hint="eastAsia" w:ascii="宋体" w:hAnsi="宋体" w:eastAsia="宋体" w:cs="宋体"/>
          <w:snapToGrid w:val="0"/>
          <w:color w:val="auto"/>
          <w:spacing w:val="5"/>
          <w:sz w:val="24"/>
          <w:szCs w:val="24"/>
          <w:lang w:val="en-US" w:eastAsia="zh-CN" w:bidi="ar-SA"/>
        </w:rPr>
        <w:t>C</w:t>
      </w:r>
      <w:r>
        <w:rPr>
          <w:rFonts w:hint="eastAsia" w:ascii="宋体" w:hAnsi="宋体" w:eastAsia="宋体" w:cs="宋体"/>
          <w:snapToGrid w:val="0"/>
          <w:color w:val="auto"/>
          <w:spacing w:val="5"/>
          <w:sz w:val="24"/>
          <w:szCs w:val="24"/>
          <w:vertAlign w:val="subscript"/>
          <w:lang w:val="en-US" w:eastAsia="zh-CN" w:bidi="ar-SA"/>
        </w:rPr>
        <w:t>2</w:t>
      </w:r>
      <w:r>
        <w:rPr>
          <w:rFonts w:hint="eastAsia" w:ascii="宋体" w:hAnsi="宋体" w:eastAsia="宋体" w:cs="宋体"/>
          <w:snapToGrid w:val="0"/>
          <w:color w:val="auto"/>
          <w:spacing w:val="5"/>
          <w:sz w:val="24"/>
          <w:szCs w:val="24"/>
          <w:lang w:val="en-US" w:eastAsia="zh-CN" w:bidi="ar-SA"/>
        </w:rPr>
        <w:t>--深化设计业绩评价得分</w:t>
      </w:r>
    </w:p>
    <w:p>
      <w:pPr>
        <w:pageBreakBefore w:val="0"/>
        <w:kinsoku/>
        <w:overflowPunct/>
        <w:topLinePunct w:val="0"/>
        <w:bidi w:val="0"/>
        <w:spacing w:line="360" w:lineRule="auto"/>
        <w:ind w:firstLine="500" w:firstLineChars="200"/>
        <w:jc w:val="both"/>
        <w:rPr>
          <w:rFonts w:hint="eastAsia" w:ascii="宋体" w:hAnsi="宋体" w:eastAsia="宋体" w:cs="宋体"/>
          <w:snapToGrid w:val="0"/>
          <w:color w:val="auto"/>
          <w:spacing w:val="5"/>
          <w:sz w:val="24"/>
          <w:szCs w:val="24"/>
          <w:lang w:val="en-US" w:eastAsia="zh-CN" w:bidi="ar-SA"/>
        </w:rPr>
      </w:pPr>
      <w:r>
        <w:rPr>
          <w:rFonts w:hint="eastAsia" w:ascii="宋体" w:hAnsi="宋体" w:eastAsia="宋体" w:cs="宋体"/>
          <w:snapToGrid w:val="0"/>
          <w:color w:val="auto"/>
          <w:spacing w:val="5"/>
          <w:sz w:val="24"/>
          <w:szCs w:val="24"/>
          <w:lang w:val="en-US" w:eastAsia="zh-CN" w:bidi="ar-SA"/>
        </w:rPr>
        <w:t>C</w:t>
      </w:r>
      <w:r>
        <w:rPr>
          <w:rFonts w:hint="eastAsia" w:ascii="宋体" w:hAnsi="宋体" w:eastAsia="宋体" w:cs="宋体"/>
          <w:snapToGrid w:val="0"/>
          <w:color w:val="auto"/>
          <w:spacing w:val="5"/>
          <w:sz w:val="24"/>
          <w:szCs w:val="24"/>
          <w:vertAlign w:val="subscript"/>
          <w:lang w:val="en-US" w:eastAsia="zh-CN" w:bidi="ar-SA"/>
        </w:rPr>
        <w:t>3</w:t>
      </w:r>
      <w:r>
        <w:rPr>
          <w:rFonts w:hint="eastAsia" w:ascii="宋体" w:hAnsi="宋体" w:eastAsia="宋体" w:cs="宋体"/>
          <w:snapToGrid w:val="0"/>
          <w:color w:val="auto"/>
          <w:spacing w:val="5"/>
          <w:sz w:val="24"/>
          <w:szCs w:val="24"/>
          <w:lang w:val="en-US" w:eastAsia="zh-CN" w:bidi="ar-SA"/>
        </w:rPr>
        <w:t>--编制深化设计资料评价得分</w:t>
      </w:r>
    </w:p>
    <w:p>
      <w:pPr>
        <w:pageBreakBefore w:val="0"/>
        <w:kinsoku/>
        <w:overflowPunct/>
        <w:topLinePunct w:val="0"/>
        <w:bidi w:val="0"/>
        <w:spacing w:line="360" w:lineRule="auto"/>
        <w:ind w:firstLine="500" w:firstLineChars="200"/>
        <w:jc w:val="both"/>
        <w:rPr>
          <w:rFonts w:hint="eastAsia" w:ascii="宋体" w:hAnsi="宋体" w:eastAsia="宋体" w:cs="宋体"/>
          <w:snapToGrid w:val="0"/>
          <w:color w:val="auto"/>
          <w:spacing w:val="5"/>
          <w:sz w:val="24"/>
          <w:szCs w:val="24"/>
          <w:lang w:val="en-US" w:eastAsia="zh-CN" w:bidi="ar-SA"/>
        </w:rPr>
      </w:pPr>
      <w:r>
        <w:rPr>
          <w:rFonts w:hint="eastAsia" w:ascii="宋体" w:hAnsi="宋体" w:eastAsia="宋体" w:cs="宋体"/>
          <w:snapToGrid w:val="0"/>
          <w:color w:val="auto"/>
          <w:spacing w:val="5"/>
          <w:sz w:val="24"/>
          <w:szCs w:val="24"/>
          <w:lang w:val="en-US" w:eastAsia="zh-CN" w:bidi="ar-SA"/>
        </w:rPr>
        <w:t>C</w:t>
      </w:r>
      <w:r>
        <w:rPr>
          <w:rFonts w:hint="eastAsia" w:ascii="宋体" w:hAnsi="宋体" w:eastAsia="宋体" w:cs="宋体"/>
          <w:snapToGrid w:val="0"/>
          <w:color w:val="auto"/>
          <w:spacing w:val="5"/>
          <w:sz w:val="24"/>
          <w:szCs w:val="24"/>
          <w:vertAlign w:val="subscript"/>
          <w:lang w:val="en-US" w:eastAsia="zh-CN" w:bidi="ar-SA"/>
        </w:rPr>
        <w:t>4</w:t>
      </w:r>
      <w:r>
        <w:rPr>
          <w:rFonts w:hint="eastAsia" w:ascii="宋体" w:hAnsi="宋体" w:eastAsia="宋体" w:cs="宋体"/>
          <w:snapToGrid w:val="0"/>
          <w:color w:val="auto"/>
          <w:spacing w:val="5"/>
          <w:sz w:val="24"/>
          <w:szCs w:val="24"/>
          <w:lang w:val="en-US" w:eastAsia="zh-CN" w:bidi="ar-SA"/>
        </w:rPr>
        <w:t>--组织协调评价得分</w:t>
      </w:r>
    </w:p>
    <w:p>
      <w:pPr>
        <w:pageBreakBefore w:val="0"/>
        <w:kinsoku/>
        <w:overflowPunct/>
        <w:topLinePunct w:val="0"/>
        <w:bidi w:val="0"/>
        <w:spacing w:line="360" w:lineRule="auto"/>
        <w:ind w:firstLine="500" w:firstLineChars="200"/>
        <w:jc w:val="both"/>
        <w:rPr>
          <w:rFonts w:hint="eastAsia" w:ascii="宋体" w:hAnsi="宋体" w:eastAsia="宋体" w:cs="宋体"/>
          <w:snapToGrid w:val="0"/>
          <w:color w:val="auto"/>
          <w:spacing w:val="5"/>
          <w:sz w:val="24"/>
          <w:szCs w:val="24"/>
          <w:lang w:val="en-US" w:eastAsia="zh-CN" w:bidi="ar-SA"/>
        </w:rPr>
      </w:pPr>
      <w:r>
        <w:rPr>
          <w:rFonts w:hint="eastAsia" w:ascii="宋体" w:hAnsi="宋体" w:eastAsia="宋体" w:cs="宋体"/>
          <w:snapToGrid w:val="0"/>
          <w:color w:val="auto"/>
          <w:spacing w:val="5"/>
          <w:sz w:val="24"/>
          <w:szCs w:val="24"/>
          <w:lang w:val="en-US" w:eastAsia="zh-CN" w:bidi="ar-SA"/>
        </w:rPr>
        <w:t>C</w:t>
      </w:r>
      <w:r>
        <w:rPr>
          <w:rFonts w:hint="eastAsia" w:ascii="宋体" w:hAnsi="宋体" w:eastAsia="宋体" w:cs="宋体"/>
          <w:snapToGrid w:val="0"/>
          <w:color w:val="auto"/>
          <w:spacing w:val="5"/>
          <w:sz w:val="24"/>
          <w:szCs w:val="24"/>
          <w:vertAlign w:val="subscript"/>
          <w:lang w:val="en-US" w:eastAsia="zh-CN" w:bidi="ar-SA"/>
        </w:rPr>
        <w:t>5</w:t>
      </w:r>
      <w:r>
        <w:rPr>
          <w:rFonts w:hint="eastAsia" w:ascii="宋体" w:hAnsi="宋体" w:eastAsia="宋体" w:cs="宋体"/>
          <w:snapToGrid w:val="0"/>
          <w:color w:val="auto"/>
          <w:spacing w:val="5"/>
          <w:sz w:val="24"/>
          <w:szCs w:val="24"/>
          <w:lang w:val="en-US" w:eastAsia="zh-CN" w:bidi="ar-SA"/>
        </w:rPr>
        <w:t>--合理化建议评价得分；</w:t>
      </w:r>
    </w:p>
    <w:p>
      <w:pPr>
        <w:pageBreakBefore w:val="0"/>
        <w:kinsoku/>
        <w:overflowPunct/>
        <w:topLinePunct w:val="0"/>
        <w:bidi w:val="0"/>
        <w:spacing w:line="360" w:lineRule="auto"/>
        <w:ind w:firstLine="500" w:firstLineChars="200"/>
        <w:jc w:val="both"/>
        <w:rPr>
          <w:rFonts w:hint="eastAsia" w:ascii="宋体" w:hAnsi="宋体" w:eastAsia="宋体" w:cs="宋体"/>
          <w:snapToGrid w:val="0"/>
          <w:color w:val="auto"/>
          <w:spacing w:val="5"/>
          <w:sz w:val="24"/>
          <w:szCs w:val="24"/>
          <w:lang w:val="en-US" w:eastAsia="zh-CN" w:bidi="ar-SA"/>
        </w:rPr>
      </w:pPr>
      <w:r>
        <w:rPr>
          <w:rFonts w:hint="eastAsia" w:ascii="宋体" w:hAnsi="宋体" w:eastAsia="宋体" w:cs="宋体"/>
          <w:snapToGrid w:val="0"/>
          <w:color w:val="auto"/>
          <w:spacing w:val="5"/>
          <w:sz w:val="24"/>
          <w:szCs w:val="24"/>
          <w:lang w:val="en-US" w:eastAsia="zh-CN" w:bidi="ar-SA"/>
        </w:rPr>
        <w:t>C</w:t>
      </w:r>
      <w:r>
        <w:rPr>
          <w:rFonts w:hint="eastAsia" w:ascii="宋体" w:hAnsi="宋体" w:eastAsia="宋体" w:cs="宋体"/>
          <w:snapToGrid w:val="0"/>
          <w:color w:val="auto"/>
          <w:spacing w:val="5"/>
          <w:sz w:val="24"/>
          <w:szCs w:val="24"/>
          <w:vertAlign w:val="subscript"/>
          <w:lang w:val="en-US" w:eastAsia="zh-CN" w:bidi="ar-SA"/>
        </w:rPr>
        <w:t>a1</w:t>
      </w:r>
      <w:r>
        <w:rPr>
          <w:rFonts w:hint="eastAsia" w:ascii="宋体" w:hAnsi="宋体" w:eastAsia="宋体" w:cs="宋体"/>
          <w:snapToGrid w:val="0"/>
          <w:color w:val="auto"/>
          <w:spacing w:val="5"/>
          <w:sz w:val="24"/>
          <w:szCs w:val="24"/>
          <w:lang w:val="en-US" w:eastAsia="zh-CN" w:bidi="ar-SA"/>
        </w:rPr>
        <w:t>—深化设计业绩（加分项）评价得分</w:t>
      </w:r>
    </w:p>
    <w:p>
      <w:pPr>
        <w:pageBreakBefore w:val="0"/>
        <w:kinsoku/>
        <w:overflowPunct/>
        <w:topLinePunct w:val="0"/>
        <w:bidi w:val="0"/>
        <w:spacing w:line="360" w:lineRule="auto"/>
        <w:ind w:firstLine="500" w:firstLineChars="200"/>
        <w:jc w:val="both"/>
        <w:rPr>
          <w:rFonts w:hint="eastAsia" w:ascii="宋体" w:hAnsi="宋体" w:eastAsia="宋体" w:cs="宋体"/>
          <w:snapToGrid w:val="0"/>
          <w:color w:val="auto"/>
          <w:spacing w:val="5"/>
          <w:sz w:val="24"/>
          <w:szCs w:val="24"/>
          <w:lang w:val="en-US" w:eastAsia="zh-CN" w:bidi="ar-SA"/>
        </w:rPr>
      </w:pPr>
      <w:r>
        <w:rPr>
          <w:rFonts w:hint="eastAsia" w:ascii="宋体" w:hAnsi="宋体" w:eastAsia="宋体" w:cs="宋体"/>
          <w:snapToGrid w:val="0"/>
          <w:color w:val="auto"/>
          <w:spacing w:val="5"/>
          <w:sz w:val="24"/>
          <w:szCs w:val="24"/>
          <w:lang w:val="en-US" w:eastAsia="zh-CN" w:bidi="ar-SA"/>
        </w:rPr>
        <w:t>C</w:t>
      </w:r>
      <w:r>
        <w:rPr>
          <w:rFonts w:hint="eastAsia" w:ascii="宋体" w:hAnsi="宋体" w:eastAsia="宋体" w:cs="宋体"/>
          <w:snapToGrid w:val="0"/>
          <w:color w:val="auto"/>
          <w:spacing w:val="5"/>
          <w:sz w:val="24"/>
          <w:szCs w:val="24"/>
          <w:vertAlign w:val="subscript"/>
          <w:lang w:val="en-US" w:eastAsia="zh-CN" w:bidi="ar-SA"/>
        </w:rPr>
        <w:t>a2</w:t>
      </w:r>
      <w:r>
        <w:rPr>
          <w:rFonts w:hint="eastAsia" w:ascii="宋体" w:hAnsi="宋体" w:eastAsia="宋体" w:cs="宋体"/>
          <w:snapToGrid w:val="0"/>
          <w:color w:val="auto"/>
          <w:spacing w:val="5"/>
          <w:sz w:val="24"/>
          <w:szCs w:val="24"/>
          <w:lang w:val="en-US" w:eastAsia="zh-CN" w:bidi="ar-SA"/>
        </w:rPr>
        <w:t>—钢结构专业知识（加分项）评价得分</w:t>
      </w:r>
    </w:p>
    <w:p>
      <w:pPr>
        <w:pageBreakBefore w:val="0"/>
        <w:kinsoku/>
        <w:overflowPunct/>
        <w:topLinePunct w:val="0"/>
        <w:bidi w:val="0"/>
        <w:spacing w:line="360" w:lineRule="auto"/>
        <w:ind w:firstLine="500" w:firstLineChars="200"/>
        <w:jc w:val="both"/>
        <w:rPr>
          <w:rFonts w:ascii="宋体" w:hAnsi="宋体" w:eastAsia="宋体" w:cs="宋体"/>
          <w:b/>
          <w:bCs/>
          <w:color w:val="auto"/>
          <w:spacing w:val="5"/>
          <w:sz w:val="30"/>
          <w:szCs w:val="30"/>
          <w:lang w:eastAsia="zh-CN"/>
        </w:rPr>
      </w:pPr>
      <w:r>
        <w:rPr>
          <w:rFonts w:hint="eastAsia" w:ascii="宋体" w:hAnsi="宋体" w:eastAsia="宋体" w:cs="宋体"/>
          <w:snapToGrid w:val="0"/>
          <w:color w:val="auto"/>
          <w:spacing w:val="5"/>
          <w:sz w:val="24"/>
          <w:szCs w:val="24"/>
          <w:lang w:val="en-US" w:eastAsia="zh-CN" w:bidi="ar-SA"/>
        </w:rPr>
        <w:t>C</w:t>
      </w:r>
      <w:r>
        <w:rPr>
          <w:rFonts w:hint="eastAsia" w:ascii="宋体" w:hAnsi="宋体" w:eastAsia="宋体" w:cs="宋体"/>
          <w:snapToGrid w:val="0"/>
          <w:color w:val="auto"/>
          <w:spacing w:val="5"/>
          <w:sz w:val="24"/>
          <w:szCs w:val="24"/>
          <w:vertAlign w:val="subscript"/>
          <w:lang w:val="en-US" w:eastAsia="zh-CN" w:bidi="ar-SA"/>
        </w:rPr>
        <w:t>a3</w:t>
      </w:r>
      <w:r>
        <w:rPr>
          <w:rFonts w:hint="eastAsia" w:ascii="宋体" w:hAnsi="宋体" w:eastAsia="宋体" w:cs="宋体"/>
          <w:snapToGrid w:val="0"/>
          <w:color w:val="auto"/>
          <w:spacing w:val="5"/>
          <w:sz w:val="24"/>
          <w:szCs w:val="24"/>
          <w:lang w:val="en-US" w:eastAsia="zh-CN" w:bidi="ar-SA"/>
        </w:rPr>
        <w:t>—其他（加分项）评价得分</w:t>
      </w:r>
    </w:p>
    <w:p>
      <w:pPr>
        <w:pageBreakBefore w:val="0"/>
        <w:kinsoku/>
        <w:overflowPunct/>
        <w:topLinePunct w:val="0"/>
        <w:bidi w:val="0"/>
        <w:spacing w:line="360" w:lineRule="auto"/>
        <w:ind w:firstLine="500" w:firstLineChars="200"/>
        <w:jc w:val="both"/>
        <w:rPr>
          <w:rFonts w:hint="eastAsia" w:ascii="宋体" w:hAnsi="宋体" w:eastAsia="宋体" w:cs="宋体"/>
          <w:snapToGrid w:val="0"/>
          <w:color w:val="auto"/>
          <w:spacing w:val="5"/>
          <w:sz w:val="24"/>
          <w:szCs w:val="24"/>
          <w:lang w:val="en-US" w:eastAsia="zh-CN" w:bidi="ar-SA"/>
        </w:rPr>
      </w:pPr>
      <w:r>
        <w:rPr>
          <w:rFonts w:hint="eastAsia" w:ascii="宋体" w:hAnsi="宋体" w:eastAsia="宋体" w:cs="宋体"/>
          <w:snapToGrid w:val="0"/>
          <w:color w:val="auto"/>
          <w:spacing w:val="5"/>
          <w:sz w:val="24"/>
          <w:szCs w:val="24"/>
          <w:lang w:val="en-US" w:eastAsia="zh-CN" w:bidi="ar-SA"/>
        </w:rPr>
        <w:t>S</w:t>
      </w:r>
      <w:r>
        <w:rPr>
          <w:rFonts w:hint="eastAsia" w:ascii="宋体" w:hAnsi="宋体" w:eastAsia="宋体" w:cs="宋体"/>
          <w:snapToGrid w:val="0"/>
          <w:color w:val="auto"/>
          <w:spacing w:val="5"/>
          <w:sz w:val="24"/>
          <w:szCs w:val="24"/>
          <w:vertAlign w:val="subscript"/>
          <w:lang w:val="en-US" w:eastAsia="zh-CN" w:bidi="ar-SA"/>
        </w:rPr>
        <w:t>1</w:t>
      </w:r>
      <w:r>
        <w:rPr>
          <w:rFonts w:hint="eastAsia" w:ascii="宋体" w:hAnsi="宋体" w:eastAsia="宋体" w:cs="宋体"/>
          <w:snapToGrid w:val="0"/>
          <w:color w:val="auto"/>
          <w:spacing w:val="5"/>
          <w:sz w:val="24"/>
          <w:szCs w:val="24"/>
          <w:lang w:val="en-US" w:eastAsia="zh-CN" w:bidi="ar-SA"/>
        </w:rPr>
        <w:t>--企业规模评价得分</w:t>
      </w:r>
    </w:p>
    <w:p>
      <w:pPr>
        <w:pageBreakBefore w:val="0"/>
        <w:kinsoku/>
        <w:overflowPunct/>
        <w:topLinePunct w:val="0"/>
        <w:bidi w:val="0"/>
        <w:spacing w:line="360" w:lineRule="auto"/>
        <w:ind w:firstLine="500" w:firstLineChars="200"/>
        <w:jc w:val="both"/>
        <w:rPr>
          <w:rFonts w:hint="eastAsia" w:ascii="宋体" w:hAnsi="宋体" w:eastAsia="宋体" w:cs="宋体"/>
          <w:snapToGrid w:val="0"/>
          <w:color w:val="auto"/>
          <w:spacing w:val="5"/>
          <w:sz w:val="24"/>
          <w:szCs w:val="24"/>
          <w:lang w:val="en-US" w:eastAsia="zh-CN" w:bidi="ar-SA"/>
        </w:rPr>
      </w:pPr>
      <w:r>
        <w:rPr>
          <w:rFonts w:hint="eastAsia" w:ascii="宋体" w:hAnsi="宋体" w:eastAsia="宋体" w:cs="宋体"/>
          <w:snapToGrid w:val="0"/>
          <w:color w:val="auto"/>
          <w:spacing w:val="5"/>
          <w:sz w:val="24"/>
          <w:szCs w:val="24"/>
          <w:lang w:val="en-US" w:eastAsia="zh-CN" w:bidi="ar-SA"/>
        </w:rPr>
        <w:t>S</w:t>
      </w:r>
      <w:r>
        <w:rPr>
          <w:rFonts w:hint="eastAsia" w:ascii="宋体" w:hAnsi="宋体" w:eastAsia="宋体" w:cs="宋体"/>
          <w:snapToGrid w:val="0"/>
          <w:color w:val="auto"/>
          <w:spacing w:val="5"/>
          <w:sz w:val="24"/>
          <w:szCs w:val="24"/>
          <w:vertAlign w:val="subscript"/>
          <w:lang w:val="en-US" w:eastAsia="zh-CN" w:bidi="ar-SA"/>
        </w:rPr>
        <w:t>2</w:t>
      </w:r>
      <w:r>
        <w:rPr>
          <w:rFonts w:hint="eastAsia" w:ascii="宋体" w:hAnsi="宋体" w:eastAsia="宋体" w:cs="宋体"/>
          <w:snapToGrid w:val="0"/>
          <w:color w:val="auto"/>
          <w:spacing w:val="5"/>
          <w:sz w:val="24"/>
          <w:szCs w:val="24"/>
          <w:lang w:val="en-US" w:eastAsia="zh-CN" w:bidi="ar-SA"/>
        </w:rPr>
        <w:t>--业务能力评价得分</w:t>
      </w:r>
    </w:p>
    <w:p>
      <w:pPr>
        <w:pageBreakBefore w:val="0"/>
        <w:kinsoku/>
        <w:overflowPunct/>
        <w:topLinePunct w:val="0"/>
        <w:bidi w:val="0"/>
        <w:spacing w:line="360" w:lineRule="auto"/>
        <w:ind w:firstLine="500" w:firstLineChars="200"/>
        <w:jc w:val="both"/>
        <w:rPr>
          <w:rFonts w:hint="eastAsia" w:ascii="宋体" w:hAnsi="宋体" w:eastAsia="宋体" w:cs="宋体"/>
          <w:snapToGrid w:val="0"/>
          <w:color w:val="auto"/>
          <w:spacing w:val="5"/>
          <w:sz w:val="24"/>
          <w:szCs w:val="24"/>
          <w:lang w:val="en-US" w:eastAsia="zh-CN" w:bidi="ar-SA"/>
        </w:rPr>
      </w:pPr>
      <w:r>
        <w:rPr>
          <w:rFonts w:hint="eastAsia" w:ascii="宋体" w:hAnsi="宋体" w:eastAsia="宋体" w:cs="宋体"/>
          <w:snapToGrid w:val="0"/>
          <w:color w:val="auto"/>
          <w:spacing w:val="5"/>
          <w:sz w:val="24"/>
          <w:szCs w:val="24"/>
          <w:lang w:val="en-US" w:eastAsia="zh-CN" w:bidi="ar-SA"/>
        </w:rPr>
        <w:t>S</w:t>
      </w:r>
      <w:r>
        <w:rPr>
          <w:rFonts w:hint="eastAsia" w:ascii="宋体" w:hAnsi="宋体" w:eastAsia="宋体" w:cs="宋体"/>
          <w:snapToGrid w:val="0"/>
          <w:color w:val="auto"/>
          <w:spacing w:val="5"/>
          <w:sz w:val="24"/>
          <w:szCs w:val="24"/>
          <w:vertAlign w:val="subscript"/>
          <w:lang w:val="en-US" w:eastAsia="zh-CN" w:bidi="ar-SA"/>
        </w:rPr>
        <w:t>3</w:t>
      </w:r>
      <w:r>
        <w:rPr>
          <w:rFonts w:hint="eastAsia" w:ascii="宋体" w:hAnsi="宋体" w:eastAsia="宋体" w:cs="宋体"/>
          <w:snapToGrid w:val="0"/>
          <w:color w:val="auto"/>
          <w:spacing w:val="5"/>
          <w:sz w:val="24"/>
          <w:szCs w:val="24"/>
          <w:lang w:val="en-US" w:eastAsia="zh-CN" w:bidi="ar-SA"/>
        </w:rPr>
        <w:t>--管理体系评价得分</w:t>
      </w:r>
    </w:p>
    <w:p>
      <w:pPr>
        <w:pageBreakBefore w:val="0"/>
        <w:kinsoku/>
        <w:overflowPunct/>
        <w:topLinePunct w:val="0"/>
        <w:bidi w:val="0"/>
        <w:spacing w:line="360" w:lineRule="auto"/>
        <w:ind w:firstLine="500" w:firstLineChars="200"/>
        <w:jc w:val="both"/>
        <w:rPr>
          <w:rFonts w:hint="eastAsia" w:ascii="宋体" w:hAnsi="宋体" w:eastAsia="宋体" w:cs="宋体"/>
          <w:snapToGrid w:val="0"/>
          <w:color w:val="auto"/>
          <w:spacing w:val="5"/>
          <w:sz w:val="24"/>
          <w:szCs w:val="24"/>
          <w:lang w:val="en-US" w:eastAsia="zh-CN" w:bidi="ar-SA"/>
        </w:rPr>
      </w:pPr>
      <w:r>
        <w:rPr>
          <w:rFonts w:hint="eastAsia" w:ascii="宋体" w:hAnsi="宋体" w:eastAsia="宋体" w:cs="宋体"/>
          <w:snapToGrid w:val="0"/>
          <w:color w:val="auto"/>
          <w:spacing w:val="5"/>
          <w:sz w:val="24"/>
          <w:szCs w:val="24"/>
          <w:lang w:val="en-US" w:eastAsia="zh-CN" w:bidi="ar-SA"/>
        </w:rPr>
        <w:t>S</w:t>
      </w:r>
      <w:r>
        <w:rPr>
          <w:rFonts w:hint="eastAsia" w:ascii="宋体" w:hAnsi="宋体" w:eastAsia="宋体" w:cs="宋体"/>
          <w:snapToGrid w:val="0"/>
          <w:color w:val="auto"/>
          <w:spacing w:val="5"/>
          <w:sz w:val="24"/>
          <w:szCs w:val="24"/>
          <w:vertAlign w:val="subscript"/>
          <w:lang w:val="en-US" w:eastAsia="zh-CN" w:bidi="ar-SA"/>
        </w:rPr>
        <w:t>4</w:t>
      </w:r>
      <w:r>
        <w:rPr>
          <w:rFonts w:hint="eastAsia" w:ascii="宋体" w:hAnsi="宋体" w:eastAsia="宋体" w:cs="宋体"/>
          <w:snapToGrid w:val="0"/>
          <w:color w:val="auto"/>
          <w:spacing w:val="5"/>
          <w:sz w:val="24"/>
          <w:szCs w:val="24"/>
          <w:lang w:val="en-US" w:eastAsia="zh-CN" w:bidi="ar-SA"/>
        </w:rPr>
        <w:t>--企业荣誉评价得分</w:t>
      </w:r>
    </w:p>
    <w:p>
      <w:pPr>
        <w:pageBreakBefore w:val="0"/>
        <w:kinsoku/>
        <w:overflowPunct/>
        <w:topLinePunct w:val="0"/>
        <w:bidi w:val="0"/>
        <w:spacing w:line="360" w:lineRule="auto"/>
        <w:ind w:firstLine="500" w:firstLineChars="200"/>
        <w:jc w:val="both"/>
        <w:rPr>
          <w:rFonts w:hint="eastAsia" w:ascii="宋体" w:hAnsi="宋体" w:eastAsia="宋体" w:cs="宋体"/>
          <w:snapToGrid w:val="0"/>
          <w:color w:val="auto"/>
          <w:spacing w:val="5"/>
          <w:sz w:val="24"/>
          <w:szCs w:val="24"/>
          <w:lang w:val="en-US" w:eastAsia="zh-CN" w:bidi="ar-SA"/>
        </w:rPr>
      </w:pPr>
      <w:r>
        <w:rPr>
          <w:rFonts w:hint="eastAsia" w:ascii="宋体" w:hAnsi="宋体" w:eastAsia="宋体" w:cs="宋体"/>
          <w:snapToGrid w:val="0"/>
          <w:color w:val="auto"/>
          <w:spacing w:val="5"/>
          <w:sz w:val="24"/>
          <w:szCs w:val="24"/>
          <w:lang w:val="en-US" w:eastAsia="zh-CN" w:bidi="ar-SA"/>
        </w:rPr>
        <w:t>a</w:t>
      </w:r>
      <w:r>
        <w:rPr>
          <w:rFonts w:hint="eastAsia" w:ascii="宋体" w:hAnsi="宋体" w:eastAsia="宋体" w:cs="宋体"/>
          <w:snapToGrid w:val="0"/>
          <w:color w:val="auto"/>
          <w:spacing w:val="5"/>
          <w:sz w:val="24"/>
          <w:szCs w:val="24"/>
          <w:vertAlign w:val="subscript"/>
          <w:lang w:val="en-US" w:eastAsia="zh-CN" w:bidi="ar-SA"/>
        </w:rPr>
        <w:t>1</w:t>
      </w:r>
      <w:r>
        <w:rPr>
          <w:rFonts w:hint="eastAsia" w:ascii="宋体" w:hAnsi="宋体" w:eastAsia="宋体" w:cs="宋体"/>
          <w:snapToGrid w:val="0"/>
          <w:color w:val="auto"/>
          <w:spacing w:val="5"/>
          <w:sz w:val="24"/>
          <w:szCs w:val="24"/>
          <w:lang w:val="en-US" w:eastAsia="zh-CN" w:bidi="ar-SA"/>
        </w:rPr>
        <w:t>--企业规模评价权重系数</w:t>
      </w:r>
    </w:p>
    <w:p>
      <w:pPr>
        <w:pageBreakBefore w:val="0"/>
        <w:kinsoku/>
        <w:overflowPunct/>
        <w:topLinePunct w:val="0"/>
        <w:bidi w:val="0"/>
        <w:spacing w:line="360" w:lineRule="auto"/>
        <w:ind w:firstLine="500" w:firstLineChars="200"/>
        <w:jc w:val="both"/>
        <w:rPr>
          <w:rFonts w:hint="eastAsia" w:ascii="宋体" w:hAnsi="宋体" w:eastAsia="宋体" w:cs="宋体"/>
          <w:snapToGrid w:val="0"/>
          <w:color w:val="auto"/>
          <w:spacing w:val="5"/>
          <w:sz w:val="24"/>
          <w:szCs w:val="24"/>
          <w:lang w:val="en-US" w:eastAsia="zh-CN" w:bidi="ar-SA"/>
        </w:rPr>
      </w:pPr>
      <w:r>
        <w:rPr>
          <w:rFonts w:hint="eastAsia" w:ascii="宋体" w:hAnsi="宋体" w:eastAsia="宋体" w:cs="宋体"/>
          <w:snapToGrid w:val="0"/>
          <w:color w:val="auto"/>
          <w:spacing w:val="5"/>
          <w:sz w:val="24"/>
          <w:szCs w:val="24"/>
          <w:lang w:val="en-US" w:eastAsia="zh-CN" w:bidi="ar-SA"/>
        </w:rPr>
        <w:t>a</w:t>
      </w:r>
      <w:r>
        <w:rPr>
          <w:rFonts w:hint="eastAsia" w:ascii="宋体" w:hAnsi="宋体" w:eastAsia="宋体" w:cs="宋体"/>
          <w:snapToGrid w:val="0"/>
          <w:color w:val="auto"/>
          <w:spacing w:val="5"/>
          <w:sz w:val="24"/>
          <w:szCs w:val="24"/>
          <w:vertAlign w:val="subscript"/>
          <w:lang w:val="en-US" w:eastAsia="zh-CN" w:bidi="ar-SA"/>
        </w:rPr>
        <w:t>2</w:t>
      </w:r>
      <w:r>
        <w:rPr>
          <w:rFonts w:hint="eastAsia" w:ascii="宋体" w:hAnsi="宋体" w:eastAsia="宋体" w:cs="宋体"/>
          <w:snapToGrid w:val="0"/>
          <w:color w:val="auto"/>
          <w:spacing w:val="5"/>
          <w:sz w:val="24"/>
          <w:szCs w:val="24"/>
          <w:lang w:val="en-US" w:eastAsia="zh-CN" w:bidi="ar-SA"/>
        </w:rPr>
        <w:t>--业务能力评价权重系数</w:t>
      </w:r>
    </w:p>
    <w:p>
      <w:pPr>
        <w:pageBreakBefore w:val="0"/>
        <w:kinsoku/>
        <w:overflowPunct/>
        <w:topLinePunct w:val="0"/>
        <w:bidi w:val="0"/>
        <w:spacing w:line="360" w:lineRule="auto"/>
        <w:ind w:firstLine="500" w:firstLineChars="200"/>
        <w:jc w:val="both"/>
        <w:rPr>
          <w:rFonts w:hint="eastAsia" w:ascii="宋体" w:hAnsi="宋体" w:eastAsia="宋体" w:cs="宋体"/>
          <w:snapToGrid w:val="0"/>
          <w:color w:val="auto"/>
          <w:spacing w:val="5"/>
          <w:sz w:val="24"/>
          <w:szCs w:val="24"/>
          <w:lang w:val="en-US" w:eastAsia="zh-CN" w:bidi="ar-SA"/>
        </w:rPr>
      </w:pPr>
      <w:r>
        <w:rPr>
          <w:rFonts w:hint="eastAsia" w:ascii="宋体" w:hAnsi="宋体" w:eastAsia="宋体" w:cs="宋体"/>
          <w:snapToGrid w:val="0"/>
          <w:color w:val="auto"/>
          <w:spacing w:val="5"/>
          <w:sz w:val="24"/>
          <w:szCs w:val="24"/>
          <w:lang w:val="en-US" w:eastAsia="zh-CN" w:bidi="ar-SA"/>
        </w:rPr>
        <w:t>a</w:t>
      </w:r>
      <w:r>
        <w:rPr>
          <w:rFonts w:hint="eastAsia" w:ascii="宋体" w:hAnsi="宋体" w:eastAsia="宋体" w:cs="宋体"/>
          <w:snapToGrid w:val="0"/>
          <w:color w:val="auto"/>
          <w:spacing w:val="5"/>
          <w:sz w:val="24"/>
          <w:szCs w:val="24"/>
          <w:vertAlign w:val="subscript"/>
          <w:lang w:val="en-US" w:eastAsia="zh-CN" w:bidi="ar-SA"/>
        </w:rPr>
        <w:t>3</w:t>
      </w:r>
      <w:r>
        <w:rPr>
          <w:rFonts w:hint="eastAsia" w:ascii="宋体" w:hAnsi="宋体" w:eastAsia="宋体" w:cs="宋体"/>
          <w:snapToGrid w:val="0"/>
          <w:color w:val="auto"/>
          <w:spacing w:val="5"/>
          <w:sz w:val="24"/>
          <w:szCs w:val="24"/>
          <w:lang w:val="en-US" w:eastAsia="zh-CN" w:bidi="ar-SA"/>
        </w:rPr>
        <w:t>--管理体系评价权重系数</w:t>
      </w:r>
    </w:p>
    <w:p>
      <w:pPr>
        <w:pageBreakBefore w:val="0"/>
        <w:kinsoku/>
        <w:overflowPunct/>
        <w:topLinePunct w:val="0"/>
        <w:bidi w:val="0"/>
        <w:spacing w:line="360" w:lineRule="auto"/>
        <w:ind w:firstLine="500" w:firstLineChars="200"/>
        <w:jc w:val="both"/>
        <w:rPr>
          <w:rFonts w:hint="eastAsia" w:ascii="宋体" w:hAnsi="宋体" w:eastAsia="宋体" w:cs="宋体"/>
          <w:snapToGrid w:val="0"/>
          <w:color w:val="auto"/>
          <w:spacing w:val="5"/>
          <w:sz w:val="24"/>
          <w:szCs w:val="24"/>
          <w:lang w:val="en-US" w:eastAsia="zh-CN" w:bidi="ar-SA"/>
        </w:rPr>
      </w:pPr>
      <w:r>
        <w:rPr>
          <w:rFonts w:hint="eastAsia" w:ascii="宋体" w:hAnsi="宋体" w:eastAsia="宋体" w:cs="宋体"/>
          <w:snapToGrid w:val="0"/>
          <w:color w:val="auto"/>
          <w:spacing w:val="5"/>
          <w:sz w:val="24"/>
          <w:szCs w:val="24"/>
          <w:lang w:val="en-US" w:eastAsia="zh-CN" w:bidi="ar-SA"/>
        </w:rPr>
        <w:t>a</w:t>
      </w:r>
      <w:r>
        <w:rPr>
          <w:rFonts w:hint="eastAsia" w:ascii="宋体" w:hAnsi="宋体" w:eastAsia="宋体" w:cs="宋体"/>
          <w:snapToGrid w:val="0"/>
          <w:color w:val="auto"/>
          <w:spacing w:val="5"/>
          <w:sz w:val="24"/>
          <w:szCs w:val="24"/>
          <w:vertAlign w:val="subscript"/>
          <w:lang w:val="en-US" w:eastAsia="zh-CN" w:bidi="ar-SA"/>
        </w:rPr>
        <w:t>4</w:t>
      </w:r>
      <w:r>
        <w:rPr>
          <w:rFonts w:hint="eastAsia" w:ascii="宋体" w:hAnsi="宋体" w:eastAsia="宋体" w:cs="宋体"/>
          <w:snapToGrid w:val="0"/>
          <w:color w:val="auto"/>
          <w:spacing w:val="5"/>
          <w:sz w:val="24"/>
          <w:szCs w:val="24"/>
          <w:lang w:val="en-US" w:eastAsia="zh-CN" w:bidi="ar-SA"/>
        </w:rPr>
        <w:t>--企业荣誉评价权重系数</w:t>
      </w:r>
    </w:p>
    <w:p>
      <w:pPr>
        <w:rPr>
          <w:rFonts w:ascii="宋体" w:hAnsi="宋体" w:eastAsia="宋体" w:cs="宋体"/>
          <w:b/>
          <w:bCs/>
          <w:color w:val="auto"/>
          <w:spacing w:val="5"/>
          <w:sz w:val="30"/>
          <w:szCs w:val="30"/>
          <w:lang w:eastAsia="zh-CN"/>
        </w:rPr>
      </w:pPr>
    </w:p>
    <w:p>
      <w:pPr>
        <w:pStyle w:val="2"/>
        <w:rPr>
          <w:rFonts w:ascii="宋体" w:hAnsi="宋体" w:eastAsia="宋体" w:cs="宋体"/>
          <w:b/>
          <w:bCs/>
          <w:color w:val="auto"/>
          <w:spacing w:val="5"/>
          <w:sz w:val="30"/>
          <w:szCs w:val="30"/>
          <w:lang w:eastAsia="zh-CN"/>
        </w:rPr>
      </w:pPr>
    </w:p>
    <w:p>
      <w:pPr>
        <w:rPr>
          <w:rFonts w:ascii="宋体" w:hAnsi="宋体" w:eastAsia="宋体" w:cs="宋体"/>
          <w:b/>
          <w:bCs/>
          <w:color w:val="auto"/>
          <w:spacing w:val="5"/>
          <w:sz w:val="30"/>
          <w:szCs w:val="30"/>
          <w:lang w:eastAsia="zh-CN"/>
        </w:rPr>
      </w:pPr>
    </w:p>
    <w:p>
      <w:pPr>
        <w:pStyle w:val="2"/>
        <w:rPr>
          <w:rFonts w:ascii="宋体" w:hAnsi="宋体" w:eastAsia="宋体" w:cs="宋体"/>
          <w:b/>
          <w:bCs/>
          <w:color w:val="auto"/>
          <w:spacing w:val="5"/>
          <w:sz w:val="30"/>
          <w:szCs w:val="30"/>
          <w:lang w:eastAsia="zh-CN"/>
        </w:rPr>
      </w:pPr>
    </w:p>
    <w:p>
      <w:pPr>
        <w:rPr>
          <w:rFonts w:ascii="宋体" w:hAnsi="宋体" w:eastAsia="宋体" w:cs="宋体"/>
          <w:b/>
          <w:bCs/>
          <w:color w:val="auto"/>
          <w:spacing w:val="5"/>
          <w:sz w:val="30"/>
          <w:szCs w:val="30"/>
          <w:lang w:eastAsia="zh-CN"/>
        </w:rPr>
      </w:pPr>
    </w:p>
    <w:p>
      <w:pPr>
        <w:pStyle w:val="2"/>
        <w:rPr>
          <w:rFonts w:ascii="宋体" w:hAnsi="宋体" w:eastAsia="宋体" w:cs="宋体"/>
          <w:b/>
          <w:bCs/>
          <w:color w:val="auto"/>
          <w:spacing w:val="5"/>
          <w:sz w:val="30"/>
          <w:szCs w:val="30"/>
          <w:lang w:eastAsia="zh-CN"/>
        </w:rPr>
      </w:pPr>
    </w:p>
    <w:p>
      <w:pPr>
        <w:rPr>
          <w:rFonts w:ascii="宋体" w:hAnsi="宋体" w:eastAsia="宋体" w:cs="宋体"/>
          <w:b/>
          <w:bCs/>
          <w:color w:val="auto"/>
          <w:spacing w:val="5"/>
          <w:sz w:val="30"/>
          <w:szCs w:val="30"/>
          <w:lang w:eastAsia="zh-CN"/>
        </w:rPr>
      </w:pPr>
    </w:p>
    <w:p>
      <w:pPr>
        <w:pStyle w:val="2"/>
        <w:rPr>
          <w:rFonts w:ascii="宋体" w:hAnsi="宋体" w:eastAsia="宋体" w:cs="宋体"/>
          <w:b/>
          <w:bCs/>
          <w:color w:val="auto"/>
          <w:spacing w:val="5"/>
          <w:sz w:val="30"/>
          <w:szCs w:val="30"/>
          <w:lang w:eastAsia="zh-CN"/>
        </w:rPr>
      </w:pPr>
    </w:p>
    <w:p>
      <w:pPr>
        <w:rPr>
          <w:rFonts w:ascii="宋体" w:hAnsi="宋体" w:eastAsia="宋体" w:cs="宋体"/>
          <w:b/>
          <w:bCs/>
          <w:color w:val="auto"/>
          <w:spacing w:val="5"/>
          <w:sz w:val="30"/>
          <w:szCs w:val="30"/>
          <w:lang w:eastAsia="zh-CN"/>
        </w:rPr>
      </w:pPr>
    </w:p>
    <w:p>
      <w:pPr>
        <w:pStyle w:val="2"/>
        <w:rPr>
          <w:rFonts w:ascii="宋体" w:hAnsi="宋体" w:eastAsia="宋体" w:cs="宋体"/>
          <w:b/>
          <w:bCs/>
          <w:color w:val="auto"/>
          <w:spacing w:val="5"/>
          <w:sz w:val="30"/>
          <w:szCs w:val="30"/>
          <w:lang w:eastAsia="zh-CN"/>
        </w:rPr>
      </w:pPr>
    </w:p>
    <w:p>
      <w:pPr>
        <w:rPr>
          <w:rFonts w:ascii="宋体" w:hAnsi="宋体" w:eastAsia="宋体" w:cs="宋体"/>
          <w:b/>
          <w:bCs/>
          <w:color w:val="auto"/>
          <w:spacing w:val="5"/>
          <w:sz w:val="30"/>
          <w:szCs w:val="30"/>
          <w:lang w:eastAsia="zh-CN"/>
        </w:rPr>
      </w:pPr>
    </w:p>
    <w:p>
      <w:pPr>
        <w:pStyle w:val="2"/>
        <w:rPr>
          <w:rFonts w:ascii="宋体" w:hAnsi="宋体" w:eastAsia="宋体" w:cs="宋体"/>
          <w:b/>
          <w:bCs/>
          <w:color w:val="auto"/>
          <w:spacing w:val="5"/>
          <w:sz w:val="30"/>
          <w:szCs w:val="30"/>
          <w:lang w:eastAsia="zh-CN"/>
        </w:rPr>
      </w:pPr>
    </w:p>
    <w:p>
      <w:pPr>
        <w:rPr>
          <w:rFonts w:ascii="宋体" w:hAnsi="宋体" w:eastAsia="宋体" w:cs="宋体"/>
          <w:b/>
          <w:bCs/>
          <w:color w:val="auto"/>
          <w:spacing w:val="5"/>
          <w:sz w:val="30"/>
          <w:szCs w:val="30"/>
          <w:lang w:eastAsia="zh-CN"/>
        </w:rPr>
      </w:pPr>
    </w:p>
    <w:p>
      <w:pPr>
        <w:pStyle w:val="2"/>
        <w:rPr>
          <w:rFonts w:ascii="宋体" w:hAnsi="宋体" w:eastAsia="宋体" w:cs="宋体"/>
          <w:b/>
          <w:bCs/>
          <w:color w:val="auto"/>
          <w:spacing w:val="5"/>
          <w:sz w:val="30"/>
          <w:szCs w:val="30"/>
          <w:lang w:eastAsia="zh-CN"/>
        </w:rPr>
      </w:pPr>
    </w:p>
    <w:p>
      <w:pPr>
        <w:rPr>
          <w:rFonts w:ascii="宋体" w:hAnsi="宋体" w:eastAsia="宋体" w:cs="宋体"/>
          <w:b/>
          <w:bCs/>
          <w:color w:val="auto"/>
          <w:spacing w:val="5"/>
          <w:sz w:val="30"/>
          <w:szCs w:val="30"/>
          <w:lang w:eastAsia="zh-CN"/>
        </w:rPr>
      </w:pPr>
    </w:p>
    <w:p>
      <w:pPr>
        <w:pStyle w:val="2"/>
        <w:rPr>
          <w:lang w:eastAsia="zh-CN"/>
        </w:rPr>
      </w:pPr>
    </w:p>
    <w:p>
      <w:pPr>
        <w:pStyle w:val="2"/>
        <w:rPr>
          <w:lang w:eastAsia="zh-CN"/>
        </w:rPr>
      </w:pPr>
    </w:p>
    <w:bookmarkEnd w:id="25"/>
    <w:p>
      <w:pPr>
        <w:pageBreakBefore w:val="0"/>
        <w:kinsoku/>
        <w:overflowPunct/>
        <w:topLinePunct w:val="0"/>
        <w:bidi w:val="0"/>
        <w:spacing w:before="101" w:line="224" w:lineRule="auto"/>
        <w:jc w:val="center"/>
        <w:outlineLvl w:val="0"/>
        <w:rPr>
          <w:rFonts w:ascii="宋体" w:hAnsi="宋体" w:eastAsia="宋体" w:cs="宋体"/>
          <w:b/>
          <w:bCs/>
          <w:color w:val="auto"/>
          <w:spacing w:val="5"/>
          <w:sz w:val="30"/>
          <w:szCs w:val="30"/>
          <w:lang w:eastAsia="zh-CN"/>
        </w:rPr>
      </w:pPr>
      <w:bookmarkStart w:id="45" w:name="_Toc2976"/>
      <w:bookmarkStart w:id="46" w:name="_Toc21861"/>
      <w:bookmarkStart w:id="47" w:name="_Hlk174365024"/>
      <w:r>
        <w:rPr>
          <w:rFonts w:hint="eastAsia" w:ascii="Times New Roman" w:hAnsi="Times New Roman" w:eastAsia="宋体" w:cs="Times New Roman"/>
          <w:b/>
          <w:bCs/>
          <w:color w:val="auto"/>
          <w:spacing w:val="-4"/>
          <w:sz w:val="30"/>
          <w:szCs w:val="30"/>
          <w:lang w:eastAsia="zh-CN"/>
        </w:rPr>
        <w:t>3</w:t>
      </w:r>
      <w:r>
        <w:rPr>
          <w:rFonts w:hint="eastAsia" w:ascii="宋体" w:hAnsi="宋体" w:eastAsia="宋体" w:cs="宋体"/>
          <w:b/>
          <w:bCs/>
          <w:color w:val="auto"/>
          <w:spacing w:val="5"/>
          <w:sz w:val="30"/>
          <w:szCs w:val="30"/>
          <w:lang w:eastAsia="zh-CN"/>
        </w:rPr>
        <w:t xml:space="preserve">  基本规定</w:t>
      </w:r>
      <w:bookmarkEnd w:id="45"/>
    </w:p>
    <w:p>
      <w:pPr>
        <w:pageBreakBefore w:val="0"/>
        <w:kinsoku/>
        <w:overflowPunct/>
        <w:topLinePunct w:val="0"/>
        <w:bidi w:val="0"/>
        <w:spacing w:afterAutospacing="0"/>
        <w:rPr>
          <w:rFonts w:ascii="宋体" w:hAnsi="宋体" w:eastAsia="宋体" w:cs="宋体"/>
          <w:b/>
          <w:bCs/>
          <w:color w:val="auto"/>
          <w:spacing w:val="5"/>
          <w:sz w:val="28"/>
          <w:szCs w:val="28"/>
          <w:lang w:eastAsia="zh-CN"/>
        </w:rPr>
      </w:pPr>
    </w:p>
    <w:p>
      <w:pPr>
        <w:pageBreakBefore w:val="0"/>
        <w:kinsoku/>
        <w:overflowPunct/>
        <w:topLinePunct w:val="0"/>
        <w:bidi w:val="0"/>
        <w:spacing w:beforeAutospacing="0" w:line="222" w:lineRule="auto"/>
        <w:ind w:left="3296"/>
        <w:outlineLvl w:val="1"/>
        <w:rPr>
          <w:b/>
          <w:bCs/>
          <w:color w:val="auto"/>
          <w:lang w:eastAsia="zh-CN"/>
        </w:rPr>
      </w:pPr>
      <w:bookmarkStart w:id="48" w:name="_Toc29959"/>
      <w:bookmarkStart w:id="49" w:name="_Toc32637"/>
      <w:bookmarkStart w:id="50" w:name="_Toc12913"/>
      <w:r>
        <w:rPr>
          <w:rFonts w:hint="eastAsia" w:ascii="Times New Roman" w:hAnsi="Times New Roman" w:eastAsia="宋体" w:cs="Times New Roman"/>
          <w:b/>
          <w:bCs/>
          <w:color w:val="auto"/>
          <w:spacing w:val="-4"/>
          <w:sz w:val="28"/>
          <w:szCs w:val="28"/>
          <w:lang w:eastAsia="zh-CN"/>
        </w:rPr>
        <w:t>3.1</w:t>
      </w:r>
      <w:r>
        <w:rPr>
          <w:rFonts w:hint="eastAsia" w:ascii="Times New Roman" w:hAnsi="Times New Roman" w:eastAsia="宋体" w:cs="Times New Roman"/>
          <w:b/>
          <w:bCs/>
          <w:color w:val="auto"/>
          <w:spacing w:val="-4"/>
          <w:sz w:val="30"/>
          <w:szCs w:val="30"/>
          <w:lang w:eastAsia="zh-CN"/>
        </w:rPr>
        <w:t xml:space="preserve"> </w:t>
      </w:r>
      <w:r>
        <w:rPr>
          <w:rFonts w:hint="eastAsia" w:ascii="黑体" w:hAnsi="黑体" w:eastAsia="黑体" w:cs="黑体"/>
          <w:b/>
          <w:bCs/>
          <w:color w:val="auto"/>
          <w:spacing w:val="-3"/>
          <w:sz w:val="28"/>
          <w:szCs w:val="28"/>
          <w:lang w:eastAsia="zh-CN"/>
        </w:rPr>
        <w:t xml:space="preserve"> </w:t>
      </w:r>
      <w:r>
        <w:rPr>
          <w:rFonts w:hint="eastAsia" w:ascii="宋体" w:hAnsi="宋体" w:eastAsia="宋体" w:cs="宋体"/>
          <w:b/>
          <w:bCs/>
          <w:color w:val="auto"/>
          <w:spacing w:val="5"/>
          <w:sz w:val="28"/>
          <w:szCs w:val="28"/>
          <w:lang w:eastAsia="zh-CN"/>
        </w:rPr>
        <w:t>一般规定</w:t>
      </w:r>
      <w:bookmarkEnd w:id="48"/>
      <w:bookmarkEnd w:id="49"/>
      <w:bookmarkEnd w:id="50"/>
    </w:p>
    <w:p>
      <w:pPr>
        <w:pStyle w:val="2"/>
        <w:pageBreakBefore w:val="0"/>
        <w:kinsoku/>
        <w:overflowPunct/>
        <w:topLinePunct w:val="0"/>
        <w:bidi w:val="0"/>
        <w:spacing w:line="264" w:lineRule="auto"/>
        <w:rPr>
          <w:color w:val="auto"/>
          <w:lang w:eastAsia="zh-CN"/>
        </w:rPr>
      </w:pPr>
    </w:p>
    <w:p>
      <w:pPr>
        <w:pStyle w:val="2"/>
        <w:pageBreakBefore w:val="0"/>
        <w:kinsoku/>
        <w:overflowPunct/>
        <w:topLinePunct w:val="0"/>
        <w:bidi w:val="0"/>
        <w:rPr>
          <w:color w:val="auto"/>
          <w:sz w:val="24"/>
          <w:szCs w:val="24"/>
          <w:lang w:eastAsia="zh-CN"/>
        </w:rPr>
      </w:pPr>
      <w:r>
        <w:rPr>
          <w:color w:val="auto"/>
          <w:lang w:eastAsia="zh-CN"/>
        </w:rPr>
        <w:t xml:space="preserve"> </w:t>
      </w:r>
    </w:p>
    <w:p>
      <w:pPr>
        <w:pageBreakBefore w:val="0"/>
        <w:kinsoku/>
        <w:overflowPunct/>
        <w:topLinePunct w:val="0"/>
        <w:bidi w:val="0"/>
        <w:spacing w:line="360" w:lineRule="auto"/>
        <w:rPr>
          <w:rFonts w:ascii="宋体" w:hAnsi="宋体" w:eastAsia="宋体" w:cs="宋体"/>
          <w:color w:val="auto"/>
          <w:sz w:val="24"/>
          <w:szCs w:val="24"/>
          <w:lang w:eastAsia="zh-CN"/>
        </w:rPr>
      </w:pPr>
      <w:r>
        <w:rPr>
          <w:rFonts w:hint="eastAsia" w:ascii="Times New Roman" w:hAnsi="Times New Roman" w:eastAsia="宋体" w:cs="Times New Roman"/>
          <w:b/>
          <w:bCs/>
          <w:color w:val="auto"/>
          <w:spacing w:val="-4"/>
          <w:sz w:val="24"/>
          <w:szCs w:val="24"/>
          <w:lang w:eastAsia="zh-CN"/>
        </w:rPr>
        <w:t>3</w:t>
      </w:r>
      <w:r>
        <w:rPr>
          <w:rFonts w:ascii="Times New Roman" w:hAnsi="Times New Roman" w:eastAsia="宋体" w:cs="Times New Roman"/>
          <w:b/>
          <w:bCs/>
          <w:color w:val="auto"/>
          <w:spacing w:val="-4"/>
          <w:sz w:val="24"/>
          <w:szCs w:val="24"/>
          <w:lang w:eastAsia="zh-CN"/>
        </w:rPr>
        <w:t>.1.1</w:t>
      </w:r>
      <w:r>
        <w:rPr>
          <w:rFonts w:hint="eastAsia" w:ascii="Times New Roman" w:hAnsi="Times New Roman" w:eastAsia="宋体" w:cs="Times New Roman"/>
          <w:b/>
          <w:bCs/>
          <w:color w:val="auto"/>
          <w:spacing w:val="-4"/>
          <w:sz w:val="24"/>
          <w:szCs w:val="24"/>
          <w:lang w:eastAsia="zh-CN"/>
        </w:rPr>
        <w:t xml:space="preserve">  </w:t>
      </w:r>
      <w:r>
        <w:rPr>
          <w:rFonts w:hint="eastAsia" w:ascii="宋体" w:hAnsi="宋体" w:eastAsia="宋体" w:cs="宋体"/>
          <w:color w:val="auto"/>
          <w:spacing w:val="-4"/>
          <w:sz w:val="24"/>
          <w:szCs w:val="24"/>
          <w:lang w:eastAsia="zh-CN"/>
        </w:rPr>
        <w:t>钢结构深化设计</w:t>
      </w:r>
      <w:r>
        <w:rPr>
          <w:rFonts w:ascii="宋体" w:hAnsi="宋体" w:eastAsia="宋体" w:cs="宋体"/>
          <w:color w:val="auto"/>
          <w:spacing w:val="-4"/>
          <w:sz w:val="24"/>
          <w:szCs w:val="24"/>
          <w:lang w:eastAsia="zh-CN"/>
        </w:rPr>
        <w:t>企业</w:t>
      </w:r>
      <w:r>
        <w:rPr>
          <w:rFonts w:hint="eastAsia" w:ascii="宋体" w:hAnsi="宋体" w:eastAsia="宋体" w:cs="宋体"/>
          <w:color w:val="auto"/>
          <w:spacing w:val="-4"/>
          <w:sz w:val="24"/>
          <w:szCs w:val="24"/>
          <w:lang w:val="en-US" w:eastAsia="zh-CN"/>
        </w:rPr>
        <w:t>和钢结构深化设计师</w:t>
      </w:r>
      <w:r>
        <w:rPr>
          <w:rFonts w:ascii="宋体" w:hAnsi="宋体" w:eastAsia="宋体" w:cs="宋体"/>
          <w:color w:val="auto"/>
          <w:spacing w:val="-4"/>
          <w:sz w:val="24"/>
          <w:szCs w:val="24"/>
          <w:lang w:eastAsia="zh-CN"/>
        </w:rPr>
        <w:t>能力等级评价</w:t>
      </w:r>
      <w:r>
        <w:rPr>
          <w:rFonts w:hint="eastAsia" w:ascii="宋体" w:hAnsi="宋体" w:eastAsia="宋体" w:cs="宋体"/>
          <w:color w:val="auto"/>
          <w:spacing w:val="-4"/>
          <w:sz w:val="24"/>
          <w:szCs w:val="24"/>
          <w:lang w:val="en-US" w:eastAsia="zh-CN"/>
        </w:rPr>
        <w:t>应在</w:t>
      </w:r>
      <w:r>
        <w:rPr>
          <w:rFonts w:hint="eastAsia" w:ascii="宋体" w:hAnsi="宋体" w:eastAsia="宋体" w:cs="宋体"/>
          <w:color w:val="auto"/>
          <w:sz w:val="24"/>
          <w:szCs w:val="24"/>
          <w:lang w:eastAsia="zh-CN"/>
        </w:rPr>
        <w:t>规范钢结构深化设计秩序</w:t>
      </w:r>
      <w:r>
        <w:rPr>
          <w:rFonts w:hint="eastAsia" w:ascii="宋体" w:hAnsi="宋体" w:eastAsia="宋体" w:cs="宋体"/>
          <w:color w:val="auto"/>
          <w:sz w:val="24"/>
          <w:szCs w:val="24"/>
          <w:lang w:val="en-US" w:eastAsia="zh-CN"/>
        </w:rPr>
        <w:t>的前提下</w:t>
      </w:r>
      <w:r>
        <w:rPr>
          <w:rFonts w:hint="eastAsia" w:ascii="宋体" w:hAnsi="宋体" w:eastAsia="宋体" w:cs="宋体"/>
          <w:color w:val="auto"/>
          <w:sz w:val="24"/>
          <w:szCs w:val="24"/>
          <w:lang w:eastAsia="zh-CN"/>
        </w:rPr>
        <w:t>，保证钢结构施工安全和质量，</w:t>
      </w:r>
      <w:r>
        <w:rPr>
          <w:rFonts w:hint="eastAsia" w:ascii="宋体" w:hAnsi="宋体" w:eastAsia="宋体" w:cs="宋体"/>
          <w:color w:val="auto"/>
          <w:spacing w:val="-4"/>
          <w:sz w:val="24"/>
          <w:szCs w:val="24"/>
          <w:lang w:eastAsia="zh-CN"/>
        </w:rPr>
        <w:t>促进钢结构深化设计</w:t>
      </w:r>
      <w:r>
        <w:rPr>
          <w:rFonts w:ascii="宋体" w:hAnsi="宋体" w:eastAsia="宋体" w:cs="宋体"/>
          <w:color w:val="auto"/>
          <w:spacing w:val="-4"/>
          <w:sz w:val="24"/>
          <w:szCs w:val="24"/>
          <w:lang w:eastAsia="zh-CN"/>
        </w:rPr>
        <w:t>企业健康发展。</w:t>
      </w:r>
    </w:p>
    <w:p>
      <w:pPr>
        <w:pageBreakBefore w:val="0"/>
        <w:kinsoku/>
        <w:overflowPunct/>
        <w:topLinePunct w:val="0"/>
        <w:bidi w:val="0"/>
        <w:spacing w:line="360" w:lineRule="auto"/>
        <w:rPr>
          <w:rFonts w:ascii="宋体" w:hAnsi="宋体" w:eastAsia="宋体" w:cs="宋体"/>
          <w:color w:val="auto"/>
          <w:spacing w:val="-4"/>
          <w:sz w:val="24"/>
          <w:szCs w:val="24"/>
          <w:lang w:eastAsia="zh-CN"/>
        </w:rPr>
      </w:pPr>
      <w:r>
        <w:rPr>
          <w:rFonts w:hint="eastAsia" w:ascii="Times New Roman" w:hAnsi="Times New Roman" w:eastAsia="宋体" w:cs="Times New Roman"/>
          <w:b/>
          <w:bCs/>
          <w:color w:val="auto"/>
          <w:spacing w:val="-4"/>
          <w:sz w:val="24"/>
          <w:szCs w:val="24"/>
          <w:lang w:eastAsia="zh-CN"/>
        </w:rPr>
        <w:t>3</w:t>
      </w:r>
      <w:r>
        <w:rPr>
          <w:rFonts w:ascii="Times New Roman" w:hAnsi="Times New Roman" w:eastAsia="宋体" w:cs="Times New Roman"/>
          <w:b/>
          <w:bCs/>
          <w:color w:val="auto"/>
          <w:spacing w:val="-4"/>
          <w:sz w:val="24"/>
          <w:szCs w:val="24"/>
          <w:lang w:eastAsia="zh-CN"/>
        </w:rPr>
        <w:t>.1.2</w:t>
      </w:r>
      <w:r>
        <w:rPr>
          <w:rFonts w:hint="eastAsia" w:ascii="Times New Roman" w:hAnsi="Times New Roman" w:eastAsia="宋体" w:cs="Times New Roman"/>
          <w:b/>
          <w:bCs/>
          <w:color w:val="auto"/>
          <w:spacing w:val="-4"/>
          <w:sz w:val="24"/>
          <w:szCs w:val="24"/>
          <w:lang w:eastAsia="zh-CN"/>
        </w:rPr>
        <w:t xml:space="preserve">  </w:t>
      </w:r>
      <w:r>
        <w:rPr>
          <w:rFonts w:hint="eastAsia" w:ascii="宋体" w:hAnsi="宋体" w:eastAsia="宋体" w:cs="宋体"/>
          <w:color w:val="auto"/>
          <w:spacing w:val="-4"/>
          <w:sz w:val="24"/>
          <w:szCs w:val="24"/>
          <w:lang w:eastAsia="zh-CN"/>
        </w:rPr>
        <w:t>钢结构深化设计</w:t>
      </w:r>
      <w:r>
        <w:rPr>
          <w:rFonts w:ascii="宋体" w:hAnsi="宋体" w:eastAsia="宋体" w:cs="宋体"/>
          <w:color w:val="auto"/>
          <w:spacing w:val="-4"/>
          <w:sz w:val="24"/>
          <w:szCs w:val="24"/>
          <w:lang w:eastAsia="zh-CN"/>
        </w:rPr>
        <w:t>企业</w:t>
      </w:r>
      <w:r>
        <w:rPr>
          <w:rFonts w:hint="eastAsia" w:ascii="宋体" w:hAnsi="宋体" w:eastAsia="宋体" w:cs="宋体"/>
          <w:color w:val="auto"/>
          <w:spacing w:val="-4"/>
          <w:sz w:val="24"/>
          <w:szCs w:val="24"/>
          <w:lang w:val="en-US" w:eastAsia="zh-CN"/>
        </w:rPr>
        <w:t>和钢结构深化设计师的</w:t>
      </w:r>
      <w:r>
        <w:rPr>
          <w:rFonts w:ascii="宋体" w:hAnsi="宋体" w:eastAsia="宋体" w:cs="宋体"/>
          <w:color w:val="auto"/>
          <w:spacing w:val="-4"/>
          <w:sz w:val="24"/>
          <w:szCs w:val="24"/>
          <w:lang w:eastAsia="zh-CN"/>
        </w:rPr>
        <w:t>能力评价应遵守以下基本原则：</w:t>
      </w:r>
    </w:p>
    <w:p>
      <w:pPr>
        <w:pageBreakBefore w:val="0"/>
        <w:numPr>
          <w:ilvl w:val="0"/>
          <w:numId w:val="0"/>
        </w:numPr>
        <w:kinsoku/>
        <w:overflowPunct/>
        <w:topLinePunct w:val="0"/>
        <w:bidi w:val="0"/>
        <w:spacing w:line="360" w:lineRule="auto"/>
        <w:ind w:left="400" w:leftChars="0"/>
        <w:rPr>
          <w:rFonts w:ascii="宋体" w:eastAsia="宋体" w:cs="宋体"/>
          <w:color w:val="auto"/>
          <w:sz w:val="24"/>
          <w:szCs w:val="24"/>
          <w:lang w:eastAsia="zh-CN"/>
        </w:rPr>
      </w:pPr>
      <w:r>
        <w:rPr>
          <w:rFonts w:hint="eastAsia" w:ascii="宋体" w:eastAsia="宋体" w:cs="宋体"/>
          <w:color w:val="auto"/>
          <w:sz w:val="24"/>
          <w:szCs w:val="24"/>
          <w:lang w:val="en-US" w:eastAsia="zh-CN"/>
        </w:rPr>
        <w:t xml:space="preserve">1  </w:t>
      </w:r>
      <w:r>
        <w:rPr>
          <w:rFonts w:ascii="宋体" w:eastAsia="宋体" w:cs="宋体"/>
          <w:color w:val="auto"/>
          <w:sz w:val="24"/>
          <w:szCs w:val="24"/>
          <w:lang w:eastAsia="zh-CN"/>
        </w:rPr>
        <w:t>自愿性原则评价应由</w:t>
      </w:r>
      <w:r>
        <w:rPr>
          <w:rFonts w:hint="eastAsia" w:ascii="宋体" w:eastAsia="宋体" w:cs="宋体"/>
          <w:color w:val="auto"/>
          <w:sz w:val="24"/>
          <w:szCs w:val="24"/>
          <w:lang w:eastAsia="zh-CN"/>
        </w:rPr>
        <w:t>从事钢结构深化设计的相关</w:t>
      </w:r>
      <w:r>
        <w:rPr>
          <w:rFonts w:ascii="宋体" w:eastAsia="宋体" w:cs="宋体"/>
          <w:color w:val="auto"/>
          <w:sz w:val="24"/>
          <w:szCs w:val="24"/>
          <w:lang w:eastAsia="zh-CN"/>
        </w:rPr>
        <w:t>企业自愿提出申请</w:t>
      </w:r>
      <w:r>
        <w:rPr>
          <w:rFonts w:hint="eastAsia" w:ascii="宋体" w:eastAsia="宋体" w:cs="宋体"/>
          <w:color w:val="auto"/>
          <w:sz w:val="24"/>
          <w:szCs w:val="24"/>
          <w:lang w:eastAsia="zh-CN"/>
        </w:rPr>
        <w:t>；</w:t>
      </w:r>
    </w:p>
    <w:p>
      <w:pPr>
        <w:pageBreakBefore w:val="0"/>
        <w:numPr>
          <w:ilvl w:val="0"/>
          <w:numId w:val="0"/>
        </w:numPr>
        <w:kinsoku/>
        <w:overflowPunct/>
        <w:topLinePunct w:val="0"/>
        <w:bidi w:val="0"/>
        <w:spacing w:line="360" w:lineRule="auto"/>
        <w:ind w:left="400" w:leftChars="0"/>
        <w:rPr>
          <w:rFonts w:ascii="宋体" w:eastAsia="宋体" w:cs="宋体"/>
          <w:color w:val="auto"/>
          <w:sz w:val="24"/>
          <w:szCs w:val="24"/>
          <w:lang w:eastAsia="zh-CN"/>
        </w:rPr>
      </w:pPr>
      <w:bookmarkStart w:id="51" w:name="_Toc15632"/>
      <w:r>
        <w:rPr>
          <w:rFonts w:hint="eastAsia" w:ascii="宋体" w:eastAsia="宋体" w:cs="宋体"/>
          <w:color w:val="auto"/>
          <w:sz w:val="24"/>
          <w:szCs w:val="24"/>
          <w:lang w:val="en-US" w:eastAsia="zh-CN"/>
        </w:rPr>
        <w:t xml:space="preserve">2  </w:t>
      </w:r>
      <w:r>
        <w:rPr>
          <w:rFonts w:ascii="宋体" w:eastAsia="宋体" w:cs="宋体"/>
          <w:color w:val="auto"/>
          <w:sz w:val="24"/>
          <w:szCs w:val="24"/>
          <w:lang w:eastAsia="zh-CN"/>
        </w:rPr>
        <w:t>客观性原则评价数据和资料应确保客观、真实、准确</w:t>
      </w:r>
      <w:bookmarkEnd w:id="51"/>
      <w:r>
        <w:rPr>
          <w:rFonts w:hint="eastAsia" w:ascii="宋体" w:eastAsia="宋体" w:cs="宋体"/>
          <w:color w:val="auto"/>
          <w:sz w:val="24"/>
          <w:szCs w:val="24"/>
          <w:lang w:eastAsia="zh-CN"/>
        </w:rPr>
        <w:t>；</w:t>
      </w:r>
    </w:p>
    <w:p>
      <w:pPr>
        <w:pageBreakBefore w:val="0"/>
        <w:numPr>
          <w:ilvl w:val="0"/>
          <w:numId w:val="0"/>
        </w:numPr>
        <w:kinsoku/>
        <w:overflowPunct/>
        <w:topLinePunct w:val="0"/>
        <w:bidi w:val="0"/>
        <w:spacing w:line="360" w:lineRule="auto"/>
        <w:ind w:left="400" w:leftChars="0"/>
        <w:rPr>
          <w:rFonts w:ascii="宋体" w:eastAsia="宋体" w:cs="宋体"/>
          <w:color w:val="auto"/>
          <w:sz w:val="24"/>
          <w:szCs w:val="24"/>
          <w:lang w:eastAsia="zh-CN"/>
        </w:rPr>
      </w:pPr>
      <w:r>
        <w:rPr>
          <w:rFonts w:hint="eastAsia" w:ascii="宋体" w:eastAsia="宋体" w:cs="宋体"/>
          <w:color w:val="auto"/>
          <w:sz w:val="24"/>
          <w:szCs w:val="24"/>
          <w:lang w:val="en-US" w:eastAsia="zh-CN"/>
        </w:rPr>
        <w:t xml:space="preserve">3  </w:t>
      </w:r>
      <w:r>
        <w:rPr>
          <w:rFonts w:ascii="宋体" w:eastAsia="宋体" w:cs="宋体"/>
          <w:color w:val="auto"/>
          <w:sz w:val="24"/>
          <w:szCs w:val="24"/>
          <w:lang w:eastAsia="zh-CN"/>
        </w:rPr>
        <w:t>公正性原则评价应根据数据、资料及相关规定进行分析、判断，不受评价对象及外在因素的影响</w:t>
      </w:r>
      <w:r>
        <w:rPr>
          <w:rFonts w:hint="eastAsia" w:ascii="宋体" w:eastAsia="宋体" w:cs="宋体"/>
          <w:color w:val="auto"/>
          <w:sz w:val="24"/>
          <w:szCs w:val="24"/>
          <w:lang w:eastAsia="zh-CN"/>
        </w:rPr>
        <w:t>；</w:t>
      </w:r>
    </w:p>
    <w:p>
      <w:pPr>
        <w:pageBreakBefore w:val="0"/>
        <w:numPr>
          <w:ilvl w:val="0"/>
          <w:numId w:val="0"/>
        </w:numPr>
        <w:kinsoku/>
        <w:overflowPunct/>
        <w:topLinePunct w:val="0"/>
        <w:bidi w:val="0"/>
        <w:spacing w:line="360" w:lineRule="auto"/>
        <w:ind w:left="400" w:leftChars="0"/>
        <w:rPr>
          <w:rFonts w:ascii="宋体" w:eastAsia="宋体" w:cs="宋体"/>
          <w:color w:val="auto"/>
          <w:sz w:val="24"/>
          <w:szCs w:val="24"/>
          <w:lang w:eastAsia="zh-CN"/>
        </w:rPr>
      </w:pPr>
      <w:r>
        <w:rPr>
          <w:rFonts w:hint="eastAsia" w:ascii="宋体" w:eastAsia="宋体" w:cs="宋体"/>
          <w:color w:val="auto"/>
          <w:sz w:val="24"/>
          <w:szCs w:val="24"/>
          <w:lang w:val="en-US" w:eastAsia="zh-CN"/>
        </w:rPr>
        <w:t xml:space="preserve">4  </w:t>
      </w:r>
      <w:r>
        <w:rPr>
          <w:rFonts w:ascii="宋体" w:eastAsia="宋体" w:cs="宋体"/>
          <w:color w:val="auto"/>
          <w:sz w:val="24"/>
          <w:szCs w:val="24"/>
          <w:lang w:eastAsia="zh-CN"/>
        </w:rPr>
        <w:t>一致性原则评审过程中，数据、资料、评价方法等应保持一致</w:t>
      </w:r>
      <w:r>
        <w:rPr>
          <w:rFonts w:hint="eastAsia" w:ascii="宋体" w:eastAsia="宋体" w:cs="宋体"/>
          <w:color w:val="auto"/>
          <w:sz w:val="24"/>
          <w:szCs w:val="24"/>
          <w:lang w:eastAsia="zh-CN"/>
        </w:rPr>
        <w:t>；</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403" w:leftChars="0"/>
        <w:textAlignment w:val="baseline"/>
        <w:rPr>
          <w:rFonts w:ascii="宋体" w:eastAsia="宋体" w:cs="宋体"/>
          <w:color w:val="auto"/>
          <w:sz w:val="24"/>
          <w:szCs w:val="24"/>
          <w:lang w:eastAsia="zh-CN"/>
        </w:rPr>
      </w:pPr>
      <w:r>
        <w:rPr>
          <w:rFonts w:hint="eastAsia" w:ascii="宋体" w:eastAsia="宋体" w:cs="宋体"/>
          <w:color w:val="auto"/>
          <w:sz w:val="24"/>
          <w:szCs w:val="24"/>
          <w:lang w:val="en-US" w:eastAsia="zh-CN"/>
        </w:rPr>
        <w:t xml:space="preserve">5  </w:t>
      </w:r>
      <w:r>
        <w:rPr>
          <w:rFonts w:ascii="宋体" w:eastAsia="宋体" w:cs="宋体"/>
          <w:color w:val="auto"/>
          <w:sz w:val="24"/>
          <w:szCs w:val="24"/>
          <w:lang w:eastAsia="zh-CN"/>
        </w:rPr>
        <w:t>保密性原则评价活动中，应对所知悉的评价对象及个人的信息、资料、商业秘密等信息予以保密</w:t>
      </w:r>
      <w:r>
        <w:rPr>
          <w:rFonts w:hint="eastAsia" w:ascii="宋体" w:eastAsia="宋体" w:cs="宋体"/>
          <w:color w:val="auto"/>
          <w:sz w:val="24"/>
          <w:szCs w:val="24"/>
          <w:lang w:eastAsia="zh-CN"/>
        </w:rPr>
        <w:t>；</w:t>
      </w:r>
    </w:p>
    <w:p>
      <w:pPr>
        <w:pageBreakBefore w:val="0"/>
        <w:numPr>
          <w:ilvl w:val="0"/>
          <w:numId w:val="0"/>
        </w:numPr>
        <w:kinsoku/>
        <w:overflowPunct/>
        <w:topLinePunct w:val="0"/>
        <w:bidi w:val="0"/>
        <w:spacing w:line="360" w:lineRule="auto"/>
        <w:ind w:left="400" w:leftChars="0"/>
        <w:rPr>
          <w:rFonts w:ascii="宋体" w:eastAsia="宋体" w:cs="宋体"/>
          <w:color w:val="auto"/>
          <w:sz w:val="24"/>
          <w:szCs w:val="24"/>
          <w:lang w:eastAsia="zh-CN"/>
        </w:rPr>
      </w:pPr>
      <w:r>
        <w:rPr>
          <w:rFonts w:hint="eastAsia" w:ascii="宋体" w:eastAsia="宋体" w:cs="宋体"/>
          <w:color w:val="auto"/>
          <w:sz w:val="24"/>
          <w:szCs w:val="24"/>
          <w:lang w:val="en-US" w:eastAsia="zh-CN"/>
        </w:rPr>
        <w:t xml:space="preserve">6  </w:t>
      </w:r>
      <w:r>
        <w:rPr>
          <w:rFonts w:ascii="宋体" w:eastAsia="宋体" w:cs="宋体"/>
          <w:color w:val="auto"/>
          <w:sz w:val="24"/>
          <w:szCs w:val="24"/>
          <w:lang w:eastAsia="zh-CN"/>
        </w:rPr>
        <w:t>科学性原则评价活动应信息全面、目标明确、范围合理、实施步骤明确，评价报告应论证充分、分析合理</w:t>
      </w:r>
      <w:r>
        <w:rPr>
          <w:rFonts w:hint="eastAsia" w:ascii="宋体" w:eastAsia="宋体" w:cs="宋体"/>
          <w:color w:val="auto"/>
          <w:sz w:val="24"/>
          <w:szCs w:val="24"/>
          <w:lang w:eastAsia="zh-CN"/>
        </w:rPr>
        <w:t>；</w:t>
      </w:r>
    </w:p>
    <w:p>
      <w:pPr>
        <w:pageBreakBefore w:val="0"/>
        <w:numPr>
          <w:ilvl w:val="0"/>
          <w:numId w:val="0"/>
        </w:numPr>
        <w:kinsoku/>
        <w:overflowPunct/>
        <w:topLinePunct w:val="0"/>
        <w:bidi w:val="0"/>
        <w:spacing w:line="360" w:lineRule="auto"/>
        <w:ind w:left="400" w:leftChars="0"/>
        <w:rPr>
          <w:rFonts w:ascii="宋体" w:eastAsia="宋体" w:cs="宋体"/>
          <w:color w:val="auto"/>
          <w:sz w:val="24"/>
          <w:szCs w:val="24"/>
          <w:lang w:eastAsia="zh-CN"/>
        </w:rPr>
      </w:pPr>
      <w:r>
        <w:rPr>
          <w:rFonts w:hint="eastAsia" w:ascii="宋体" w:eastAsia="宋体" w:cs="宋体"/>
          <w:color w:val="auto"/>
          <w:sz w:val="24"/>
          <w:szCs w:val="24"/>
          <w:lang w:val="en-US" w:eastAsia="zh-CN"/>
        </w:rPr>
        <w:t xml:space="preserve">7  </w:t>
      </w:r>
      <w:r>
        <w:rPr>
          <w:rFonts w:ascii="宋体" w:eastAsia="宋体" w:cs="宋体"/>
          <w:color w:val="auto"/>
          <w:sz w:val="24"/>
          <w:szCs w:val="24"/>
          <w:lang w:eastAsia="zh-CN"/>
        </w:rPr>
        <w:t>可持续改进性原则应依据国家的法律法规及相关政策、行业发展趋势</w:t>
      </w:r>
      <w:r>
        <w:rPr>
          <w:rFonts w:hint="eastAsia" w:ascii="宋体" w:eastAsia="宋体" w:cs="宋体"/>
          <w:color w:val="auto"/>
          <w:sz w:val="24"/>
          <w:szCs w:val="24"/>
          <w:lang w:eastAsia="zh-CN"/>
        </w:rPr>
        <w:t>及钢结构深化设计</w:t>
      </w:r>
      <w:r>
        <w:rPr>
          <w:rFonts w:ascii="宋体" w:eastAsia="宋体" w:cs="宋体"/>
          <w:color w:val="auto"/>
          <w:sz w:val="24"/>
          <w:szCs w:val="24"/>
          <w:lang w:eastAsia="zh-CN"/>
        </w:rPr>
        <w:t>企业整体发展水平变化等因素，及时对评价指标进行修订和持续改进。</w:t>
      </w:r>
    </w:p>
    <w:p>
      <w:pPr>
        <w:spacing w:line="360" w:lineRule="auto"/>
        <w:rPr>
          <w:rFonts w:hint="eastAsia" w:ascii="宋体" w:hAnsi="宋体" w:eastAsia="宋体" w:cs="宋体"/>
          <w:sz w:val="24"/>
          <w:szCs w:val="24"/>
          <w:lang w:eastAsia="zh-CN"/>
        </w:rPr>
      </w:pPr>
      <w:r>
        <w:rPr>
          <w:rFonts w:hint="eastAsia" w:ascii="Times New Roman" w:hAnsi="Times New Roman" w:eastAsia="宋体" w:cs="Times New Roman"/>
          <w:b/>
          <w:bCs/>
          <w:color w:val="auto"/>
          <w:spacing w:val="-4"/>
          <w:sz w:val="24"/>
          <w:szCs w:val="24"/>
          <w:lang w:eastAsia="zh-CN"/>
        </w:rPr>
        <w:t>3.</w:t>
      </w:r>
      <w:r>
        <w:rPr>
          <w:rFonts w:hint="eastAsia" w:ascii="Times New Roman" w:hAnsi="Times New Roman" w:eastAsia="宋体" w:cs="Times New Roman"/>
          <w:b/>
          <w:bCs/>
          <w:color w:val="auto"/>
          <w:spacing w:val="-4"/>
          <w:sz w:val="24"/>
          <w:szCs w:val="24"/>
          <w:lang w:val="en-US" w:eastAsia="zh-CN"/>
        </w:rPr>
        <w:t>1</w:t>
      </w:r>
      <w:r>
        <w:rPr>
          <w:rFonts w:hint="eastAsia" w:ascii="Times New Roman" w:hAnsi="Times New Roman" w:eastAsia="宋体" w:cs="Times New Roman"/>
          <w:b/>
          <w:bCs/>
          <w:color w:val="auto"/>
          <w:spacing w:val="-4"/>
          <w:sz w:val="24"/>
          <w:szCs w:val="24"/>
          <w:lang w:eastAsia="zh-CN"/>
        </w:rPr>
        <w:t>.</w:t>
      </w:r>
      <w:r>
        <w:rPr>
          <w:rFonts w:hint="eastAsia" w:ascii="Times New Roman" w:hAnsi="Times New Roman" w:eastAsia="宋体" w:cs="Times New Roman"/>
          <w:b/>
          <w:bCs/>
          <w:color w:val="auto"/>
          <w:spacing w:val="-4"/>
          <w:sz w:val="24"/>
          <w:szCs w:val="24"/>
          <w:lang w:val="en-US" w:eastAsia="zh-CN"/>
        </w:rPr>
        <w:t>3</w:t>
      </w:r>
      <w:r>
        <w:rPr>
          <w:rFonts w:hint="eastAsia" w:ascii="Times New Roman" w:hAnsi="Times New Roman" w:eastAsia="宋体" w:cs="Times New Roman"/>
          <w:b/>
          <w:bCs/>
          <w:color w:val="auto"/>
          <w:spacing w:val="-4"/>
          <w:sz w:val="24"/>
          <w:szCs w:val="24"/>
          <w:lang w:eastAsia="zh-CN"/>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钢结构深化设计工程师</w:t>
      </w:r>
      <w:r>
        <w:rPr>
          <w:rFonts w:hint="eastAsia" w:ascii="宋体" w:hAnsi="宋体" w:eastAsia="宋体" w:cs="宋体"/>
          <w:sz w:val="24"/>
          <w:szCs w:val="24"/>
          <w:lang w:val="en-US" w:eastAsia="zh-CN"/>
        </w:rPr>
        <w:t>应</w:t>
      </w:r>
      <w:r>
        <w:rPr>
          <w:rFonts w:hint="eastAsia" w:ascii="宋体" w:hAnsi="宋体" w:eastAsia="宋体" w:cs="宋体"/>
          <w:sz w:val="24"/>
          <w:szCs w:val="24"/>
          <w:lang w:eastAsia="zh-CN"/>
        </w:rPr>
        <w:t>按综合能力分级评价，评价分为高级、中级、初级</w:t>
      </w:r>
      <w:r>
        <w:rPr>
          <w:rFonts w:hint="eastAsia" w:ascii="宋体" w:hAnsi="宋体" w:eastAsia="宋体" w:cs="宋体"/>
          <w:sz w:val="24"/>
          <w:szCs w:val="24"/>
          <w:lang w:val="en-US" w:eastAsia="zh-CN"/>
        </w:rPr>
        <w:t>三级</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评价标准应符合本标准第5章的相关要求，等级的评分方法应符合本标准附录A的</w:t>
      </w:r>
      <w:r>
        <w:rPr>
          <w:rFonts w:hint="eastAsia" w:ascii="宋体" w:hAnsi="宋体" w:eastAsia="宋体" w:cs="宋体"/>
          <w:sz w:val="24"/>
          <w:szCs w:val="24"/>
          <w:lang w:val="en-US" w:eastAsia="zh-CN"/>
        </w:rPr>
        <w:t>规定</w:t>
      </w:r>
      <w:r>
        <w:rPr>
          <w:rFonts w:hint="eastAsia" w:ascii="宋体" w:hAnsi="宋体" w:eastAsia="宋体" w:cs="宋体"/>
          <w:sz w:val="24"/>
          <w:szCs w:val="24"/>
          <w:lang w:eastAsia="zh-CN"/>
        </w:rPr>
        <w:t>。</w:t>
      </w:r>
    </w:p>
    <w:p>
      <w:pPr>
        <w:spacing w:line="360" w:lineRule="auto"/>
        <w:rPr>
          <w:rFonts w:hint="eastAsia" w:ascii="宋体" w:hAnsi="宋体" w:eastAsia="宋体" w:cs="宋体"/>
          <w:sz w:val="24"/>
          <w:szCs w:val="24"/>
          <w:lang w:eastAsia="zh-CN"/>
        </w:rPr>
      </w:pPr>
      <w:r>
        <w:rPr>
          <w:rFonts w:hint="eastAsia" w:ascii="Times New Roman" w:hAnsi="Times New Roman" w:eastAsia="宋体" w:cs="Times New Roman"/>
          <w:b/>
          <w:bCs/>
          <w:color w:val="auto"/>
          <w:spacing w:val="-4"/>
          <w:sz w:val="24"/>
          <w:szCs w:val="24"/>
          <w:lang w:eastAsia="zh-CN"/>
        </w:rPr>
        <w:t>3.</w:t>
      </w:r>
      <w:r>
        <w:rPr>
          <w:rFonts w:hint="eastAsia" w:ascii="Times New Roman" w:hAnsi="Times New Roman" w:eastAsia="宋体" w:cs="Times New Roman"/>
          <w:b/>
          <w:bCs/>
          <w:color w:val="auto"/>
          <w:spacing w:val="-4"/>
          <w:sz w:val="24"/>
          <w:szCs w:val="24"/>
          <w:lang w:val="en-US" w:eastAsia="zh-CN"/>
        </w:rPr>
        <w:t>1</w:t>
      </w:r>
      <w:r>
        <w:rPr>
          <w:rFonts w:hint="eastAsia" w:ascii="Times New Roman" w:hAnsi="Times New Roman" w:eastAsia="宋体" w:cs="Times New Roman"/>
          <w:b/>
          <w:bCs/>
          <w:color w:val="auto"/>
          <w:spacing w:val="-4"/>
          <w:sz w:val="24"/>
          <w:szCs w:val="24"/>
          <w:lang w:eastAsia="zh-CN"/>
        </w:rPr>
        <w:t>.</w:t>
      </w:r>
      <w:r>
        <w:rPr>
          <w:rFonts w:hint="eastAsia" w:ascii="Times New Roman" w:hAnsi="Times New Roman" w:eastAsia="宋体" w:cs="Times New Roman"/>
          <w:b/>
          <w:bCs/>
          <w:color w:val="auto"/>
          <w:spacing w:val="-4"/>
          <w:sz w:val="24"/>
          <w:szCs w:val="24"/>
          <w:lang w:val="en-US" w:eastAsia="zh-CN"/>
        </w:rPr>
        <w:t xml:space="preserve">4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钢结构深化设计企业能力等级评价</w:t>
      </w:r>
      <w:r>
        <w:rPr>
          <w:rFonts w:hint="eastAsia" w:ascii="宋体" w:hAnsi="宋体" w:eastAsia="宋体" w:cs="宋体"/>
          <w:sz w:val="24"/>
          <w:szCs w:val="24"/>
          <w:lang w:val="en-US" w:eastAsia="zh-CN"/>
        </w:rPr>
        <w:t>应</w:t>
      </w:r>
      <w:r>
        <w:rPr>
          <w:rFonts w:hint="eastAsia" w:ascii="宋体" w:hAnsi="宋体" w:eastAsia="宋体" w:cs="宋体"/>
          <w:sz w:val="24"/>
          <w:szCs w:val="24"/>
          <w:lang w:eastAsia="zh-CN"/>
        </w:rPr>
        <w:t>分为甲级、乙级、丙级</w:t>
      </w:r>
      <w:r>
        <w:rPr>
          <w:rFonts w:hint="eastAsia" w:ascii="宋体" w:hAnsi="宋体" w:eastAsia="宋体" w:cs="宋体"/>
          <w:sz w:val="24"/>
          <w:szCs w:val="24"/>
          <w:lang w:val="en-US" w:eastAsia="zh-CN"/>
        </w:rPr>
        <w:t>三级</w:t>
      </w:r>
      <w:r>
        <w:rPr>
          <w:rFonts w:hint="eastAsia" w:ascii="宋体" w:hAnsi="宋体" w:eastAsia="宋体" w:cs="宋体"/>
          <w:sz w:val="24"/>
          <w:szCs w:val="24"/>
          <w:lang w:eastAsia="zh-CN"/>
        </w:rPr>
        <w:t>，等级划分应符合本标准第6章的相关要求，等</w:t>
      </w:r>
      <w:r>
        <w:rPr>
          <w:rFonts w:hint="eastAsia" w:ascii="宋体" w:hAnsi="宋体" w:eastAsia="宋体" w:cs="宋体"/>
          <w:sz w:val="24"/>
          <w:szCs w:val="24"/>
          <w:lang w:val="en-US" w:eastAsia="zh-CN"/>
        </w:rPr>
        <w:t>级的</w:t>
      </w:r>
      <w:r>
        <w:rPr>
          <w:rFonts w:hint="eastAsia" w:ascii="宋体" w:hAnsi="宋体" w:eastAsia="宋体" w:cs="宋体"/>
          <w:sz w:val="24"/>
          <w:szCs w:val="24"/>
          <w:lang w:eastAsia="zh-CN"/>
        </w:rPr>
        <w:t>评分方法应符合本标准附录B的规定。</w:t>
      </w:r>
    </w:p>
    <w:p>
      <w:pPr>
        <w:rPr>
          <w:lang w:eastAsia="zh-CN"/>
        </w:rPr>
      </w:pPr>
    </w:p>
    <w:p>
      <w:pPr>
        <w:pageBreakBefore w:val="0"/>
        <w:kinsoku/>
        <w:overflowPunct/>
        <w:topLinePunct w:val="0"/>
        <w:bidi w:val="0"/>
        <w:spacing w:before="91" w:line="222" w:lineRule="auto"/>
        <w:ind w:left="3296"/>
        <w:outlineLvl w:val="1"/>
        <w:rPr>
          <w:rFonts w:hint="default" w:ascii="Times New Roman" w:hAnsi="Times New Roman" w:eastAsia="宋体" w:cs="Times New Roman"/>
          <w:b/>
          <w:bCs/>
          <w:color w:val="auto"/>
          <w:spacing w:val="-4"/>
          <w:sz w:val="28"/>
          <w:szCs w:val="28"/>
          <w:lang w:val="en-US" w:eastAsia="zh-CN"/>
        </w:rPr>
      </w:pPr>
      <w:bookmarkStart w:id="52" w:name="_Toc12596"/>
      <w:bookmarkStart w:id="53" w:name="_Toc1638"/>
      <w:bookmarkStart w:id="54" w:name="_Toc24992"/>
      <w:r>
        <w:rPr>
          <w:rFonts w:hint="eastAsia" w:ascii="Times New Roman" w:hAnsi="Times New Roman" w:eastAsia="宋体" w:cs="Times New Roman"/>
          <w:b/>
          <w:bCs/>
          <w:color w:val="auto"/>
          <w:spacing w:val="-4"/>
          <w:sz w:val="28"/>
          <w:szCs w:val="28"/>
          <w:lang w:eastAsia="zh-CN"/>
        </w:rPr>
        <w:t>3</w:t>
      </w:r>
      <w:r>
        <w:rPr>
          <w:rFonts w:ascii="Times New Roman" w:hAnsi="Times New Roman" w:eastAsia="宋体" w:cs="Times New Roman"/>
          <w:b/>
          <w:bCs/>
          <w:color w:val="auto"/>
          <w:spacing w:val="-4"/>
          <w:sz w:val="28"/>
          <w:szCs w:val="28"/>
          <w:lang w:eastAsia="zh-CN"/>
        </w:rPr>
        <w:t>.2  评价模式</w:t>
      </w:r>
      <w:bookmarkEnd w:id="52"/>
      <w:bookmarkEnd w:id="53"/>
      <w:bookmarkEnd w:id="54"/>
    </w:p>
    <w:p>
      <w:pPr>
        <w:pStyle w:val="2"/>
        <w:pageBreakBefore w:val="0"/>
        <w:kinsoku/>
        <w:overflowPunct/>
        <w:topLinePunct w:val="0"/>
        <w:bidi w:val="0"/>
        <w:rPr>
          <w:color w:val="auto"/>
          <w:lang w:eastAsia="zh-CN"/>
        </w:rPr>
      </w:pPr>
    </w:p>
    <w:p>
      <w:pPr>
        <w:pageBreakBefore w:val="0"/>
        <w:kinsoku/>
        <w:overflowPunct/>
        <w:topLinePunct w:val="0"/>
        <w:bidi w:val="0"/>
        <w:spacing w:before="147" w:line="360" w:lineRule="auto"/>
        <w:ind w:left="25" w:right="239" w:hanging="7"/>
        <w:rPr>
          <w:rFonts w:ascii="宋体" w:hAnsi="宋体" w:eastAsia="宋体" w:cs="宋体"/>
          <w:color w:val="auto"/>
          <w:spacing w:val="-4"/>
          <w:sz w:val="24"/>
          <w:szCs w:val="24"/>
          <w:lang w:val="en-US" w:eastAsia="zh-CN"/>
        </w:rPr>
      </w:pPr>
      <w:r>
        <w:rPr>
          <w:rFonts w:hint="eastAsia" w:ascii="Times New Roman" w:hAnsi="Times New Roman" w:eastAsia="宋体" w:cs="Times New Roman"/>
          <w:b/>
          <w:bCs/>
          <w:color w:val="auto"/>
          <w:spacing w:val="-4"/>
          <w:sz w:val="24"/>
          <w:szCs w:val="24"/>
          <w:lang w:eastAsia="zh-CN"/>
        </w:rPr>
        <w:t>3</w:t>
      </w:r>
      <w:r>
        <w:rPr>
          <w:rFonts w:ascii="Times New Roman" w:hAnsi="Times New Roman" w:eastAsia="宋体" w:cs="Times New Roman"/>
          <w:b/>
          <w:bCs/>
          <w:color w:val="auto"/>
          <w:spacing w:val="-4"/>
          <w:sz w:val="24"/>
          <w:szCs w:val="24"/>
          <w:lang w:eastAsia="zh-CN"/>
        </w:rPr>
        <w:t>.2.1</w:t>
      </w:r>
      <w:r>
        <w:rPr>
          <w:rFonts w:hint="eastAsia" w:ascii="Times New Roman" w:hAnsi="Times New Roman" w:eastAsia="宋体" w:cs="Times New Roman"/>
          <w:b/>
          <w:bCs/>
          <w:color w:val="auto"/>
          <w:spacing w:val="-4"/>
          <w:sz w:val="24"/>
          <w:szCs w:val="24"/>
          <w:lang w:eastAsia="zh-CN"/>
        </w:rPr>
        <w:t xml:space="preserve">  </w:t>
      </w:r>
      <w:r>
        <w:rPr>
          <w:rFonts w:hint="eastAsia" w:ascii="宋体" w:hAnsi="宋体" w:eastAsia="宋体" w:cs="宋体"/>
          <w:color w:val="auto"/>
          <w:spacing w:val="-4"/>
          <w:sz w:val="24"/>
          <w:szCs w:val="24"/>
          <w:lang w:eastAsia="zh-CN"/>
        </w:rPr>
        <w:t>钢结构深化设计</w:t>
      </w:r>
      <w:r>
        <w:rPr>
          <w:rFonts w:ascii="宋体" w:hAnsi="宋体" w:eastAsia="宋体" w:cs="宋体"/>
          <w:color w:val="auto"/>
          <w:spacing w:val="-4"/>
          <w:sz w:val="24"/>
          <w:szCs w:val="24"/>
          <w:lang w:eastAsia="zh-CN"/>
        </w:rPr>
        <w:t>企业</w:t>
      </w:r>
      <w:r>
        <w:rPr>
          <w:rFonts w:hint="eastAsia" w:ascii="宋体" w:hAnsi="宋体" w:eastAsia="宋体" w:cs="宋体"/>
          <w:color w:val="auto"/>
          <w:spacing w:val="-4"/>
          <w:sz w:val="24"/>
          <w:szCs w:val="24"/>
          <w:lang w:val="en-US" w:eastAsia="zh-CN"/>
        </w:rPr>
        <w:t>的</w:t>
      </w:r>
      <w:r>
        <w:rPr>
          <w:rFonts w:ascii="宋体" w:hAnsi="宋体" w:eastAsia="宋体" w:cs="宋体"/>
          <w:color w:val="auto"/>
          <w:spacing w:val="-4"/>
          <w:sz w:val="24"/>
          <w:szCs w:val="24"/>
          <w:lang w:eastAsia="zh-CN"/>
        </w:rPr>
        <w:t>能力评价分为初次评价、监督评价和延续评价</w:t>
      </w:r>
      <w:r>
        <w:rPr>
          <w:rFonts w:hint="eastAsia" w:ascii="宋体" w:hAnsi="宋体" w:eastAsia="宋体" w:cs="宋体"/>
          <w:color w:val="auto"/>
          <w:spacing w:val="-4"/>
          <w:sz w:val="24"/>
          <w:szCs w:val="24"/>
          <w:lang w:eastAsia="zh-CN"/>
        </w:rPr>
        <w:t>。</w:t>
      </w:r>
    </w:p>
    <w:p>
      <w:pPr>
        <w:pageBreakBefore w:val="0"/>
        <w:numPr>
          <w:ilvl w:val="0"/>
          <w:numId w:val="0"/>
        </w:numPr>
        <w:kinsoku/>
        <w:overflowPunct/>
        <w:topLinePunct w:val="0"/>
        <w:bidi w:val="0"/>
        <w:spacing w:line="360" w:lineRule="auto"/>
        <w:rPr>
          <w:rFonts w:ascii="宋体" w:eastAsia="宋体" w:cs="宋体"/>
          <w:color w:val="auto"/>
          <w:sz w:val="24"/>
          <w:szCs w:val="24"/>
          <w:lang w:eastAsia="zh-CN"/>
        </w:rPr>
      </w:pPr>
      <w:r>
        <w:rPr>
          <w:rFonts w:hint="eastAsia" w:ascii="Times New Roman" w:hAnsi="Times New Roman" w:eastAsia="宋体" w:cs="Times New Roman"/>
          <w:b/>
          <w:bCs/>
          <w:color w:val="auto"/>
          <w:spacing w:val="-4"/>
          <w:sz w:val="24"/>
          <w:szCs w:val="24"/>
          <w:lang w:val="en-US" w:eastAsia="zh-CN"/>
        </w:rPr>
        <w:t xml:space="preserve">3.2.2  </w:t>
      </w:r>
      <w:r>
        <w:rPr>
          <w:rFonts w:ascii="宋体" w:eastAsia="宋体" w:cs="宋体"/>
          <w:color w:val="auto"/>
          <w:sz w:val="24"/>
          <w:szCs w:val="24"/>
          <w:lang w:eastAsia="zh-CN"/>
        </w:rPr>
        <w:t>初次评价</w:t>
      </w:r>
      <w:r>
        <w:rPr>
          <w:rFonts w:hint="eastAsia" w:ascii="宋体" w:eastAsia="宋体" w:cs="宋体"/>
          <w:color w:val="auto"/>
          <w:sz w:val="24"/>
          <w:szCs w:val="24"/>
          <w:lang w:val="en-US" w:eastAsia="zh-CN"/>
        </w:rPr>
        <w:t>应为</w:t>
      </w:r>
      <w:r>
        <w:rPr>
          <w:rFonts w:ascii="宋体" w:eastAsia="宋体" w:cs="宋体"/>
          <w:color w:val="auto"/>
          <w:sz w:val="24"/>
          <w:szCs w:val="24"/>
          <w:lang w:eastAsia="zh-CN"/>
        </w:rPr>
        <w:t xml:space="preserve">受理评价对象申请后的首次评价； </w:t>
      </w:r>
    </w:p>
    <w:p>
      <w:pPr>
        <w:pageBreakBefore w:val="0"/>
        <w:numPr>
          <w:ilvl w:val="0"/>
          <w:numId w:val="0"/>
        </w:numPr>
        <w:kinsoku/>
        <w:overflowPunct/>
        <w:topLinePunct w:val="0"/>
        <w:bidi w:val="0"/>
        <w:spacing w:line="360" w:lineRule="auto"/>
        <w:rPr>
          <w:rFonts w:ascii="宋体" w:eastAsia="宋体" w:cs="宋体"/>
          <w:color w:val="auto"/>
          <w:sz w:val="24"/>
          <w:szCs w:val="24"/>
          <w:lang w:eastAsia="zh-CN"/>
        </w:rPr>
      </w:pPr>
      <w:r>
        <w:rPr>
          <w:rFonts w:hint="eastAsia" w:ascii="Times New Roman" w:hAnsi="Times New Roman" w:eastAsia="宋体" w:cs="Times New Roman"/>
          <w:b/>
          <w:bCs/>
          <w:color w:val="auto"/>
          <w:spacing w:val="-4"/>
          <w:sz w:val="24"/>
          <w:szCs w:val="24"/>
          <w:lang w:val="en-US" w:eastAsia="zh-CN"/>
        </w:rPr>
        <w:t>3.2.3</w:t>
      </w:r>
      <w:r>
        <w:rPr>
          <w:rFonts w:hint="eastAsia" w:ascii="宋体" w:eastAsia="宋体" w:cs="宋体"/>
          <w:color w:val="auto"/>
          <w:sz w:val="24"/>
          <w:szCs w:val="24"/>
          <w:lang w:val="en-US" w:eastAsia="zh-CN"/>
        </w:rPr>
        <w:t xml:space="preserve">  </w:t>
      </w:r>
      <w:r>
        <w:rPr>
          <w:rFonts w:ascii="宋体" w:eastAsia="宋体" w:cs="宋体"/>
          <w:color w:val="auto"/>
          <w:sz w:val="24"/>
          <w:szCs w:val="24"/>
          <w:lang w:eastAsia="zh-CN"/>
        </w:rPr>
        <w:t>监督评价</w:t>
      </w:r>
      <w:r>
        <w:rPr>
          <w:rFonts w:hint="eastAsia" w:ascii="宋体" w:eastAsia="宋体" w:cs="宋体"/>
          <w:color w:val="auto"/>
          <w:sz w:val="24"/>
          <w:szCs w:val="24"/>
          <w:lang w:val="en-US" w:eastAsia="zh-CN"/>
        </w:rPr>
        <w:t>应为</w:t>
      </w:r>
      <w:r>
        <w:rPr>
          <w:rFonts w:ascii="宋体" w:eastAsia="宋体" w:cs="宋体"/>
          <w:color w:val="auto"/>
          <w:sz w:val="24"/>
          <w:szCs w:val="24"/>
          <w:lang w:eastAsia="zh-CN"/>
        </w:rPr>
        <w:t>评价对象获证</w:t>
      </w:r>
      <w:r>
        <w:rPr>
          <w:rFonts w:hint="eastAsia" w:ascii="宋体" w:eastAsia="宋体" w:cs="宋体"/>
          <w:color w:val="auto"/>
          <w:sz w:val="24"/>
          <w:szCs w:val="24"/>
          <w:lang w:val="en-US" w:eastAsia="zh-CN"/>
        </w:rPr>
        <w:t>和能力认定后</w:t>
      </w:r>
      <w:r>
        <w:rPr>
          <w:rFonts w:ascii="宋体" w:eastAsia="宋体" w:cs="宋体"/>
          <w:color w:val="auto"/>
          <w:sz w:val="24"/>
          <w:szCs w:val="24"/>
          <w:lang w:eastAsia="zh-CN"/>
        </w:rPr>
        <w:t>的定期评价；</w:t>
      </w:r>
    </w:p>
    <w:p>
      <w:pPr>
        <w:pageBreakBefore w:val="0"/>
        <w:numPr>
          <w:ilvl w:val="0"/>
          <w:numId w:val="0"/>
        </w:numPr>
        <w:kinsoku/>
        <w:overflowPunct/>
        <w:topLinePunct w:val="0"/>
        <w:bidi w:val="0"/>
        <w:spacing w:afterAutospacing="0" w:line="360" w:lineRule="auto"/>
        <w:rPr>
          <w:rFonts w:ascii="宋体" w:eastAsia="宋体" w:cs="宋体"/>
          <w:color w:val="auto"/>
          <w:sz w:val="24"/>
          <w:szCs w:val="24"/>
          <w:lang w:eastAsia="zh-CN"/>
        </w:rPr>
      </w:pPr>
      <w:r>
        <w:rPr>
          <w:rFonts w:hint="eastAsia" w:ascii="Times New Roman" w:hAnsi="Times New Roman" w:eastAsia="宋体" w:cs="Times New Roman"/>
          <w:b/>
          <w:bCs/>
          <w:color w:val="auto"/>
          <w:spacing w:val="-4"/>
          <w:sz w:val="24"/>
          <w:szCs w:val="24"/>
          <w:lang w:val="en-US" w:eastAsia="zh-CN"/>
        </w:rPr>
        <w:t xml:space="preserve">3.2.4  </w:t>
      </w:r>
      <w:r>
        <w:rPr>
          <w:rFonts w:ascii="宋体" w:eastAsia="宋体" w:cs="宋体"/>
          <w:color w:val="auto"/>
          <w:sz w:val="24"/>
          <w:szCs w:val="24"/>
          <w:lang w:eastAsia="zh-CN"/>
        </w:rPr>
        <w:t>延续评价</w:t>
      </w:r>
      <w:r>
        <w:rPr>
          <w:rFonts w:hint="eastAsia" w:ascii="宋体" w:eastAsia="宋体" w:cs="宋体"/>
          <w:color w:val="auto"/>
          <w:sz w:val="24"/>
          <w:szCs w:val="24"/>
          <w:lang w:val="en-US" w:eastAsia="zh-CN"/>
        </w:rPr>
        <w:t>应为</w:t>
      </w:r>
      <w:r>
        <w:rPr>
          <w:rFonts w:ascii="宋体" w:eastAsia="宋体" w:cs="宋体"/>
          <w:color w:val="auto"/>
          <w:sz w:val="24"/>
          <w:szCs w:val="24"/>
          <w:lang w:eastAsia="zh-CN"/>
        </w:rPr>
        <w:t>评价对象在其评价证书有效期届满前再次申请的评价。</w:t>
      </w:r>
    </w:p>
    <w:p>
      <w:pPr>
        <w:pageBreakBefore w:val="0"/>
        <w:kinsoku/>
        <w:overflowPunct/>
        <w:topLinePunct w:val="0"/>
        <w:bidi w:val="0"/>
        <w:spacing w:beforeAutospacing="0" w:line="360" w:lineRule="auto"/>
        <w:ind w:left="25" w:right="239" w:hanging="7"/>
        <w:rPr>
          <w:color w:val="auto"/>
          <w:lang w:eastAsia="zh-CN"/>
        </w:rPr>
      </w:pPr>
      <w:r>
        <w:rPr>
          <w:rFonts w:hint="eastAsia" w:ascii="Times New Roman" w:hAnsi="Times New Roman" w:eastAsia="宋体" w:cs="Times New Roman"/>
          <w:b/>
          <w:bCs/>
          <w:color w:val="auto"/>
          <w:spacing w:val="-4"/>
          <w:sz w:val="24"/>
          <w:szCs w:val="24"/>
          <w:lang w:eastAsia="zh-CN"/>
        </w:rPr>
        <w:t>3</w:t>
      </w:r>
      <w:r>
        <w:rPr>
          <w:rFonts w:ascii="Times New Roman" w:hAnsi="Times New Roman" w:eastAsia="宋体" w:cs="Times New Roman"/>
          <w:b/>
          <w:bCs/>
          <w:color w:val="auto"/>
          <w:spacing w:val="-4"/>
          <w:sz w:val="24"/>
          <w:szCs w:val="24"/>
          <w:lang w:eastAsia="zh-CN"/>
        </w:rPr>
        <w:t>.</w:t>
      </w:r>
      <w:r>
        <w:rPr>
          <w:rFonts w:hint="eastAsia" w:ascii="Times New Roman" w:hAnsi="Times New Roman" w:eastAsia="宋体" w:cs="Times New Roman"/>
          <w:b/>
          <w:bCs/>
          <w:color w:val="auto"/>
          <w:spacing w:val="-4"/>
          <w:sz w:val="24"/>
          <w:szCs w:val="24"/>
          <w:lang w:val="en-US" w:eastAsia="zh-CN"/>
        </w:rPr>
        <w:t>2.5</w:t>
      </w:r>
      <w:r>
        <w:rPr>
          <w:rFonts w:ascii="宋体" w:hAnsi="宋体" w:eastAsia="宋体" w:cs="宋体"/>
          <w:color w:val="auto"/>
          <w:spacing w:val="-4"/>
          <w:sz w:val="24"/>
          <w:szCs w:val="24"/>
          <w:lang w:eastAsia="zh-CN"/>
        </w:rPr>
        <w:t xml:space="preserve"> </w:t>
      </w:r>
      <w:r>
        <w:rPr>
          <w:rFonts w:hint="eastAsia" w:ascii="宋体" w:hAnsi="宋体" w:eastAsia="宋体" w:cs="宋体"/>
          <w:color w:val="auto"/>
          <w:spacing w:val="-4"/>
          <w:sz w:val="24"/>
          <w:szCs w:val="24"/>
          <w:lang w:val="en-US" w:eastAsia="zh-CN"/>
        </w:rPr>
        <w:t xml:space="preserve"> 钢结构深化设计师的能力评价与</w:t>
      </w:r>
      <w:r>
        <w:rPr>
          <w:rFonts w:hint="eastAsia" w:ascii="宋体" w:hAnsi="宋体" w:eastAsia="宋体" w:cs="宋体"/>
          <w:color w:val="auto"/>
          <w:spacing w:val="-4"/>
          <w:sz w:val="24"/>
          <w:szCs w:val="24"/>
          <w:lang w:eastAsia="zh-CN"/>
        </w:rPr>
        <w:t>钢结构深化设计</w:t>
      </w:r>
      <w:r>
        <w:rPr>
          <w:rFonts w:ascii="宋体" w:hAnsi="宋体" w:eastAsia="宋体" w:cs="宋体"/>
          <w:color w:val="auto"/>
          <w:spacing w:val="-4"/>
          <w:sz w:val="24"/>
          <w:szCs w:val="24"/>
          <w:lang w:eastAsia="zh-CN"/>
        </w:rPr>
        <w:t>企业能力评价</w:t>
      </w:r>
      <w:r>
        <w:rPr>
          <w:rFonts w:hint="eastAsia" w:ascii="宋体" w:hAnsi="宋体" w:eastAsia="宋体" w:cs="宋体"/>
          <w:color w:val="auto"/>
          <w:spacing w:val="-4"/>
          <w:sz w:val="24"/>
          <w:szCs w:val="24"/>
          <w:lang w:val="en-US" w:eastAsia="zh-CN"/>
        </w:rPr>
        <w:t>应同时进行。</w:t>
      </w:r>
    </w:p>
    <w:p>
      <w:pPr>
        <w:pStyle w:val="2"/>
        <w:pageBreakBefore w:val="0"/>
        <w:kinsoku/>
        <w:overflowPunct/>
        <w:topLinePunct w:val="0"/>
        <w:bidi w:val="0"/>
        <w:rPr>
          <w:color w:val="auto"/>
          <w:lang w:eastAsia="zh-CN"/>
        </w:rPr>
      </w:pPr>
    </w:p>
    <w:p>
      <w:pPr>
        <w:pageBreakBefore w:val="0"/>
        <w:kinsoku/>
        <w:overflowPunct/>
        <w:topLinePunct w:val="0"/>
        <w:bidi w:val="0"/>
        <w:spacing w:before="91" w:line="222" w:lineRule="auto"/>
        <w:ind w:left="3296"/>
        <w:outlineLvl w:val="1"/>
        <w:rPr>
          <w:rFonts w:ascii="Times New Roman" w:hAnsi="Times New Roman" w:eastAsia="宋体" w:cs="Times New Roman"/>
          <w:b/>
          <w:bCs/>
          <w:color w:val="auto"/>
          <w:spacing w:val="-4"/>
          <w:sz w:val="28"/>
          <w:szCs w:val="28"/>
          <w:lang w:eastAsia="zh-CN"/>
        </w:rPr>
      </w:pPr>
      <w:bookmarkStart w:id="55" w:name="_Toc24488"/>
      <w:bookmarkStart w:id="56" w:name="_Toc16709"/>
      <w:bookmarkStart w:id="57" w:name="_Toc27617"/>
      <w:r>
        <w:rPr>
          <w:rFonts w:hint="eastAsia" w:ascii="Times New Roman" w:hAnsi="Times New Roman" w:eastAsia="宋体" w:cs="Times New Roman"/>
          <w:b/>
          <w:bCs/>
          <w:color w:val="auto"/>
          <w:spacing w:val="-4"/>
          <w:sz w:val="28"/>
          <w:szCs w:val="28"/>
          <w:lang w:eastAsia="zh-CN"/>
        </w:rPr>
        <w:t>3</w:t>
      </w:r>
      <w:r>
        <w:rPr>
          <w:rFonts w:ascii="Times New Roman" w:hAnsi="Times New Roman" w:eastAsia="宋体" w:cs="Times New Roman"/>
          <w:b/>
          <w:bCs/>
          <w:color w:val="auto"/>
          <w:spacing w:val="-4"/>
          <w:sz w:val="28"/>
          <w:szCs w:val="28"/>
          <w:lang w:eastAsia="zh-CN"/>
        </w:rPr>
        <w:t>.</w:t>
      </w:r>
      <w:r>
        <w:rPr>
          <w:rFonts w:hint="eastAsia" w:ascii="Times New Roman" w:hAnsi="Times New Roman" w:eastAsia="宋体" w:cs="Times New Roman"/>
          <w:b/>
          <w:bCs/>
          <w:color w:val="auto"/>
          <w:spacing w:val="-4"/>
          <w:sz w:val="28"/>
          <w:szCs w:val="28"/>
          <w:lang w:val="en-US" w:eastAsia="zh-CN"/>
        </w:rPr>
        <w:t>3</w:t>
      </w:r>
      <w:r>
        <w:rPr>
          <w:rFonts w:ascii="Times New Roman" w:hAnsi="Times New Roman" w:eastAsia="宋体" w:cs="Times New Roman"/>
          <w:b/>
          <w:bCs/>
          <w:color w:val="auto"/>
          <w:spacing w:val="-4"/>
          <w:sz w:val="28"/>
          <w:szCs w:val="28"/>
          <w:lang w:eastAsia="zh-CN"/>
        </w:rPr>
        <w:t xml:space="preserve">  评</w:t>
      </w:r>
      <w:r>
        <w:rPr>
          <w:rFonts w:hint="eastAsia" w:ascii="Times New Roman" w:hAnsi="Times New Roman" w:eastAsia="宋体" w:cs="Times New Roman"/>
          <w:b/>
          <w:bCs/>
          <w:color w:val="auto"/>
          <w:spacing w:val="-4"/>
          <w:sz w:val="28"/>
          <w:szCs w:val="28"/>
          <w:lang w:val="en-US" w:eastAsia="zh-CN"/>
        </w:rPr>
        <w:t>价</w:t>
      </w:r>
      <w:bookmarkEnd w:id="55"/>
      <w:bookmarkEnd w:id="56"/>
      <w:r>
        <w:rPr>
          <w:rFonts w:hint="eastAsia" w:ascii="Times New Roman" w:hAnsi="Times New Roman" w:eastAsia="宋体" w:cs="Times New Roman"/>
          <w:b/>
          <w:bCs/>
          <w:color w:val="auto"/>
          <w:spacing w:val="-4"/>
          <w:sz w:val="28"/>
          <w:szCs w:val="28"/>
          <w:lang w:val="en-US" w:eastAsia="zh-CN"/>
        </w:rPr>
        <w:t>组织</w:t>
      </w:r>
      <w:bookmarkEnd w:id="57"/>
    </w:p>
    <w:p>
      <w:pPr>
        <w:pStyle w:val="2"/>
        <w:rPr>
          <w:color w:val="auto"/>
          <w:sz w:val="21"/>
          <w:szCs w:val="21"/>
          <w:lang w:eastAsia="zh-CN"/>
        </w:rPr>
      </w:pPr>
    </w:p>
    <w:p>
      <w:pPr>
        <w:pStyle w:val="2"/>
        <w:pageBreakBefore w:val="0"/>
        <w:kinsoku/>
        <w:overflowPunct/>
        <w:topLinePunct w:val="0"/>
        <w:bidi w:val="0"/>
        <w:rPr>
          <w:color w:val="auto"/>
          <w:lang w:eastAsia="zh-CN"/>
        </w:rPr>
      </w:pPr>
    </w:p>
    <w:p>
      <w:pPr>
        <w:pageBreakBefore w:val="0"/>
        <w:kinsoku/>
        <w:overflowPunct/>
        <w:topLinePunct w:val="0"/>
        <w:bidi w:val="0"/>
        <w:spacing w:line="360" w:lineRule="auto"/>
        <w:rPr>
          <w:rFonts w:hint="eastAsia" w:ascii="宋体" w:hAnsi="宋体" w:eastAsia="宋体" w:cs="宋体"/>
          <w:color w:val="auto"/>
          <w:spacing w:val="-4"/>
          <w:sz w:val="24"/>
          <w:szCs w:val="24"/>
          <w:lang w:val="en-US" w:eastAsia="zh-CN"/>
        </w:rPr>
      </w:pPr>
      <w:r>
        <w:rPr>
          <w:rFonts w:hint="eastAsia" w:ascii="宋体" w:hAnsi="宋体" w:eastAsia="宋体" w:cs="宋体"/>
          <w:b/>
          <w:bCs/>
          <w:color w:val="auto"/>
          <w:spacing w:val="-4"/>
          <w:sz w:val="24"/>
          <w:szCs w:val="24"/>
          <w:lang w:val="en-US" w:eastAsia="zh-CN"/>
        </w:rPr>
        <w:t xml:space="preserve">3.3.1 </w:t>
      </w:r>
      <w:r>
        <w:rPr>
          <w:rFonts w:hint="eastAsia" w:ascii="宋体" w:hAnsi="宋体" w:eastAsia="宋体" w:cs="宋体"/>
          <w:color w:val="auto"/>
          <w:spacing w:val="-4"/>
          <w:sz w:val="24"/>
          <w:szCs w:val="24"/>
          <w:lang w:eastAsia="zh-CN"/>
        </w:rPr>
        <w:t>钢结构深化设计企业</w:t>
      </w:r>
      <w:r>
        <w:rPr>
          <w:rFonts w:hint="eastAsia" w:ascii="宋体" w:hAnsi="宋体" w:eastAsia="宋体" w:cs="宋体"/>
          <w:color w:val="auto"/>
          <w:sz w:val="24"/>
          <w:szCs w:val="24"/>
          <w:lang w:val="en-US" w:eastAsia="zh-CN"/>
        </w:rPr>
        <w:t>和钢结构深化设计师</w:t>
      </w:r>
      <w:r>
        <w:rPr>
          <w:rFonts w:hint="eastAsia" w:ascii="宋体" w:hAnsi="宋体" w:eastAsia="宋体" w:cs="宋体"/>
          <w:color w:val="auto"/>
          <w:sz w:val="24"/>
          <w:szCs w:val="24"/>
          <w:lang w:eastAsia="zh-CN"/>
        </w:rPr>
        <w:t>的</w:t>
      </w:r>
      <w:r>
        <w:rPr>
          <w:rFonts w:hint="eastAsia" w:ascii="宋体" w:hAnsi="宋体" w:eastAsia="宋体" w:cs="宋体"/>
          <w:color w:val="auto"/>
          <w:sz w:val="24"/>
          <w:szCs w:val="24"/>
          <w:lang w:val="en-US" w:eastAsia="zh-CN"/>
        </w:rPr>
        <w:t>能力</w:t>
      </w:r>
      <w:r>
        <w:rPr>
          <w:rFonts w:hint="eastAsia" w:ascii="宋体" w:hAnsi="宋体" w:eastAsia="宋体" w:cs="宋体"/>
          <w:color w:val="auto"/>
          <w:sz w:val="24"/>
          <w:szCs w:val="24"/>
          <w:lang w:eastAsia="zh-CN"/>
        </w:rPr>
        <w:t>评价</w:t>
      </w:r>
      <w:r>
        <w:rPr>
          <w:rFonts w:ascii="宋体" w:hAnsi="宋体" w:eastAsia="宋体" w:cs="宋体"/>
          <w:color w:val="auto"/>
          <w:spacing w:val="-4"/>
          <w:sz w:val="24"/>
          <w:szCs w:val="24"/>
          <w:lang w:eastAsia="zh-CN"/>
        </w:rPr>
        <w:t>活动</w:t>
      </w:r>
      <w:r>
        <w:rPr>
          <w:rFonts w:hint="eastAsia" w:ascii="宋体" w:hAnsi="宋体" w:eastAsia="宋体" w:cs="宋体"/>
          <w:color w:val="auto"/>
          <w:spacing w:val="-4"/>
          <w:sz w:val="24"/>
          <w:szCs w:val="24"/>
          <w:lang w:val="en-US" w:eastAsia="zh-CN"/>
        </w:rPr>
        <w:t>由评价机构负责组织实施。</w:t>
      </w:r>
    </w:p>
    <w:p>
      <w:pPr>
        <w:pStyle w:val="2"/>
        <w:spacing w:line="360" w:lineRule="auto"/>
        <w:rPr>
          <w:rFonts w:hint="eastAsia" w:ascii="仿宋" w:hAnsi="仿宋" w:eastAsia="仿宋" w:cs="仿宋"/>
          <w:color w:val="auto"/>
          <w:spacing w:val="-4"/>
          <w:sz w:val="24"/>
          <w:szCs w:val="24"/>
          <w:lang w:val="en-US" w:eastAsia="zh-CN"/>
        </w:rPr>
      </w:pPr>
      <w:bookmarkStart w:id="58" w:name="OLE_LINK12"/>
      <w:r>
        <w:rPr>
          <w:rFonts w:hint="eastAsia" w:ascii="仿宋" w:hAnsi="仿宋" w:eastAsia="仿宋" w:cs="仿宋"/>
          <w:b/>
          <w:bCs/>
          <w:color w:val="auto"/>
          <w:sz w:val="24"/>
          <w:szCs w:val="24"/>
          <w:lang w:eastAsia="zh-CN"/>
        </w:rPr>
        <w:t>【条文说明】</w:t>
      </w:r>
      <w:bookmarkEnd w:id="58"/>
      <w:r>
        <w:rPr>
          <w:rFonts w:hint="eastAsia" w:ascii="仿宋" w:hAnsi="仿宋" w:eastAsia="仿宋" w:cs="仿宋"/>
          <w:color w:val="auto"/>
          <w:spacing w:val="-4"/>
          <w:sz w:val="24"/>
          <w:szCs w:val="24"/>
          <w:lang w:val="en-US" w:eastAsia="zh-CN"/>
        </w:rPr>
        <w:t>评价机构应为具有省部级及以上的协学会（社会组织评估4A级及以上）或有资质的评价机构。</w:t>
      </w:r>
    </w:p>
    <w:p>
      <w:pPr>
        <w:pStyle w:val="2"/>
        <w:spacing w:line="360" w:lineRule="auto"/>
        <w:rPr>
          <w:rFonts w:hint="default"/>
          <w:lang w:val="en-US" w:eastAsia="zh-CN"/>
        </w:rPr>
      </w:pPr>
      <w:r>
        <w:rPr>
          <w:rFonts w:hint="eastAsia" w:ascii="宋体" w:hAnsi="宋体" w:eastAsia="宋体" w:cs="宋体"/>
          <w:b/>
          <w:bCs/>
          <w:snapToGrid w:val="0"/>
          <w:color w:val="auto"/>
          <w:spacing w:val="-4"/>
          <w:sz w:val="24"/>
          <w:szCs w:val="24"/>
          <w:lang w:val="en-US" w:eastAsia="zh-CN" w:bidi="ar-SA"/>
        </w:rPr>
        <w:t xml:space="preserve">3.3.2 </w:t>
      </w:r>
      <w:bookmarkStart w:id="59" w:name="OLE_LINK11"/>
      <w:r>
        <w:rPr>
          <w:rFonts w:ascii="宋体" w:hAnsi="宋体" w:eastAsia="宋体" w:cs="宋体"/>
          <w:color w:val="auto"/>
          <w:spacing w:val="-4"/>
          <w:sz w:val="24"/>
          <w:szCs w:val="24"/>
          <w:lang w:eastAsia="zh-CN"/>
        </w:rPr>
        <w:t>从事</w:t>
      </w:r>
      <w:bookmarkStart w:id="60" w:name="OLE_LINK4"/>
      <w:r>
        <w:rPr>
          <w:rFonts w:hint="eastAsia" w:ascii="宋体" w:hAnsi="宋体" w:eastAsia="宋体" w:cs="宋体"/>
          <w:color w:val="auto"/>
          <w:sz w:val="24"/>
          <w:szCs w:val="24"/>
          <w:lang w:val="en-US" w:eastAsia="zh-CN"/>
        </w:rPr>
        <w:t>钢结构深化设计师和</w:t>
      </w:r>
      <w:r>
        <w:rPr>
          <w:rFonts w:hint="eastAsia" w:ascii="宋体" w:hAnsi="宋体" w:eastAsia="宋体" w:cs="宋体"/>
          <w:color w:val="auto"/>
          <w:spacing w:val="-4"/>
          <w:sz w:val="24"/>
          <w:szCs w:val="24"/>
          <w:lang w:eastAsia="zh-CN"/>
        </w:rPr>
        <w:t>钢结构深化设计企业</w:t>
      </w:r>
      <w:r>
        <w:rPr>
          <w:rFonts w:hint="eastAsia" w:ascii="宋体" w:hAnsi="宋体" w:eastAsia="宋体" w:cs="宋体"/>
          <w:color w:val="auto"/>
          <w:sz w:val="24"/>
          <w:szCs w:val="24"/>
          <w:lang w:val="en-US" w:eastAsia="zh-CN"/>
        </w:rPr>
        <w:t>能力</w:t>
      </w:r>
      <w:r>
        <w:rPr>
          <w:rFonts w:hint="eastAsia" w:ascii="宋体" w:hAnsi="宋体" w:eastAsia="宋体" w:cs="宋体"/>
          <w:color w:val="auto"/>
          <w:sz w:val="24"/>
          <w:szCs w:val="24"/>
          <w:lang w:eastAsia="zh-CN"/>
        </w:rPr>
        <w:t>评价</w:t>
      </w:r>
      <w:r>
        <w:rPr>
          <w:rFonts w:ascii="宋体" w:hAnsi="宋体" w:eastAsia="宋体" w:cs="宋体"/>
          <w:color w:val="auto"/>
          <w:spacing w:val="-4"/>
          <w:sz w:val="24"/>
          <w:szCs w:val="24"/>
          <w:lang w:eastAsia="zh-CN"/>
        </w:rPr>
        <w:t>活动</w:t>
      </w:r>
      <w:bookmarkEnd w:id="60"/>
      <w:r>
        <w:rPr>
          <w:rFonts w:ascii="宋体" w:hAnsi="宋体" w:eastAsia="宋体" w:cs="宋体"/>
          <w:color w:val="auto"/>
          <w:spacing w:val="-4"/>
          <w:sz w:val="24"/>
          <w:szCs w:val="24"/>
          <w:lang w:eastAsia="zh-CN"/>
        </w:rPr>
        <w:t>的</w:t>
      </w:r>
      <w:r>
        <w:rPr>
          <w:rFonts w:hint="eastAsia" w:ascii="宋体" w:hAnsi="宋体" w:eastAsia="宋体" w:cs="宋体"/>
          <w:color w:val="auto"/>
          <w:spacing w:val="-4"/>
          <w:sz w:val="24"/>
          <w:szCs w:val="24"/>
          <w:lang w:val="en-US" w:eastAsia="zh-CN"/>
        </w:rPr>
        <w:t>评委</w:t>
      </w:r>
      <w:bookmarkEnd w:id="59"/>
      <w:r>
        <w:rPr>
          <w:rFonts w:ascii="宋体" w:hAnsi="宋体" w:eastAsia="宋体" w:cs="宋体"/>
          <w:color w:val="auto"/>
          <w:spacing w:val="-4"/>
          <w:sz w:val="24"/>
          <w:szCs w:val="24"/>
          <w:lang w:eastAsia="zh-CN"/>
        </w:rPr>
        <w:t>应</w:t>
      </w:r>
      <w:r>
        <w:rPr>
          <w:rFonts w:hint="eastAsia" w:ascii="宋体" w:hAnsi="宋体" w:eastAsia="宋体" w:cs="宋体"/>
          <w:color w:val="auto"/>
          <w:spacing w:val="-4"/>
          <w:sz w:val="24"/>
          <w:szCs w:val="24"/>
          <w:lang w:val="en-US" w:eastAsia="zh-CN"/>
        </w:rPr>
        <w:t>满足下列基本条件</w:t>
      </w:r>
      <w:r>
        <w:rPr>
          <w:rFonts w:ascii="宋体" w:hAnsi="宋体" w:eastAsia="宋体" w:cs="宋体"/>
          <w:color w:val="auto"/>
          <w:spacing w:val="-4"/>
          <w:sz w:val="24"/>
          <w:szCs w:val="24"/>
          <w:lang w:eastAsia="zh-CN"/>
        </w:rPr>
        <w:t>：</w:t>
      </w:r>
    </w:p>
    <w:p>
      <w:pPr>
        <w:pageBreakBefore w:val="0"/>
        <w:numPr>
          <w:ilvl w:val="0"/>
          <w:numId w:val="0"/>
        </w:numPr>
        <w:kinsoku/>
        <w:overflowPunct/>
        <w:topLinePunct w:val="0"/>
        <w:bidi w:val="0"/>
        <w:spacing w:line="360" w:lineRule="auto"/>
        <w:ind w:left="400" w:leftChars="0"/>
        <w:rPr>
          <w:rFonts w:hint="default"/>
          <w:lang w:val="en-US" w:eastAsia="zh-CN"/>
        </w:rPr>
      </w:pPr>
      <w:r>
        <w:rPr>
          <w:rFonts w:hint="eastAsia" w:ascii="宋体" w:eastAsia="宋体" w:cs="宋体"/>
          <w:color w:val="auto"/>
          <w:sz w:val="24"/>
          <w:szCs w:val="24"/>
          <w:lang w:val="en-US" w:eastAsia="zh-CN"/>
        </w:rPr>
        <w:t>1  应为</w:t>
      </w:r>
      <w:r>
        <w:rPr>
          <w:rFonts w:ascii="宋体" w:eastAsia="宋体" w:cs="宋体"/>
          <w:color w:val="auto"/>
          <w:sz w:val="24"/>
          <w:szCs w:val="24"/>
          <w:lang w:eastAsia="zh-CN"/>
        </w:rPr>
        <w:t>具有十年以上从业经历、职称达到副高级</w:t>
      </w:r>
      <w:r>
        <w:rPr>
          <w:rFonts w:hint="eastAsia" w:ascii="宋体" w:eastAsia="宋体" w:cs="宋体"/>
          <w:color w:val="auto"/>
          <w:sz w:val="24"/>
          <w:szCs w:val="24"/>
          <w:lang w:val="en-US" w:eastAsia="zh-CN"/>
        </w:rPr>
        <w:t>及</w:t>
      </w:r>
      <w:r>
        <w:rPr>
          <w:rFonts w:ascii="宋体" w:eastAsia="宋体" w:cs="宋体"/>
          <w:color w:val="auto"/>
          <w:sz w:val="24"/>
          <w:szCs w:val="24"/>
          <w:lang w:eastAsia="zh-CN"/>
        </w:rPr>
        <w:t>以上的专业</w:t>
      </w:r>
      <w:r>
        <w:rPr>
          <w:rFonts w:hint="eastAsia" w:ascii="宋体" w:eastAsia="宋体" w:cs="宋体"/>
          <w:color w:val="auto"/>
          <w:sz w:val="24"/>
          <w:szCs w:val="24"/>
          <w:lang w:eastAsia="zh-CN"/>
        </w:rPr>
        <w:t>技术</w:t>
      </w:r>
      <w:r>
        <w:rPr>
          <w:rFonts w:ascii="宋体" w:eastAsia="宋体" w:cs="宋体"/>
          <w:color w:val="auto"/>
          <w:sz w:val="24"/>
          <w:szCs w:val="24"/>
          <w:lang w:eastAsia="zh-CN"/>
        </w:rPr>
        <w:t>人员</w:t>
      </w:r>
      <w:r>
        <w:rPr>
          <w:rFonts w:hint="eastAsia" w:ascii="宋体" w:eastAsia="宋体" w:cs="宋体"/>
          <w:color w:val="auto"/>
          <w:sz w:val="24"/>
          <w:szCs w:val="24"/>
          <w:lang w:eastAsia="zh-CN"/>
        </w:rPr>
        <w:t>；</w:t>
      </w:r>
    </w:p>
    <w:p>
      <w:pPr>
        <w:pageBreakBefore w:val="0"/>
        <w:numPr>
          <w:ilvl w:val="0"/>
          <w:numId w:val="0"/>
        </w:numPr>
        <w:kinsoku/>
        <w:overflowPunct/>
        <w:topLinePunct w:val="0"/>
        <w:bidi w:val="0"/>
        <w:spacing w:line="360" w:lineRule="auto"/>
        <w:ind w:left="400" w:leftChars="0"/>
        <w:rPr>
          <w:rFonts w:ascii="宋体" w:eastAsia="宋体" w:cs="宋体"/>
          <w:color w:val="auto"/>
          <w:sz w:val="24"/>
          <w:szCs w:val="24"/>
          <w:lang w:eastAsia="zh-CN"/>
        </w:rPr>
      </w:pPr>
      <w:r>
        <w:rPr>
          <w:rFonts w:hint="eastAsia" w:ascii="宋体" w:eastAsia="宋体" w:cs="宋体"/>
          <w:color w:val="auto"/>
          <w:sz w:val="24"/>
          <w:szCs w:val="24"/>
          <w:lang w:val="en-US" w:eastAsia="zh-CN"/>
        </w:rPr>
        <w:t>2  应</w:t>
      </w:r>
      <w:r>
        <w:rPr>
          <w:rFonts w:ascii="宋体" w:eastAsia="宋体" w:cs="宋体"/>
          <w:color w:val="auto"/>
          <w:sz w:val="24"/>
          <w:szCs w:val="24"/>
          <w:lang w:eastAsia="zh-CN"/>
        </w:rPr>
        <w:t>熟悉评价活动的实施流程、评价指标及评价方法</w:t>
      </w:r>
      <w:r>
        <w:rPr>
          <w:rFonts w:hint="eastAsia" w:ascii="宋体" w:eastAsia="宋体" w:cs="宋体"/>
          <w:color w:val="auto"/>
          <w:sz w:val="24"/>
          <w:szCs w:val="24"/>
          <w:lang w:val="en-US" w:eastAsia="zh-CN"/>
        </w:rPr>
        <w:t>。</w:t>
      </w:r>
    </w:p>
    <w:p>
      <w:pPr>
        <w:pageBreakBefore w:val="0"/>
        <w:kinsoku/>
        <w:overflowPunct/>
        <w:topLinePunct w:val="0"/>
        <w:bidi w:val="0"/>
        <w:spacing w:line="360" w:lineRule="auto"/>
        <w:rPr>
          <w:rFonts w:ascii="宋体" w:hAnsi="宋体" w:eastAsia="宋体" w:cs="宋体"/>
          <w:color w:val="auto"/>
          <w:spacing w:val="-4"/>
          <w:sz w:val="24"/>
          <w:szCs w:val="24"/>
          <w:lang w:eastAsia="zh-CN"/>
        </w:rPr>
      </w:pPr>
      <w:r>
        <w:rPr>
          <w:rFonts w:hint="eastAsia" w:ascii="宋体" w:hAnsi="宋体" w:eastAsia="宋体" w:cs="宋体"/>
          <w:b/>
          <w:bCs/>
          <w:color w:val="auto"/>
          <w:spacing w:val="-4"/>
          <w:sz w:val="24"/>
          <w:szCs w:val="24"/>
          <w:lang w:val="en-US" w:eastAsia="zh-CN"/>
        </w:rPr>
        <w:t xml:space="preserve">3.3.3 </w:t>
      </w:r>
      <w:r>
        <w:rPr>
          <w:rFonts w:ascii="宋体" w:hAnsi="宋体" w:eastAsia="宋体" w:cs="宋体"/>
          <w:color w:val="auto"/>
          <w:spacing w:val="-4"/>
          <w:sz w:val="24"/>
          <w:szCs w:val="24"/>
          <w:lang w:eastAsia="zh-CN"/>
        </w:rPr>
        <w:t>从事</w:t>
      </w:r>
      <w:r>
        <w:rPr>
          <w:rFonts w:hint="eastAsia" w:ascii="宋体" w:hAnsi="宋体" w:eastAsia="宋体" w:cs="宋体"/>
          <w:color w:val="auto"/>
          <w:sz w:val="24"/>
          <w:szCs w:val="24"/>
          <w:lang w:val="en-US" w:eastAsia="zh-CN"/>
        </w:rPr>
        <w:t>钢结构深化设计师和</w:t>
      </w:r>
      <w:r>
        <w:rPr>
          <w:rFonts w:hint="eastAsia" w:ascii="宋体" w:hAnsi="宋体" w:eastAsia="宋体" w:cs="宋体"/>
          <w:color w:val="auto"/>
          <w:spacing w:val="-4"/>
          <w:sz w:val="24"/>
          <w:szCs w:val="24"/>
          <w:lang w:eastAsia="zh-CN"/>
        </w:rPr>
        <w:t>钢结构深化设计企业</w:t>
      </w:r>
      <w:r>
        <w:rPr>
          <w:rFonts w:hint="eastAsia" w:ascii="宋体" w:hAnsi="宋体" w:eastAsia="宋体" w:cs="宋体"/>
          <w:color w:val="auto"/>
          <w:sz w:val="24"/>
          <w:szCs w:val="24"/>
          <w:lang w:val="en-US" w:eastAsia="zh-CN"/>
        </w:rPr>
        <w:t>能力</w:t>
      </w:r>
      <w:r>
        <w:rPr>
          <w:rFonts w:hint="eastAsia" w:ascii="宋体" w:hAnsi="宋体" w:eastAsia="宋体" w:cs="宋体"/>
          <w:color w:val="auto"/>
          <w:sz w:val="24"/>
          <w:szCs w:val="24"/>
          <w:lang w:eastAsia="zh-CN"/>
        </w:rPr>
        <w:t>评价</w:t>
      </w:r>
      <w:r>
        <w:rPr>
          <w:rFonts w:ascii="宋体" w:hAnsi="宋体" w:eastAsia="宋体" w:cs="宋体"/>
          <w:color w:val="auto"/>
          <w:spacing w:val="-4"/>
          <w:sz w:val="24"/>
          <w:szCs w:val="24"/>
          <w:lang w:eastAsia="zh-CN"/>
        </w:rPr>
        <w:t>活动的</w:t>
      </w:r>
      <w:r>
        <w:rPr>
          <w:rFonts w:hint="eastAsia" w:ascii="宋体" w:hAnsi="宋体" w:eastAsia="宋体" w:cs="宋体"/>
          <w:color w:val="auto"/>
          <w:spacing w:val="-4"/>
          <w:sz w:val="24"/>
          <w:szCs w:val="24"/>
          <w:lang w:val="en-US" w:eastAsia="zh-CN"/>
        </w:rPr>
        <w:t>评委</w:t>
      </w:r>
      <w:r>
        <w:rPr>
          <w:rFonts w:ascii="宋体" w:hAnsi="宋体" w:eastAsia="宋体" w:cs="宋体"/>
          <w:color w:val="auto"/>
          <w:spacing w:val="-4"/>
          <w:sz w:val="24"/>
          <w:szCs w:val="24"/>
          <w:lang w:eastAsia="zh-CN"/>
        </w:rPr>
        <w:t>应</w:t>
      </w:r>
      <w:r>
        <w:rPr>
          <w:rFonts w:hint="eastAsia" w:ascii="宋体" w:hAnsi="宋体" w:eastAsia="宋体" w:cs="宋体"/>
          <w:color w:val="auto"/>
          <w:spacing w:val="-4"/>
          <w:sz w:val="24"/>
          <w:szCs w:val="24"/>
          <w:lang w:val="en-US" w:eastAsia="zh-CN"/>
        </w:rPr>
        <w:t>遵守下列规定</w:t>
      </w:r>
      <w:r>
        <w:rPr>
          <w:rFonts w:ascii="宋体" w:hAnsi="宋体" w:eastAsia="宋体" w:cs="宋体"/>
          <w:color w:val="auto"/>
          <w:spacing w:val="-4"/>
          <w:sz w:val="24"/>
          <w:szCs w:val="24"/>
          <w:lang w:eastAsia="zh-CN"/>
        </w:rPr>
        <w:t>：</w:t>
      </w:r>
    </w:p>
    <w:p>
      <w:pPr>
        <w:pageBreakBefore w:val="0"/>
        <w:numPr>
          <w:ilvl w:val="0"/>
          <w:numId w:val="0"/>
        </w:numPr>
        <w:kinsoku/>
        <w:overflowPunct/>
        <w:topLinePunct w:val="0"/>
        <w:bidi w:val="0"/>
        <w:spacing w:line="360" w:lineRule="auto"/>
        <w:ind w:left="400" w:leftChars="0"/>
        <w:rPr>
          <w:rFonts w:ascii="宋体" w:eastAsia="宋体" w:cs="宋体"/>
          <w:color w:val="auto"/>
          <w:sz w:val="24"/>
          <w:szCs w:val="24"/>
          <w:lang w:eastAsia="zh-CN"/>
        </w:rPr>
      </w:pPr>
      <w:r>
        <w:rPr>
          <w:rFonts w:hint="eastAsia" w:ascii="宋体" w:eastAsia="宋体" w:cs="宋体"/>
          <w:color w:val="auto"/>
          <w:sz w:val="24"/>
          <w:szCs w:val="24"/>
          <w:lang w:val="en-US" w:eastAsia="zh-CN"/>
        </w:rPr>
        <w:t>1  应</w:t>
      </w:r>
      <w:r>
        <w:rPr>
          <w:rFonts w:ascii="宋体" w:eastAsia="宋体" w:cs="宋体"/>
          <w:color w:val="auto"/>
          <w:sz w:val="24"/>
          <w:szCs w:val="24"/>
          <w:lang w:eastAsia="zh-CN"/>
        </w:rPr>
        <w:t>遵守国家法律法规和评价机构的管理规定，遵守职业道德，秉持公正、科学、严谨的工作态度和职业素养；</w:t>
      </w:r>
    </w:p>
    <w:p>
      <w:pPr>
        <w:pageBreakBefore w:val="0"/>
        <w:numPr>
          <w:ilvl w:val="0"/>
          <w:numId w:val="0"/>
        </w:numPr>
        <w:kinsoku/>
        <w:overflowPunct/>
        <w:topLinePunct w:val="0"/>
        <w:bidi w:val="0"/>
        <w:spacing w:line="360" w:lineRule="auto"/>
        <w:ind w:left="400" w:leftChars="0"/>
        <w:rPr>
          <w:rFonts w:ascii="宋体" w:eastAsia="宋体" w:cs="宋体"/>
          <w:color w:val="auto"/>
          <w:sz w:val="24"/>
          <w:szCs w:val="24"/>
          <w:lang w:eastAsia="zh-CN"/>
        </w:rPr>
      </w:pPr>
      <w:r>
        <w:rPr>
          <w:rFonts w:hint="eastAsia" w:ascii="宋体" w:eastAsia="宋体" w:cs="宋体"/>
          <w:color w:val="auto"/>
          <w:sz w:val="24"/>
          <w:szCs w:val="24"/>
          <w:lang w:val="en-US" w:eastAsia="zh-CN"/>
        </w:rPr>
        <w:t>2  应</w:t>
      </w:r>
      <w:r>
        <w:rPr>
          <w:rFonts w:ascii="宋体" w:eastAsia="宋体" w:cs="宋体"/>
          <w:color w:val="auto"/>
          <w:sz w:val="24"/>
          <w:szCs w:val="24"/>
          <w:lang w:eastAsia="zh-CN"/>
        </w:rPr>
        <w:t>遵守与从业相关的法律法规，</w:t>
      </w:r>
      <w:r>
        <w:rPr>
          <w:rFonts w:hint="eastAsia" w:ascii="宋体" w:eastAsia="宋体" w:cs="宋体"/>
          <w:color w:val="auto"/>
          <w:sz w:val="24"/>
          <w:szCs w:val="24"/>
          <w:lang w:val="en-US" w:eastAsia="zh-CN"/>
        </w:rPr>
        <w:t>并应</w:t>
      </w:r>
      <w:r>
        <w:rPr>
          <w:rFonts w:ascii="宋体" w:eastAsia="宋体" w:cs="宋体"/>
          <w:color w:val="auto"/>
          <w:sz w:val="24"/>
          <w:szCs w:val="24"/>
          <w:lang w:eastAsia="zh-CN"/>
        </w:rPr>
        <w:t>对评价活动及相关的评价记录、评价报告等的真实性负责；</w:t>
      </w:r>
    </w:p>
    <w:p>
      <w:pPr>
        <w:pageBreakBefore w:val="0"/>
        <w:numPr>
          <w:ilvl w:val="0"/>
          <w:numId w:val="0"/>
        </w:numPr>
        <w:kinsoku/>
        <w:overflowPunct/>
        <w:topLinePunct w:val="0"/>
        <w:bidi w:val="0"/>
        <w:spacing w:line="360" w:lineRule="auto"/>
        <w:ind w:left="400" w:leftChars="0"/>
        <w:rPr>
          <w:rFonts w:ascii="宋体" w:eastAsia="宋体" w:cs="宋体"/>
          <w:color w:val="auto"/>
          <w:sz w:val="24"/>
          <w:szCs w:val="24"/>
          <w:lang w:eastAsia="zh-CN"/>
        </w:rPr>
      </w:pPr>
      <w:r>
        <w:rPr>
          <w:rFonts w:hint="eastAsia" w:ascii="宋体" w:eastAsia="宋体" w:cs="宋体"/>
          <w:color w:val="auto"/>
          <w:sz w:val="24"/>
          <w:szCs w:val="24"/>
          <w:lang w:val="en-US" w:eastAsia="zh-CN"/>
        </w:rPr>
        <w:t>3  应</w:t>
      </w:r>
      <w:r>
        <w:rPr>
          <w:rFonts w:ascii="宋体" w:eastAsia="宋体" w:cs="宋体"/>
          <w:color w:val="auto"/>
          <w:sz w:val="24"/>
          <w:szCs w:val="24"/>
          <w:lang w:eastAsia="zh-CN"/>
        </w:rPr>
        <w:t>对评价数据和评价过程中所获信息保密；</w:t>
      </w:r>
    </w:p>
    <w:p>
      <w:pPr>
        <w:pageBreakBefore w:val="0"/>
        <w:numPr>
          <w:ilvl w:val="0"/>
          <w:numId w:val="0"/>
        </w:numPr>
        <w:kinsoku/>
        <w:overflowPunct/>
        <w:topLinePunct w:val="0"/>
        <w:bidi w:val="0"/>
        <w:spacing w:line="360" w:lineRule="auto"/>
        <w:ind w:left="400" w:leftChars="0"/>
        <w:rPr>
          <w:rFonts w:ascii="宋体" w:eastAsia="宋体" w:cs="宋体"/>
          <w:color w:val="auto"/>
          <w:sz w:val="24"/>
          <w:szCs w:val="24"/>
          <w:lang w:eastAsia="zh-CN"/>
        </w:rPr>
      </w:pPr>
      <w:r>
        <w:rPr>
          <w:rFonts w:hint="eastAsia" w:ascii="宋体" w:eastAsia="宋体" w:cs="宋体"/>
          <w:color w:val="auto"/>
          <w:sz w:val="24"/>
          <w:szCs w:val="24"/>
          <w:lang w:val="en-US" w:eastAsia="zh-CN"/>
        </w:rPr>
        <w:t xml:space="preserve">4  </w:t>
      </w:r>
      <w:r>
        <w:rPr>
          <w:rFonts w:ascii="宋体" w:eastAsia="宋体" w:cs="宋体"/>
          <w:color w:val="auto"/>
          <w:sz w:val="24"/>
          <w:szCs w:val="24"/>
          <w:lang w:eastAsia="zh-CN"/>
        </w:rPr>
        <w:t>与评价对象或者其他相关当事人应无利益冲突或利益关联；</w:t>
      </w:r>
    </w:p>
    <w:p>
      <w:pPr>
        <w:kinsoku/>
        <w:rPr>
          <w:rFonts w:ascii="Times New Roman" w:hAnsi="Times New Roman" w:eastAsia="宋体" w:cs="Times New Roman"/>
          <w:color w:val="auto"/>
          <w:spacing w:val="-4"/>
          <w:sz w:val="24"/>
          <w:szCs w:val="24"/>
          <w:lang w:eastAsia="zh-CN"/>
        </w:rPr>
      </w:pPr>
    </w:p>
    <w:p>
      <w:pPr>
        <w:pStyle w:val="2"/>
        <w:rPr>
          <w:rFonts w:ascii="Times New Roman" w:hAnsi="Times New Roman" w:eastAsia="宋体" w:cs="Times New Roman"/>
          <w:color w:val="auto"/>
          <w:spacing w:val="-4"/>
          <w:sz w:val="24"/>
          <w:szCs w:val="24"/>
          <w:lang w:eastAsia="zh-CN"/>
        </w:rPr>
      </w:pPr>
    </w:p>
    <w:p>
      <w:pPr>
        <w:rPr>
          <w:rFonts w:ascii="Times New Roman" w:hAnsi="Times New Roman" w:eastAsia="宋体" w:cs="Times New Roman"/>
          <w:color w:val="auto"/>
          <w:spacing w:val="-4"/>
          <w:sz w:val="24"/>
          <w:szCs w:val="24"/>
          <w:lang w:eastAsia="zh-CN"/>
        </w:rPr>
      </w:pPr>
    </w:p>
    <w:p>
      <w:pPr>
        <w:pStyle w:val="2"/>
        <w:rPr>
          <w:rFonts w:ascii="Times New Roman" w:hAnsi="Times New Roman" w:eastAsia="宋体" w:cs="Times New Roman"/>
          <w:color w:val="auto"/>
          <w:spacing w:val="-4"/>
          <w:sz w:val="24"/>
          <w:szCs w:val="24"/>
          <w:lang w:eastAsia="zh-CN"/>
        </w:rPr>
      </w:pPr>
    </w:p>
    <w:p>
      <w:pPr>
        <w:rPr>
          <w:rFonts w:ascii="Times New Roman" w:hAnsi="Times New Roman" w:eastAsia="宋体" w:cs="Times New Roman"/>
          <w:color w:val="auto"/>
          <w:spacing w:val="-4"/>
          <w:sz w:val="24"/>
          <w:szCs w:val="24"/>
          <w:lang w:eastAsia="zh-CN"/>
        </w:rPr>
      </w:pPr>
    </w:p>
    <w:p>
      <w:pPr>
        <w:pStyle w:val="2"/>
        <w:rPr>
          <w:rFonts w:ascii="Times New Roman" w:hAnsi="Times New Roman" w:eastAsia="宋体" w:cs="Times New Roman"/>
          <w:color w:val="auto"/>
          <w:spacing w:val="-4"/>
          <w:sz w:val="24"/>
          <w:szCs w:val="24"/>
          <w:lang w:eastAsia="zh-CN"/>
        </w:rPr>
      </w:pPr>
    </w:p>
    <w:p>
      <w:pPr>
        <w:rPr>
          <w:rFonts w:ascii="Times New Roman" w:hAnsi="Times New Roman" w:eastAsia="宋体" w:cs="Times New Roman"/>
          <w:color w:val="auto"/>
          <w:spacing w:val="-4"/>
          <w:sz w:val="24"/>
          <w:szCs w:val="24"/>
          <w:lang w:eastAsia="zh-CN"/>
        </w:rPr>
      </w:pPr>
    </w:p>
    <w:p>
      <w:pPr>
        <w:pStyle w:val="2"/>
        <w:rPr>
          <w:rFonts w:ascii="Times New Roman" w:hAnsi="Times New Roman" w:eastAsia="宋体" w:cs="Times New Roman"/>
          <w:color w:val="auto"/>
          <w:spacing w:val="-4"/>
          <w:sz w:val="24"/>
          <w:szCs w:val="24"/>
          <w:lang w:eastAsia="zh-CN"/>
        </w:rPr>
      </w:pPr>
    </w:p>
    <w:p>
      <w:pPr>
        <w:rPr>
          <w:rFonts w:ascii="Times New Roman" w:hAnsi="Times New Roman" w:eastAsia="宋体" w:cs="Times New Roman"/>
          <w:color w:val="auto"/>
          <w:spacing w:val="-4"/>
          <w:sz w:val="24"/>
          <w:szCs w:val="24"/>
          <w:lang w:eastAsia="zh-CN"/>
        </w:rPr>
      </w:pPr>
    </w:p>
    <w:p>
      <w:pPr>
        <w:pStyle w:val="2"/>
        <w:rPr>
          <w:rFonts w:ascii="Times New Roman" w:hAnsi="Times New Roman" w:eastAsia="宋体" w:cs="Times New Roman"/>
          <w:color w:val="auto"/>
          <w:spacing w:val="-4"/>
          <w:sz w:val="24"/>
          <w:szCs w:val="24"/>
          <w:lang w:eastAsia="zh-CN"/>
        </w:rPr>
      </w:pPr>
    </w:p>
    <w:p>
      <w:pPr>
        <w:rPr>
          <w:lang w:eastAsia="zh-CN"/>
        </w:rPr>
      </w:pPr>
    </w:p>
    <w:p>
      <w:pPr>
        <w:rPr>
          <w:lang w:eastAsia="zh-CN"/>
        </w:rPr>
      </w:pPr>
    </w:p>
    <w:p>
      <w:pPr>
        <w:rPr>
          <w:lang w:eastAsia="zh-CN"/>
        </w:rPr>
      </w:pPr>
    </w:p>
    <w:p>
      <w:pPr>
        <w:kinsoku/>
        <w:spacing w:before="101" w:line="360" w:lineRule="auto"/>
        <w:jc w:val="center"/>
        <w:outlineLvl w:val="0"/>
        <w:rPr>
          <w:color w:val="auto"/>
          <w:sz w:val="28"/>
          <w:szCs w:val="28"/>
          <w:lang w:eastAsia="zh-CN"/>
        </w:rPr>
      </w:pPr>
      <w:bookmarkStart w:id="61" w:name="_Toc15782"/>
      <w:r>
        <w:rPr>
          <w:rFonts w:hint="eastAsia" w:ascii="Times New Roman" w:hAnsi="Times New Roman" w:eastAsia="宋体" w:cs="Times New Roman"/>
          <w:b/>
          <w:bCs/>
          <w:color w:val="auto"/>
          <w:spacing w:val="-4"/>
          <w:sz w:val="30"/>
          <w:szCs w:val="30"/>
          <w:lang w:eastAsia="zh-CN"/>
        </w:rPr>
        <w:t>4  评价指标体系</w:t>
      </w:r>
      <w:bookmarkEnd w:id="61"/>
    </w:p>
    <w:p>
      <w:pPr>
        <w:kinsoku/>
        <w:spacing w:beforeAutospacing="0" w:line="360" w:lineRule="auto"/>
        <w:jc w:val="center"/>
        <w:outlineLvl w:val="1"/>
        <w:rPr>
          <w:rFonts w:ascii="Times New Roman" w:hAnsi="Times New Roman" w:eastAsia="宋体" w:cs="Times New Roman"/>
          <w:b/>
          <w:bCs/>
          <w:color w:val="auto"/>
          <w:spacing w:val="-4"/>
          <w:sz w:val="28"/>
          <w:szCs w:val="28"/>
          <w:lang w:eastAsia="zh-CN"/>
        </w:rPr>
      </w:pPr>
      <w:bookmarkStart w:id="62" w:name="_Toc3822"/>
      <w:r>
        <w:rPr>
          <w:rFonts w:hint="eastAsia" w:ascii="Times New Roman" w:hAnsi="Times New Roman" w:eastAsia="宋体" w:cs="Times New Roman"/>
          <w:b/>
          <w:bCs/>
          <w:color w:val="auto"/>
          <w:spacing w:val="-4"/>
          <w:sz w:val="28"/>
          <w:szCs w:val="28"/>
          <w:lang w:eastAsia="zh-CN"/>
        </w:rPr>
        <w:t>4.1  一般规定</w:t>
      </w:r>
      <w:bookmarkEnd w:id="62"/>
    </w:p>
    <w:p>
      <w:pPr>
        <w:pStyle w:val="2"/>
        <w:kinsoku/>
        <w:rPr>
          <w:color w:val="auto"/>
          <w:lang w:eastAsia="zh-CN"/>
        </w:rPr>
      </w:pPr>
    </w:p>
    <w:p>
      <w:pPr>
        <w:kinsoku/>
        <w:spacing w:line="360" w:lineRule="auto"/>
        <w:rPr>
          <w:rFonts w:hint="eastAsia" w:ascii="Times New Roman" w:hAnsi="Times New Roman" w:eastAsia="宋体" w:cs="Times New Roman"/>
          <w:color w:val="auto"/>
          <w:spacing w:val="-4"/>
          <w:sz w:val="24"/>
          <w:szCs w:val="24"/>
          <w:lang w:eastAsia="zh-CN"/>
        </w:rPr>
      </w:pPr>
      <w:r>
        <w:rPr>
          <w:rFonts w:hint="eastAsia" w:ascii="Times New Roman" w:hAnsi="Times New Roman" w:eastAsia="宋体" w:cs="Times New Roman"/>
          <w:b/>
          <w:bCs/>
          <w:color w:val="auto"/>
          <w:spacing w:val="-4"/>
          <w:sz w:val="24"/>
          <w:szCs w:val="24"/>
          <w:lang w:eastAsia="zh-CN"/>
        </w:rPr>
        <w:t xml:space="preserve">4.1.1  </w:t>
      </w:r>
      <w:r>
        <w:rPr>
          <w:rFonts w:hint="eastAsia" w:ascii="Times New Roman" w:hAnsi="Times New Roman" w:eastAsia="宋体" w:cs="Times New Roman"/>
          <w:color w:val="auto"/>
          <w:spacing w:val="-4"/>
          <w:sz w:val="24"/>
          <w:szCs w:val="24"/>
          <w:lang w:eastAsia="zh-CN"/>
        </w:rPr>
        <w:t>深化设计成果应包含</w:t>
      </w:r>
      <w:bookmarkStart w:id="63" w:name="OLE_LINK14"/>
      <w:r>
        <w:rPr>
          <w:rFonts w:hint="eastAsia" w:ascii="Times New Roman" w:hAnsi="Times New Roman" w:eastAsia="宋体" w:cs="Times New Roman"/>
          <w:b w:val="0"/>
          <w:bCs w:val="0"/>
          <w:color w:val="auto"/>
          <w:spacing w:val="-4"/>
          <w:sz w:val="24"/>
          <w:szCs w:val="24"/>
          <w:lang w:val="en-US" w:eastAsia="zh-CN"/>
        </w:rPr>
        <w:t>钢</w:t>
      </w:r>
      <w:r>
        <w:rPr>
          <w:rFonts w:hint="eastAsia" w:ascii="Times New Roman" w:hAnsi="Times New Roman" w:eastAsia="宋体" w:cs="Times New Roman"/>
          <w:color w:val="auto"/>
          <w:spacing w:val="-4"/>
          <w:sz w:val="24"/>
          <w:szCs w:val="24"/>
          <w:lang w:eastAsia="zh-CN"/>
        </w:rPr>
        <w:t>结构深化设计和施工详图设计</w:t>
      </w:r>
      <w:bookmarkEnd w:id="63"/>
      <w:r>
        <w:rPr>
          <w:rFonts w:hint="eastAsia" w:ascii="Times New Roman" w:hAnsi="Times New Roman" w:eastAsia="宋体" w:cs="Times New Roman"/>
          <w:color w:val="auto"/>
          <w:spacing w:val="-4"/>
          <w:sz w:val="24"/>
          <w:szCs w:val="24"/>
          <w:lang w:eastAsia="zh-CN"/>
        </w:rPr>
        <w:t>，应依据国家</w:t>
      </w:r>
      <w:r>
        <w:rPr>
          <w:rFonts w:hint="eastAsia" w:ascii="Times New Roman" w:hAnsi="Times New Roman" w:eastAsia="宋体" w:cs="Times New Roman"/>
          <w:color w:val="auto"/>
          <w:spacing w:val="-4"/>
          <w:sz w:val="24"/>
          <w:szCs w:val="24"/>
          <w:lang w:val="en-US" w:eastAsia="zh-CN"/>
        </w:rPr>
        <w:t>现行有关</w:t>
      </w:r>
      <w:r>
        <w:rPr>
          <w:rFonts w:hint="eastAsia" w:ascii="Times New Roman" w:hAnsi="Times New Roman" w:eastAsia="宋体" w:cs="Times New Roman"/>
          <w:color w:val="auto"/>
          <w:spacing w:val="-4"/>
          <w:sz w:val="24"/>
          <w:szCs w:val="24"/>
          <w:lang w:eastAsia="zh-CN"/>
        </w:rPr>
        <w:t>标准和客户需求进行</w:t>
      </w:r>
      <w:r>
        <w:rPr>
          <w:rFonts w:hint="eastAsia" w:ascii="Times New Roman" w:hAnsi="Times New Roman" w:eastAsia="宋体" w:cs="Times New Roman"/>
          <w:color w:val="auto"/>
          <w:spacing w:val="-4"/>
          <w:sz w:val="24"/>
          <w:szCs w:val="24"/>
          <w:lang w:val="en-US" w:eastAsia="zh-CN"/>
        </w:rPr>
        <w:t>深化</w:t>
      </w:r>
      <w:r>
        <w:rPr>
          <w:rFonts w:hint="eastAsia" w:ascii="Times New Roman" w:hAnsi="Times New Roman" w:eastAsia="宋体" w:cs="Times New Roman"/>
          <w:color w:val="auto"/>
          <w:spacing w:val="-4"/>
          <w:sz w:val="24"/>
          <w:szCs w:val="24"/>
          <w:lang w:eastAsia="zh-CN"/>
        </w:rPr>
        <w:t>。</w:t>
      </w:r>
    </w:p>
    <w:p>
      <w:pPr>
        <w:pStyle w:val="2"/>
        <w:spacing w:line="360" w:lineRule="auto"/>
        <w:rPr>
          <w:rFonts w:hint="default"/>
          <w:b w:val="0"/>
          <w:bCs w:val="0"/>
          <w:lang w:val="en-US" w:eastAsia="zh-CN"/>
        </w:rPr>
      </w:pPr>
      <w:r>
        <w:rPr>
          <w:rFonts w:hint="eastAsia" w:ascii="仿宋" w:hAnsi="仿宋" w:eastAsia="仿宋" w:cs="仿宋"/>
          <w:b/>
          <w:bCs/>
          <w:color w:val="auto"/>
          <w:sz w:val="24"/>
          <w:szCs w:val="24"/>
          <w:lang w:eastAsia="zh-CN"/>
        </w:rPr>
        <w:t>【条文说明】</w:t>
      </w:r>
      <w:bookmarkStart w:id="64" w:name="OLE_LINK15"/>
      <w:r>
        <w:rPr>
          <w:rFonts w:hint="eastAsia" w:ascii="仿宋" w:hAnsi="仿宋" w:eastAsia="仿宋" w:cs="仿宋"/>
          <w:b w:val="0"/>
          <w:bCs w:val="0"/>
          <w:color w:val="auto"/>
          <w:sz w:val="24"/>
          <w:szCs w:val="24"/>
          <w:lang w:val="en-US" w:eastAsia="zh-CN"/>
        </w:rPr>
        <w:t>在国内，钢结构深化设计一般由施工图设计单位完成，施工详图设计一般由钢结构专业施工单位或钢结构加工厂完成</w:t>
      </w:r>
      <w:bookmarkEnd w:id="64"/>
      <w:r>
        <w:rPr>
          <w:rFonts w:hint="eastAsia" w:ascii="仿宋" w:hAnsi="仿宋" w:eastAsia="仿宋" w:cs="仿宋"/>
          <w:b w:val="0"/>
          <w:bCs w:val="0"/>
          <w:color w:val="auto"/>
          <w:sz w:val="24"/>
          <w:szCs w:val="24"/>
          <w:lang w:val="en-US" w:eastAsia="zh-CN"/>
        </w:rPr>
        <w:t>；在国外，钢结构深化设计和施工详图设计多为工程总承包单位负责完成。</w:t>
      </w:r>
    </w:p>
    <w:p>
      <w:pPr>
        <w:kinsoku/>
        <w:spacing w:line="360" w:lineRule="auto"/>
        <w:rPr>
          <w:rFonts w:hint="eastAsia" w:ascii="Times New Roman" w:hAnsi="Times New Roman" w:eastAsia="宋体" w:cs="Times New Roman"/>
          <w:color w:val="auto"/>
          <w:spacing w:val="-4"/>
          <w:sz w:val="24"/>
          <w:szCs w:val="24"/>
          <w:lang w:eastAsia="zh-CN"/>
        </w:rPr>
      </w:pPr>
      <w:r>
        <w:rPr>
          <w:rFonts w:hint="eastAsia" w:ascii="Times New Roman" w:hAnsi="Times New Roman" w:eastAsia="宋体" w:cs="Times New Roman"/>
          <w:b/>
          <w:bCs/>
          <w:color w:val="auto"/>
          <w:spacing w:val="-4"/>
          <w:sz w:val="24"/>
          <w:szCs w:val="24"/>
          <w:lang w:eastAsia="zh-CN"/>
        </w:rPr>
        <w:t xml:space="preserve">4.1.2  </w:t>
      </w:r>
      <w:bookmarkStart w:id="65" w:name="OLE_LINK16"/>
      <w:bookmarkStart w:id="66" w:name="OLE_LINK17"/>
      <w:r>
        <w:rPr>
          <w:rFonts w:hint="eastAsia" w:ascii="Times New Roman" w:hAnsi="Times New Roman" w:eastAsia="宋体" w:cs="Times New Roman"/>
          <w:b w:val="0"/>
          <w:bCs w:val="0"/>
          <w:color w:val="auto"/>
          <w:spacing w:val="-4"/>
          <w:sz w:val="24"/>
          <w:szCs w:val="24"/>
          <w:lang w:val="en-US" w:eastAsia="zh-CN"/>
        </w:rPr>
        <w:t>钢</w:t>
      </w:r>
      <w:r>
        <w:rPr>
          <w:rFonts w:hint="eastAsia" w:ascii="Times New Roman" w:hAnsi="Times New Roman" w:eastAsia="宋体" w:cs="Times New Roman"/>
          <w:color w:val="auto"/>
          <w:spacing w:val="-4"/>
          <w:sz w:val="24"/>
          <w:szCs w:val="24"/>
          <w:lang w:val="en-US" w:eastAsia="zh-CN"/>
        </w:rPr>
        <w:t>结构深化设计</w:t>
      </w:r>
      <w:bookmarkEnd w:id="65"/>
      <w:r>
        <w:rPr>
          <w:rFonts w:hint="eastAsia" w:ascii="Times New Roman" w:hAnsi="Times New Roman" w:eastAsia="宋体" w:cs="Times New Roman"/>
          <w:color w:val="auto"/>
          <w:spacing w:val="-4"/>
          <w:sz w:val="24"/>
          <w:szCs w:val="24"/>
          <w:lang w:val="en-US" w:eastAsia="zh-CN"/>
        </w:rPr>
        <w:t>和</w:t>
      </w:r>
      <w:r>
        <w:rPr>
          <w:rFonts w:hint="eastAsia" w:ascii="Times New Roman" w:hAnsi="Times New Roman" w:eastAsia="宋体" w:cs="Times New Roman"/>
          <w:color w:val="auto"/>
          <w:spacing w:val="-4"/>
          <w:sz w:val="24"/>
          <w:szCs w:val="24"/>
          <w:lang w:eastAsia="zh-CN"/>
        </w:rPr>
        <w:t>施工详图设计</w:t>
      </w:r>
      <w:bookmarkEnd w:id="66"/>
      <w:r>
        <w:rPr>
          <w:rFonts w:hint="eastAsia" w:ascii="Times New Roman" w:hAnsi="Times New Roman" w:eastAsia="宋体" w:cs="Times New Roman"/>
          <w:color w:val="auto"/>
          <w:spacing w:val="-4"/>
          <w:sz w:val="24"/>
          <w:szCs w:val="24"/>
          <w:lang w:eastAsia="zh-CN"/>
        </w:rPr>
        <w:t>应</w:t>
      </w:r>
      <w:r>
        <w:rPr>
          <w:rFonts w:hint="eastAsia" w:ascii="Times New Roman" w:hAnsi="Times New Roman" w:eastAsia="宋体" w:cs="Times New Roman"/>
          <w:color w:val="auto"/>
          <w:spacing w:val="-4"/>
          <w:sz w:val="24"/>
          <w:szCs w:val="24"/>
          <w:lang w:val="en-US" w:eastAsia="zh-CN"/>
        </w:rPr>
        <w:t>达到</w:t>
      </w:r>
      <w:r>
        <w:rPr>
          <w:rFonts w:hint="eastAsia" w:ascii="Times New Roman" w:hAnsi="Times New Roman" w:eastAsia="宋体" w:cs="Times New Roman"/>
          <w:color w:val="auto"/>
          <w:spacing w:val="-4"/>
          <w:sz w:val="24"/>
          <w:szCs w:val="24"/>
          <w:lang w:eastAsia="zh-CN"/>
        </w:rPr>
        <w:t>相关设计深度</w:t>
      </w:r>
      <w:r>
        <w:rPr>
          <w:rFonts w:hint="eastAsia" w:ascii="Times New Roman" w:hAnsi="Times New Roman" w:eastAsia="宋体" w:cs="Times New Roman"/>
          <w:color w:val="auto"/>
          <w:spacing w:val="-4"/>
          <w:sz w:val="24"/>
          <w:szCs w:val="24"/>
          <w:lang w:val="en-US" w:eastAsia="zh-CN"/>
        </w:rPr>
        <w:t>并</w:t>
      </w:r>
      <w:r>
        <w:rPr>
          <w:rFonts w:hint="eastAsia" w:ascii="Times New Roman" w:hAnsi="Times New Roman" w:eastAsia="宋体" w:cs="Times New Roman"/>
          <w:color w:val="auto"/>
          <w:spacing w:val="-4"/>
          <w:sz w:val="24"/>
          <w:szCs w:val="24"/>
          <w:lang w:eastAsia="zh-CN"/>
        </w:rPr>
        <w:t>由</w:t>
      </w:r>
      <w:r>
        <w:rPr>
          <w:rFonts w:hint="eastAsia" w:ascii="Times New Roman" w:hAnsi="Times New Roman" w:eastAsia="宋体" w:cs="Times New Roman"/>
          <w:color w:val="auto"/>
          <w:spacing w:val="-4"/>
          <w:sz w:val="24"/>
          <w:szCs w:val="24"/>
          <w:lang w:val="en-US" w:eastAsia="zh-CN"/>
        </w:rPr>
        <w:t>深化设计企业和相关人员</w:t>
      </w:r>
      <w:r>
        <w:rPr>
          <w:rFonts w:hint="eastAsia" w:ascii="Times New Roman" w:hAnsi="Times New Roman" w:eastAsia="宋体" w:cs="Times New Roman"/>
          <w:color w:val="auto"/>
          <w:spacing w:val="-4"/>
          <w:sz w:val="24"/>
          <w:szCs w:val="24"/>
          <w:lang w:eastAsia="zh-CN"/>
        </w:rPr>
        <w:t>签章确认，</w:t>
      </w:r>
      <w:r>
        <w:rPr>
          <w:rFonts w:hint="eastAsia" w:ascii="Times New Roman" w:hAnsi="Times New Roman" w:eastAsia="宋体" w:cs="Times New Roman"/>
          <w:b w:val="0"/>
          <w:bCs w:val="0"/>
          <w:color w:val="auto"/>
          <w:spacing w:val="-4"/>
          <w:sz w:val="24"/>
          <w:szCs w:val="24"/>
          <w:lang w:val="en-US" w:eastAsia="zh-CN"/>
        </w:rPr>
        <w:t>钢</w:t>
      </w:r>
      <w:r>
        <w:rPr>
          <w:rFonts w:hint="eastAsia" w:ascii="Times New Roman" w:hAnsi="Times New Roman" w:eastAsia="宋体" w:cs="Times New Roman"/>
          <w:color w:val="auto"/>
          <w:spacing w:val="-4"/>
          <w:sz w:val="24"/>
          <w:szCs w:val="24"/>
          <w:lang w:val="en-US" w:eastAsia="zh-CN"/>
        </w:rPr>
        <w:t>结构深化设计和</w:t>
      </w:r>
      <w:r>
        <w:rPr>
          <w:rFonts w:hint="eastAsia" w:ascii="Times New Roman" w:hAnsi="Times New Roman" w:eastAsia="宋体" w:cs="Times New Roman"/>
          <w:color w:val="auto"/>
          <w:spacing w:val="-4"/>
          <w:sz w:val="24"/>
          <w:szCs w:val="24"/>
          <w:lang w:eastAsia="zh-CN"/>
        </w:rPr>
        <w:t>施工详图设计</w:t>
      </w:r>
      <w:r>
        <w:rPr>
          <w:rFonts w:hint="eastAsia" w:ascii="Times New Roman" w:hAnsi="Times New Roman" w:eastAsia="宋体" w:cs="Times New Roman"/>
          <w:color w:val="auto"/>
          <w:spacing w:val="-4"/>
          <w:sz w:val="24"/>
          <w:szCs w:val="24"/>
          <w:lang w:val="en-US" w:eastAsia="zh-CN"/>
        </w:rPr>
        <w:t>应</w:t>
      </w:r>
      <w:r>
        <w:rPr>
          <w:rFonts w:hint="eastAsia" w:ascii="Times New Roman" w:hAnsi="Times New Roman" w:eastAsia="宋体" w:cs="Times New Roman"/>
          <w:color w:val="auto"/>
          <w:spacing w:val="-4"/>
          <w:sz w:val="24"/>
          <w:szCs w:val="24"/>
          <w:lang w:eastAsia="zh-CN"/>
        </w:rPr>
        <w:t>由原施工图设计</w:t>
      </w:r>
      <w:r>
        <w:rPr>
          <w:rFonts w:hint="eastAsia" w:ascii="Times New Roman" w:hAnsi="Times New Roman" w:eastAsia="宋体" w:cs="Times New Roman"/>
          <w:color w:val="auto"/>
          <w:spacing w:val="-4"/>
          <w:sz w:val="24"/>
          <w:szCs w:val="24"/>
          <w:lang w:val="en-US" w:eastAsia="zh-CN"/>
        </w:rPr>
        <w:t>单位审核确认</w:t>
      </w:r>
      <w:r>
        <w:rPr>
          <w:rFonts w:hint="eastAsia" w:ascii="Times New Roman" w:hAnsi="Times New Roman" w:eastAsia="宋体" w:cs="Times New Roman"/>
          <w:color w:val="auto"/>
          <w:spacing w:val="-4"/>
          <w:sz w:val="24"/>
          <w:szCs w:val="24"/>
          <w:lang w:eastAsia="zh-CN"/>
        </w:rPr>
        <w:t>。</w:t>
      </w:r>
    </w:p>
    <w:p>
      <w:pPr>
        <w:pStyle w:val="2"/>
        <w:spacing w:line="360" w:lineRule="auto"/>
        <w:rPr>
          <w:rFonts w:hint="default"/>
          <w:lang w:val="en-US" w:eastAsia="zh-CN"/>
        </w:rPr>
      </w:pPr>
      <w:bookmarkStart w:id="67" w:name="OLE_LINK13"/>
      <w:r>
        <w:rPr>
          <w:rFonts w:hint="eastAsia" w:ascii="仿宋" w:hAnsi="仿宋" w:eastAsia="仿宋" w:cs="仿宋"/>
          <w:b/>
          <w:bCs/>
          <w:color w:val="auto"/>
          <w:sz w:val="24"/>
          <w:szCs w:val="24"/>
          <w:lang w:eastAsia="zh-CN"/>
        </w:rPr>
        <w:t>【条文说明】</w:t>
      </w:r>
      <w:r>
        <w:rPr>
          <w:rFonts w:hint="eastAsia" w:ascii="仿宋" w:hAnsi="仿宋" w:eastAsia="仿宋" w:cs="仿宋"/>
          <w:b w:val="0"/>
          <w:bCs w:val="0"/>
          <w:color w:val="auto"/>
          <w:sz w:val="24"/>
          <w:szCs w:val="24"/>
          <w:lang w:val="en-US" w:eastAsia="zh-CN"/>
        </w:rPr>
        <w:t>无论是钢结构深化设计，还是施工详图设计均应由深化设计企业及人员确认，也是谁设计谁负责的具体体现。同时施工图设计单位应进行相关审核，目的是强化设计质量。</w:t>
      </w:r>
    </w:p>
    <w:bookmarkEnd w:id="67"/>
    <w:p>
      <w:pPr>
        <w:kinsoku/>
        <w:spacing w:line="360" w:lineRule="auto"/>
        <w:rPr>
          <w:rFonts w:ascii="Times New Roman" w:hAnsi="Times New Roman" w:eastAsia="宋体" w:cs="Times New Roman"/>
          <w:color w:val="auto"/>
          <w:spacing w:val="-4"/>
          <w:sz w:val="24"/>
          <w:szCs w:val="24"/>
          <w:lang w:eastAsia="zh-CN"/>
        </w:rPr>
      </w:pPr>
      <w:r>
        <w:rPr>
          <w:rFonts w:hint="eastAsia" w:ascii="Times New Roman" w:hAnsi="Times New Roman" w:eastAsia="宋体" w:cs="Times New Roman"/>
          <w:b/>
          <w:bCs/>
          <w:color w:val="auto"/>
          <w:spacing w:val="-4"/>
          <w:sz w:val="24"/>
          <w:szCs w:val="24"/>
          <w:lang w:eastAsia="zh-CN"/>
        </w:rPr>
        <w:t xml:space="preserve">4.1.3  </w:t>
      </w:r>
      <w:r>
        <w:rPr>
          <w:rFonts w:hint="eastAsia" w:ascii="Times New Roman" w:hAnsi="Times New Roman" w:eastAsia="宋体" w:cs="Times New Roman"/>
          <w:color w:val="auto"/>
          <w:spacing w:val="-4"/>
          <w:sz w:val="24"/>
          <w:szCs w:val="24"/>
          <w:lang w:eastAsia="zh-CN"/>
        </w:rPr>
        <w:t>钢结构深化设计工程师的能力评价指标</w:t>
      </w:r>
      <w:r>
        <w:rPr>
          <w:rFonts w:hint="eastAsia" w:ascii="Times New Roman" w:hAnsi="Times New Roman" w:eastAsia="宋体" w:cs="Times New Roman"/>
          <w:color w:val="auto"/>
          <w:spacing w:val="-4"/>
          <w:sz w:val="24"/>
          <w:szCs w:val="24"/>
          <w:lang w:val="en-US" w:eastAsia="zh-CN"/>
        </w:rPr>
        <w:t>应</w:t>
      </w:r>
      <w:r>
        <w:rPr>
          <w:rFonts w:hint="eastAsia" w:ascii="Times New Roman" w:hAnsi="Times New Roman" w:eastAsia="宋体" w:cs="Times New Roman"/>
          <w:color w:val="auto"/>
          <w:spacing w:val="-4"/>
          <w:sz w:val="24"/>
          <w:szCs w:val="24"/>
          <w:lang w:eastAsia="zh-CN"/>
        </w:rPr>
        <w:t>由基本要求和综合评价构成，</w:t>
      </w:r>
      <w:r>
        <w:rPr>
          <w:rFonts w:hint="eastAsia"/>
          <w:color w:val="auto"/>
          <w:sz w:val="24"/>
          <w:szCs w:val="24"/>
          <w:lang w:eastAsia="zh-CN"/>
        </w:rPr>
        <w:t>申请</w:t>
      </w:r>
      <w:r>
        <w:rPr>
          <w:rFonts w:hint="eastAsia" w:ascii="Times New Roman" w:hAnsi="Times New Roman" w:eastAsia="宋体" w:cs="Times New Roman"/>
          <w:color w:val="auto"/>
          <w:spacing w:val="-4"/>
          <w:sz w:val="24"/>
          <w:szCs w:val="24"/>
          <w:lang w:eastAsia="zh-CN"/>
        </w:rPr>
        <w:t>参评设计人员</w:t>
      </w:r>
      <w:r>
        <w:rPr>
          <w:rFonts w:hint="eastAsia" w:ascii="Times New Roman" w:hAnsi="Times New Roman" w:eastAsia="宋体" w:cs="Times New Roman"/>
          <w:color w:val="auto"/>
          <w:spacing w:val="-4"/>
          <w:sz w:val="24"/>
          <w:szCs w:val="24"/>
          <w:lang w:val="en-US" w:eastAsia="zh-CN"/>
        </w:rPr>
        <w:t>应</w:t>
      </w:r>
      <w:r>
        <w:rPr>
          <w:rFonts w:hint="eastAsia" w:ascii="Times New Roman" w:hAnsi="Times New Roman" w:eastAsia="宋体" w:cs="Times New Roman"/>
          <w:color w:val="auto"/>
          <w:spacing w:val="-4"/>
          <w:sz w:val="24"/>
          <w:szCs w:val="24"/>
          <w:lang w:eastAsia="zh-CN"/>
        </w:rPr>
        <w:t>具备相关资格要求，爱岗敬业，评定时应</w:t>
      </w:r>
      <w:r>
        <w:rPr>
          <w:rFonts w:hint="eastAsia" w:ascii="Times New Roman" w:hAnsi="Times New Roman" w:eastAsia="宋体" w:cs="Times New Roman"/>
          <w:color w:val="auto"/>
          <w:spacing w:val="-4"/>
          <w:sz w:val="24"/>
          <w:szCs w:val="24"/>
          <w:lang w:val="en-US" w:eastAsia="zh-CN"/>
        </w:rPr>
        <w:t>在</w:t>
      </w:r>
      <w:r>
        <w:rPr>
          <w:rFonts w:hint="eastAsia" w:ascii="Times New Roman" w:hAnsi="Times New Roman" w:eastAsia="宋体" w:cs="Times New Roman"/>
          <w:color w:val="auto"/>
          <w:spacing w:val="-4"/>
          <w:sz w:val="24"/>
          <w:szCs w:val="24"/>
          <w:lang w:eastAsia="zh-CN"/>
        </w:rPr>
        <w:t>满足基本要求前提下开展评定。</w:t>
      </w:r>
    </w:p>
    <w:p>
      <w:pPr>
        <w:kinsoku/>
        <w:spacing w:line="360" w:lineRule="auto"/>
        <w:rPr>
          <w:rFonts w:ascii="Times New Roman" w:hAnsi="Times New Roman" w:eastAsia="宋体" w:cs="Times New Roman"/>
          <w:color w:val="auto"/>
          <w:spacing w:val="-4"/>
          <w:sz w:val="24"/>
          <w:szCs w:val="24"/>
          <w:lang w:eastAsia="zh-CN"/>
        </w:rPr>
      </w:pPr>
      <w:r>
        <w:rPr>
          <w:rFonts w:hint="eastAsia" w:ascii="Times New Roman" w:hAnsi="Times New Roman" w:eastAsia="宋体" w:cs="Times New Roman"/>
          <w:b/>
          <w:bCs/>
          <w:color w:val="auto"/>
          <w:spacing w:val="-4"/>
          <w:sz w:val="24"/>
          <w:szCs w:val="24"/>
          <w:lang w:eastAsia="zh-CN"/>
        </w:rPr>
        <w:t>4.1.</w:t>
      </w:r>
      <w:r>
        <w:rPr>
          <w:rFonts w:hint="eastAsia" w:ascii="Times New Roman" w:hAnsi="Times New Roman" w:eastAsia="宋体" w:cs="Times New Roman"/>
          <w:b/>
          <w:bCs/>
          <w:color w:val="auto"/>
          <w:spacing w:val="-4"/>
          <w:sz w:val="24"/>
          <w:szCs w:val="24"/>
          <w:lang w:val="en-US" w:eastAsia="zh-CN"/>
        </w:rPr>
        <w:t>4</w:t>
      </w:r>
      <w:r>
        <w:rPr>
          <w:rFonts w:hint="eastAsia" w:ascii="Times New Roman" w:hAnsi="Times New Roman" w:eastAsia="宋体" w:cs="Times New Roman"/>
          <w:b/>
          <w:bCs/>
          <w:color w:val="auto"/>
          <w:spacing w:val="-4"/>
          <w:sz w:val="24"/>
          <w:szCs w:val="24"/>
          <w:lang w:eastAsia="zh-CN"/>
        </w:rPr>
        <w:t xml:space="preserve">  </w:t>
      </w:r>
      <w:r>
        <w:rPr>
          <w:rFonts w:hint="eastAsia" w:ascii="Times New Roman" w:hAnsi="Times New Roman" w:eastAsia="宋体" w:cs="Times New Roman"/>
          <w:color w:val="auto"/>
          <w:spacing w:val="-4"/>
          <w:sz w:val="24"/>
          <w:szCs w:val="24"/>
          <w:lang w:eastAsia="zh-CN"/>
        </w:rPr>
        <w:t>钢结构深化设计企业评价指标</w:t>
      </w:r>
      <w:r>
        <w:rPr>
          <w:rFonts w:hint="eastAsia" w:ascii="Times New Roman" w:hAnsi="Times New Roman" w:eastAsia="宋体" w:cs="Times New Roman"/>
          <w:color w:val="auto"/>
          <w:spacing w:val="-4"/>
          <w:sz w:val="24"/>
          <w:szCs w:val="24"/>
          <w:lang w:val="en-US" w:eastAsia="zh-CN"/>
        </w:rPr>
        <w:t>应</w:t>
      </w:r>
      <w:r>
        <w:rPr>
          <w:rFonts w:hint="eastAsia" w:ascii="Times New Roman" w:hAnsi="Times New Roman" w:eastAsia="宋体" w:cs="Times New Roman"/>
          <w:color w:val="auto"/>
          <w:spacing w:val="-4"/>
          <w:sz w:val="24"/>
          <w:szCs w:val="24"/>
          <w:lang w:eastAsia="zh-CN"/>
        </w:rPr>
        <w:t>由控制项和评分项组成，参评企业应具备深化设计和指导钢结构施工的相关能力，满足控制项评定标准</w:t>
      </w:r>
      <w:r>
        <w:rPr>
          <w:rFonts w:hint="eastAsia" w:ascii="Times New Roman" w:hAnsi="Times New Roman" w:eastAsia="宋体" w:cs="Times New Roman"/>
          <w:color w:val="auto"/>
          <w:spacing w:val="-4"/>
          <w:sz w:val="24"/>
          <w:szCs w:val="24"/>
          <w:lang w:val="en-US" w:eastAsia="zh-CN"/>
        </w:rPr>
        <w:t>后</w:t>
      </w:r>
      <w:r>
        <w:rPr>
          <w:rFonts w:hint="eastAsia" w:ascii="Times New Roman" w:hAnsi="Times New Roman" w:eastAsia="宋体" w:cs="Times New Roman"/>
          <w:color w:val="auto"/>
          <w:spacing w:val="-4"/>
          <w:sz w:val="24"/>
          <w:szCs w:val="24"/>
          <w:lang w:eastAsia="zh-CN"/>
        </w:rPr>
        <w:t>方可进行评定。</w:t>
      </w:r>
    </w:p>
    <w:p>
      <w:pPr>
        <w:pStyle w:val="2"/>
        <w:kinsoku/>
        <w:spacing w:afterAutospacing="0"/>
        <w:rPr>
          <w:color w:val="auto"/>
          <w:sz w:val="28"/>
          <w:szCs w:val="28"/>
          <w:lang w:eastAsia="zh-CN"/>
        </w:rPr>
      </w:pPr>
    </w:p>
    <w:p>
      <w:pPr>
        <w:kinsoku/>
        <w:spacing w:beforeAutospacing="0" w:line="360" w:lineRule="auto"/>
        <w:jc w:val="center"/>
        <w:outlineLvl w:val="1"/>
        <w:rPr>
          <w:rFonts w:ascii="Times New Roman" w:hAnsi="Times New Roman" w:eastAsia="宋体" w:cs="Times New Roman"/>
          <w:b/>
          <w:bCs/>
          <w:color w:val="auto"/>
          <w:spacing w:val="-4"/>
          <w:sz w:val="28"/>
          <w:szCs w:val="28"/>
          <w:lang w:eastAsia="zh-CN"/>
        </w:rPr>
      </w:pPr>
      <w:bookmarkStart w:id="68" w:name="_Toc16065"/>
      <w:r>
        <w:rPr>
          <w:rFonts w:hint="eastAsia" w:ascii="Times New Roman" w:hAnsi="Times New Roman" w:eastAsia="宋体" w:cs="Times New Roman"/>
          <w:b/>
          <w:bCs/>
          <w:color w:val="auto"/>
          <w:spacing w:val="-4"/>
          <w:sz w:val="28"/>
          <w:szCs w:val="28"/>
          <w:lang w:eastAsia="zh-CN"/>
        </w:rPr>
        <w:t>4.2  控制项</w:t>
      </w:r>
      <w:bookmarkEnd w:id="68"/>
    </w:p>
    <w:p>
      <w:pPr>
        <w:pStyle w:val="2"/>
        <w:kinsoku/>
        <w:rPr>
          <w:rFonts w:ascii="Times New Roman" w:hAnsi="Times New Roman" w:eastAsia="宋体" w:cs="Times New Roman"/>
          <w:b/>
          <w:bCs/>
          <w:color w:val="auto"/>
          <w:spacing w:val="-4"/>
          <w:lang w:eastAsia="zh-CN"/>
        </w:rPr>
      </w:pPr>
    </w:p>
    <w:p>
      <w:pPr>
        <w:kinsoku/>
        <w:spacing w:line="360" w:lineRule="auto"/>
        <w:rPr>
          <w:rFonts w:ascii="Times New Roman" w:hAnsi="Times New Roman" w:eastAsia="宋体" w:cs="Times New Roman"/>
          <w:b/>
          <w:bCs/>
          <w:color w:val="auto"/>
          <w:spacing w:val="-4"/>
          <w:sz w:val="24"/>
          <w:szCs w:val="24"/>
          <w:lang w:eastAsia="zh-CN"/>
        </w:rPr>
      </w:pPr>
      <w:r>
        <w:rPr>
          <w:rFonts w:hint="eastAsia" w:ascii="Times New Roman" w:hAnsi="Times New Roman" w:eastAsia="宋体" w:cs="Times New Roman"/>
          <w:b/>
          <w:bCs/>
          <w:color w:val="auto"/>
          <w:spacing w:val="-4"/>
          <w:sz w:val="24"/>
          <w:szCs w:val="24"/>
          <w:lang w:eastAsia="zh-CN"/>
        </w:rPr>
        <w:t xml:space="preserve">4.2.1  </w:t>
      </w:r>
      <w:r>
        <w:rPr>
          <w:rFonts w:hint="eastAsia" w:ascii="Times New Roman" w:hAnsi="Times New Roman" w:eastAsia="宋体" w:cs="Times New Roman"/>
          <w:color w:val="auto"/>
          <w:spacing w:val="-4"/>
          <w:sz w:val="24"/>
          <w:szCs w:val="24"/>
          <w:lang w:eastAsia="zh-CN"/>
        </w:rPr>
        <w:t>资质与合规性</w:t>
      </w:r>
      <w:bookmarkStart w:id="69" w:name="OLE_LINK1"/>
      <w:r>
        <w:rPr>
          <w:rFonts w:hint="eastAsia" w:ascii="Times New Roman" w:hAnsi="Times New Roman" w:eastAsia="宋体" w:cs="Times New Roman"/>
          <w:color w:val="auto"/>
          <w:spacing w:val="-4"/>
          <w:sz w:val="24"/>
          <w:szCs w:val="24"/>
          <w:lang w:val="en-US" w:eastAsia="zh-CN"/>
        </w:rPr>
        <w:t>应符合下列规定：</w:t>
      </w:r>
      <w:bookmarkEnd w:id="69"/>
      <w:r>
        <w:rPr>
          <w:rFonts w:hint="eastAsia" w:ascii="Times New Roman" w:hAnsi="Times New Roman" w:eastAsia="宋体" w:cs="Times New Roman"/>
          <w:color w:val="auto"/>
          <w:spacing w:val="-4"/>
          <w:sz w:val="24"/>
          <w:szCs w:val="24"/>
          <w:lang w:eastAsia="zh-CN"/>
        </w:rPr>
        <w:t xml:space="preserve"> </w:t>
      </w:r>
    </w:p>
    <w:p>
      <w:pPr>
        <w:kinsoku/>
        <w:spacing w:line="360" w:lineRule="auto"/>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 xml:space="preserve">    </w:t>
      </w:r>
      <w:r>
        <w:rPr>
          <w:rFonts w:hint="eastAsia" w:ascii="宋体" w:hAnsi="宋体" w:eastAsia="宋体" w:cs="宋体"/>
          <w:color w:val="auto"/>
          <w:sz w:val="24"/>
          <w:szCs w:val="24"/>
          <w:lang w:val="en-US" w:eastAsia="zh-CN"/>
        </w:rPr>
        <w:t xml:space="preserve"> 1 </w:t>
      </w:r>
      <w:r>
        <w:rPr>
          <w:rFonts w:hint="eastAsia"/>
          <w:color w:val="auto"/>
          <w:sz w:val="24"/>
          <w:szCs w:val="24"/>
          <w:lang w:eastAsia="zh-CN"/>
        </w:rPr>
        <w:t>申请</w:t>
      </w:r>
      <w:r>
        <w:rPr>
          <w:rFonts w:hint="eastAsia" w:ascii="宋体" w:hAnsi="宋体" w:eastAsia="宋体" w:cs="宋体"/>
          <w:color w:val="auto"/>
          <w:sz w:val="24"/>
          <w:szCs w:val="24"/>
          <w:lang w:eastAsia="zh-CN"/>
        </w:rPr>
        <w:t xml:space="preserve">参评人员应满足相关学历背景、专业背景及工作年限的基本要求； </w:t>
      </w:r>
    </w:p>
    <w:p>
      <w:pPr>
        <w:kinsoku/>
        <w:spacing w:line="360" w:lineRule="auto"/>
        <w:ind w:left="0" w:leftChars="0" w:firstLine="638" w:firstLineChars="266"/>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w:t>
      </w:r>
      <w:r>
        <w:rPr>
          <w:rFonts w:hint="eastAsia"/>
          <w:color w:val="auto"/>
          <w:sz w:val="24"/>
          <w:szCs w:val="24"/>
          <w:lang w:val="en-US" w:eastAsia="zh-CN"/>
        </w:rPr>
        <w:t xml:space="preserve"> </w:t>
      </w:r>
      <w:bookmarkStart w:id="70" w:name="OLE_LINK18"/>
      <w:r>
        <w:rPr>
          <w:rFonts w:hint="eastAsia"/>
          <w:color w:val="auto"/>
          <w:sz w:val="24"/>
          <w:szCs w:val="24"/>
          <w:lang w:eastAsia="zh-CN"/>
        </w:rPr>
        <w:t>申请参评</w:t>
      </w:r>
      <w:r>
        <w:rPr>
          <w:rFonts w:hint="eastAsia" w:ascii="宋体" w:hAnsi="宋体" w:eastAsia="宋体" w:cs="宋体"/>
          <w:color w:val="auto"/>
          <w:sz w:val="24"/>
          <w:szCs w:val="24"/>
          <w:lang w:eastAsia="zh-CN"/>
        </w:rPr>
        <w:t>企业</w:t>
      </w:r>
      <w:bookmarkEnd w:id="70"/>
      <w:r>
        <w:rPr>
          <w:rFonts w:hint="eastAsia" w:ascii="宋体" w:hAnsi="宋体" w:eastAsia="宋体" w:cs="宋体"/>
          <w:color w:val="auto"/>
          <w:sz w:val="24"/>
          <w:szCs w:val="24"/>
          <w:lang w:val="en-US" w:eastAsia="zh-CN"/>
        </w:rPr>
        <w:t>应有营业执照和质量管理体系认证</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应</w:t>
      </w:r>
      <w:r>
        <w:rPr>
          <w:rFonts w:hint="eastAsia" w:ascii="宋体" w:hAnsi="宋体" w:eastAsia="宋体" w:cs="宋体"/>
          <w:color w:val="auto"/>
          <w:sz w:val="24"/>
          <w:szCs w:val="24"/>
          <w:lang w:eastAsia="zh-CN"/>
        </w:rPr>
        <w:t>建立设计文件校审制度；</w:t>
      </w:r>
    </w:p>
    <w:p>
      <w:pPr>
        <w:kinsoku/>
        <w:spacing w:line="360" w:lineRule="auto"/>
        <w:ind w:left="0" w:leftChars="0" w:firstLine="638" w:firstLineChars="266"/>
        <w:rPr>
          <w:rFonts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 xml:space="preserve">3 </w:t>
      </w:r>
      <w:r>
        <w:rPr>
          <w:rFonts w:hint="eastAsia"/>
          <w:color w:val="auto"/>
          <w:sz w:val="24"/>
          <w:szCs w:val="24"/>
          <w:lang w:eastAsia="zh-CN"/>
        </w:rPr>
        <w:t>申请参评</w:t>
      </w:r>
      <w:r>
        <w:rPr>
          <w:rFonts w:hint="eastAsia" w:ascii="宋体" w:hAnsi="宋体" w:eastAsia="宋体" w:cs="宋体"/>
          <w:color w:val="auto"/>
          <w:sz w:val="24"/>
          <w:szCs w:val="24"/>
          <w:lang w:eastAsia="zh-CN"/>
        </w:rPr>
        <w:t>企业近三年</w:t>
      </w:r>
      <w:r>
        <w:rPr>
          <w:rFonts w:hint="eastAsia" w:ascii="宋体" w:hAnsi="宋体" w:eastAsia="宋体" w:cs="宋体"/>
          <w:color w:val="auto"/>
          <w:sz w:val="24"/>
          <w:szCs w:val="24"/>
          <w:lang w:val="en-US" w:eastAsia="zh-CN"/>
        </w:rPr>
        <w:t>应</w:t>
      </w:r>
      <w:r>
        <w:rPr>
          <w:rFonts w:hint="eastAsia" w:ascii="宋体" w:hAnsi="宋体" w:eastAsia="宋体" w:cs="宋体"/>
          <w:color w:val="auto"/>
          <w:sz w:val="24"/>
          <w:szCs w:val="24"/>
          <w:lang w:eastAsia="zh-CN"/>
        </w:rPr>
        <w:t>无</w:t>
      </w:r>
      <w:r>
        <w:rPr>
          <w:rFonts w:hint="eastAsia" w:ascii="宋体" w:hAnsi="宋体" w:eastAsia="宋体" w:cs="宋体"/>
          <w:color w:val="auto"/>
          <w:sz w:val="24"/>
          <w:szCs w:val="24"/>
          <w:lang w:val="en-US" w:eastAsia="zh-CN"/>
        </w:rPr>
        <w:t>发生</w:t>
      </w:r>
      <w:r>
        <w:rPr>
          <w:rFonts w:hint="eastAsia" w:ascii="宋体" w:hAnsi="宋体" w:eastAsia="宋体" w:cs="宋体"/>
          <w:color w:val="auto"/>
          <w:sz w:val="24"/>
          <w:szCs w:val="24"/>
          <w:lang w:eastAsia="zh-CN"/>
        </w:rPr>
        <w:t>重大质量</w:t>
      </w:r>
      <w:r>
        <w:rPr>
          <w:rFonts w:hint="eastAsia" w:ascii="宋体" w:hAnsi="宋体" w:eastAsia="宋体" w:cs="宋体"/>
          <w:color w:val="auto"/>
          <w:sz w:val="24"/>
          <w:szCs w:val="24"/>
          <w:lang w:val="en-US" w:eastAsia="zh-CN"/>
        </w:rPr>
        <w:t>安全</w:t>
      </w:r>
      <w:r>
        <w:rPr>
          <w:rFonts w:hint="eastAsia" w:ascii="宋体" w:hAnsi="宋体" w:eastAsia="宋体" w:cs="宋体"/>
          <w:color w:val="auto"/>
          <w:sz w:val="24"/>
          <w:szCs w:val="24"/>
          <w:lang w:eastAsia="zh-CN"/>
        </w:rPr>
        <w:t xml:space="preserve">事故。  </w:t>
      </w:r>
    </w:p>
    <w:p>
      <w:pPr>
        <w:kinsoku/>
        <w:spacing w:line="360" w:lineRule="auto"/>
        <w:rPr>
          <w:rFonts w:ascii="Times New Roman" w:hAnsi="Times New Roman" w:eastAsia="宋体" w:cs="Times New Roman"/>
          <w:b/>
          <w:bCs/>
          <w:color w:val="auto"/>
          <w:spacing w:val="-4"/>
          <w:sz w:val="24"/>
          <w:szCs w:val="24"/>
          <w:lang w:eastAsia="zh-CN"/>
        </w:rPr>
      </w:pPr>
      <w:r>
        <w:rPr>
          <w:rFonts w:hint="eastAsia" w:ascii="Times New Roman" w:hAnsi="Times New Roman" w:eastAsia="宋体" w:cs="Times New Roman"/>
          <w:b/>
          <w:bCs/>
          <w:color w:val="auto"/>
          <w:spacing w:val="-4"/>
          <w:sz w:val="24"/>
          <w:szCs w:val="24"/>
          <w:lang w:eastAsia="zh-CN"/>
        </w:rPr>
        <w:t xml:space="preserve">4.2.2  </w:t>
      </w:r>
      <w:r>
        <w:rPr>
          <w:rFonts w:hint="eastAsia" w:ascii="Times New Roman" w:hAnsi="Times New Roman" w:eastAsia="宋体" w:cs="Times New Roman"/>
          <w:color w:val="auto"/>
          <w:spacing w:val="-4"/>
          <w:sz w:val="24"/>
          <w:szCs w:val="24"/>
          <w:lang w:eastAsia="zh-CN"/>
        </w:rPr>
        <w:t>基础资源配置</w:t>
      </w:r>
      <w:bookmarkStart w:id="71" w:name="OLE_LINK2"/>
      <w:r>
        <w:rPr>
          <w:rFonts w:hint="eastAsia" w:ascii="Times New Roman" w:hAnsi="Times New Roman" w:eastAsia="宋体" w:cs="Times New Roman"/>
          <w:color w:val="auto"/>
          <w:spacing w:val="-4"/>
          <w:sz w:val="24"/>
          <w:szCs w:val="24"/>
          <w:lang w:val="en-US" w:eastAsia="zh-CN"/>
        </w:rPr>
        <w:t>应符合下列规定：</w:t>
      </w:r>
      <w:r>
        <w:rPr>
          <w:rFonts w:hint="eastAsia" w:ascii="Times New Roman" w:hAnsi="Times New Roman" w:eastAsia="宋体" w:cs="Times New Roman"/>
          <w:color w:val="auto"/>
          <w:spacing w:val="-4"/>
          <w:sz w:val="24"/>
          <w:szCs w:val="24"/>
          <w:lang w:eastAsia="zh-CN"/>
        </w:rPr>
        <w:t xml:space="preserve"> </w:t>
      </w:r>
      <w:bookmarkEnd w:id="71"/>
      <w:r>
        <w:rPr>
          <w:rFonts w:hint="eastAsia" w:ascii="Times New Roman" w:hAnsi="Times New Roman" w:eastAsia="宋体" w:cs="Times New Roman"/>
          <w:color w:val="auto"/>
          <w:spacing w:val="-4"/>
          <w:sz w:val="24"/>
          <w:szCs w:val="24"/>
          <w:lang w:eastAsia="zh-CN"/>
        </w:rPr>
        <w:t xml:space="preserve"> </w:t>
      </w:r>
    </w:p>
    <w:p>
      <w:pPr>
        <w:kinsoku/>
        <w:spacing w:line="360" w:lineRule="auto"/>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 xml:space="preserve">    </w:t>
      </w:r>
      <w:r>
        <w:rPr>
          <w:rFonts w:hint="eastAsia" w:ascii="宋体" w:hAnsi="宋体" w:eastAsia="宋体" w:cs="宋体"/>
          <w:color w:val="auto"/>
          <w:sz w:val="24"/>
          <w:szCs w:val="24"/>
          <w:lang w:val="en-US" w:eastAsia="zh-CN"/>
        </w:rPr>
        <w:t xml:space="preserve">1 </w:t>
      </w:r>
      <w:r>
        <w:rPr>
          <w:rFonts w:hint="eastAsia"/>
          <w:color w:val="auto"/>
          <w:sz w:val="24"/>
          <w:szCs w:val="24"/>
          <w:lang w:eastAsia="zh-CN"/>
        </w:rPr>
        <w:t>申请</w:t>
      </w:r>
      <w:r>
        <w:rPr>
          <w:rFonts w:hint="eastAsia" w:ascii="宋体" w:hAnsi="宋体" w:eastAsia="宋体" w:cs="宋体"/>
          <w:color w:val="auto"/>
          <w:sz w:val="24"/>
          <w:szCs w:val="24"/>
          <w:lang w:eastAsia="zh-CN"/>
        </w:rPr>
        <w:t>参评设计人员不得低于本评价标准的最低要求，且所提供资料应获得所属企业认可，提交的资料真实可靠；</w:t>
      </w:r>
    </w:p>
    <w:p>
      <w:pPr>
        <w:kinsoku/>
        <w:spacing w:line="360" w:lineRule="auto"/>
        <w:ind w:firstLine="480" w:firstLineChars="200"/>
        <w:rPr>
          <w:rFonts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 xml:space="preserve">2 </w:t>
      </w:r>
      <w:r>
        <w:rPr>
          <w:rFonts w:hint="eastAsia"/>
          <w:color w:val="auto"/>
          <w:sz w:val="24"/>
          <w:szCs w:val="24"/>
          <w:lang w:val="en-US" w:eastAsia="zh-CN"/>
        </w:rPr>
        <w:t xml:space="preserve"> </w:t>
      </w:r>
      <w:r>
        <w:rPr>
          <w:rFonts w:hint="eastAsia"/>
          <w:color w:val="auto"/>
          <w:sz w:val="24"/>
          <w:szCs w:val="24"/>
          <w:lang w:eastAsia="zh-CN"/>
        </w:rPr>
        <w:t>申请参评企业的深化</w:t>
      </w:r>
      <w:r>
        <w:rPr>
          <w:rFonts w:hint="eastAsia" w:eastAsia="宋体"/>
          <w:color w:val="auto"/>
          <w:sz w:val="24"/>
          <w:szCs w:val="24"/>
          <w:lang w:eastAsia="zh-CN"/>
        </w:rPr>
        <w:t>设计</w:t>
      </w:r>
      <w:r>
        <w:rPr>
          <w:rFonts w:hint="eastAsia"/>
          <w:color w:val="auto"/>
          <w:sz w:val="24"/>
          <w:szCs w:val="24"/>
          <w:lang w:eastAsia="zh-CN"/>
        </w:rPr>
        <w:t>技术负责人、</w:t>
      </w:r>
      <w:r>
        <w:rPr>
          <w:rFonts w:hint="eastAsia" w:ascii="宋体" w:hAnsi="宋体" w:eastAsia="宋体" w:cs="宋体"/>
          <w:color w:val="auto"/>
          <w:sz w:val="24"/>
          <w:szCs w:val="24"/>
          <w:lang w:eastAsia="zh-CN"/>
        </w:rPr>
        <w:t>深化工程师</w:t>
      </w:r>
      <w:r>
        <w:rPr>
          <w:rFonts w:hint="eastAsia"/>
          <w:color w:val="auto"/>
          <w:sz w:val="24"/>
          <w:szCs w:val="24"/>
          <w:lang w:eastAsia="zh-CN"/>
        </w:rPr>
        <w:t>数量及持证应符合相应等级要求，</w:t>
      </w:r>
      <w:r>
        <w:rPr>
          <w:rFonts w:hint="eastAsia" w:ascii="宋体" w:hAnsi="宋体" w:eastAsia="宋体" w:cs="宋体"/>
          <w:color w:val="auto"/>
          <w:sz w:val="24"/>
          <w:szCs w:val="24"/>
          <w:lang w:val="en-US" w:eastAsia="zh-CN"/>
        </w:rPr>
        <w:t>并应</w:t>
      </w:r>
      <w:r>
        <w:rPr>
          <w:rFonts w:hint="eastAsia" w:ascii="宋体" w:hAnsi="宋体" w:eastAsia="宋体" w:cs="宋体"/>
          <w:color w:val="auto"/>
          <w:sz w:val="24"/>
          <w:szCs w:val="24"/>
          <w:lang w:eastAsia="zh-CN"/>
        </w:rPr>
        <w:t>拥有专业深化设计软件及配套硬件设备，</w:t>
      </w:r>
      <w:r>
        <w:rPr>
          <w:rFonts w:hint="eastAsia" w:ascii="宋体" w:hAnsi="宋体" w:eastAsia="宋体" w:cs="宋体"/>
          <w:color w:val="auto"/>
          <w:sz w:val="24"/>
          <w:szCs w:val="24"/>
          <w:lang w:val="en-US" w:eastAsia="zh-CN"/>
        </w:rPr>
        <w:t>且应</w:t>
      </w:r>
      <w:r>
        <w:rPr>
          <w:rFonts w:hint="eastAsia" w:ascii="宋体" w:hAnsi="宋体" w:eastAsia="宋体" w:cs="宋体"/>
          <w:color w:val="auto"/>
          <w:sz w:val="24"/>
          <w:szCs w:val="24"/>
          <w:lang w:eastAsia="zh-CN"/>
        </w:rPr>
        <w:t xml:space="preserve">具备独立的质量管理部门及标准化作业流程文件。  </w:t>
      </w:r>
    </w:p>
    <w:p>
      <w:pPr>
        <w:kinsoku/>
        <w:spacing w:line="360" w:lineRule="auto"/>
        <w:rPr>
          <w:rFonts w:ascii="Times New Roman" w:hAnsi="Times New Roman" w:eastAsia="宋体" w:cs="Times New Roman"/>
          <w:b/>
          <w:bCs/>
          <w:color w:val="auto"/>
          <w:spacing w:val="-4"/>
          <w:sz w:val="24"/>
          <w:szCs w:val="24"/>
          <w:lang w:eastAsia="zh-CN"/>
        </w:rPr>
      </w:pPr>
      <w:r>
        <w:rPr>
          <w:rFonts w:hint="eastAsia" w:ascii="Times New Roman" w:hAnsi="Times New Roman" w:eastAsia="宋体" w:cs="Times New Roman"/>
          <w:b/>
          <w:bCs/>
          <w:color w:val="auto"/>
          <w:spacing w:val="-4"/>
          <w:sz w:val="24"/>
          <w:szCs w:val="24"/>
          <w:lang w:eastAsia="zh-CN"/>
        </w:rPr>
        <w:t>4.2.</w:t>
      </w:r>
      <w:r>
        <w:rPr>
          <w:rFonts w:hint="eastAsia" w:ascii="Times New Roman" w:hAnsi="Times New Roman" w:eastAsia="宋体" w:cs="Times New Roman"/>
          <w:b/>
          <w:bCs/>
          <w:color w:val="auto"/>
          <w:spacing w:val="-4"/>
          <w:sz w:val="24"/>
          <w:szCs w:val="24"/>
          <w:lang w:val="en-US" w:eastAsia="zh-CN"/>
        </w:rPr>
        <w:t>3</w:t>
      </w:r>
      <w:r>
        <w:rPr>
          <w:rFonts w:hint="eastAsia" w:ascii="Times New Roman" w:hAnsi="Times New Roman" w:eastAsia="宋体" w:cs="Times New Roman"/>
          <w:b/>
          <w:bCs/>
          <w:color w:val="auto"/>
          <w:spacing w:val="-4"/>
          <w:sz w:val="24"/>
          <w:szCs w:val="24"/>
          <w:lang w:eastAsia="zh-CN"/>
        </w:rPr>
        <w:t xml:space="preserve">  </w:t>
      </w:r>
      <w:r>
        <w:rPr>
          <w:rFonts w:hint="eastAsia" w:ascii="Times New Roman" w:hAnsi="Times New Roman" w:eastAsia="宋体" w:cs="Times New Roman"/>
          <w:color w:val="auto"/>
          <w:spacing w:val="-4"/>
          <w:sz w:val="24"/>
          <w:szCs w:val="24"/>
          <w:lang w:eastAsia="zh-CN"/>
        </w:rPr>
        <w:t>年完成工程量应符合下列规定：</w:t>
      </w:r>
    </w:p>
    <w:p>
      <w:pPr>
        <w:kinsoku/>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 xml:space="preserve">1 </w:t>
      </w:r>
      <w:r>
        <w:rPr>
          <w:rFonts w:hint="eastAsia"/>
          <w:color w:val="auto"/>
          <w:sz w:val="24"/>
          <w:szCs w:val="24"/>
          <w:lang w:eastAsia="zh-CN"/>
        </w:rPr>
        <w:t>申请</w:t>
      </w:r>
      <w:r>
        <w:rPr>
          <w:rFonts w:hint="eastAsia" w:ascii="宋体" w:hAnsi="宋体" w:eastAsia="宋体" w:cs="宋体"/>
          <w:color w:val="auto"/>
          <w:sz w:val="24"/>
          <w:szCs w:val="24"/>
          <w:lang w:eastAsia="zh-CN"/>
        </w:rPr>
        <w:t>参评人员所完成设计业绩</w:t>
      </w:r>
      <w:r>
        <w:rPr>
          <w:rFonts w:hint="eastAsia" w:ascii="宋体" w:hAnsi="宋体" w:eastAsia="宋体" w:cs="宋体"/>
          <w:color w:val="auto"/>
          <w:sz w:val="24"/>
          <w:szCs w:val="24"/>
          <w:lang w:val="en-US" w:eastAsia="zh-CN"/>
        </w:rPr>
        <w:t>应</w:t>
      </w:r>
      <w:r>
        <w:rPr>
          <w:rFonts w:hint="eastAsia" w:ascii="宋体" w:hAnsi="宋体" w:eastAsia="宋体" w:cs="宋体"/>
          <w:color w:val="auto"/>
          <w:sz w:val="24"/>
          <w:szCs w:val="24"/>
          <w:lang w:eastAsia="zh-CN"/>
        </w:rPr>
        <w:t>满足最低要求；</w:t>
      </w:r>
    </w:p>
    <w:p>
      <w:pPr>
        <w:kinsoku/>
        <w:spacing w:line="360" w:lineRule="auto"/>
        <w:ind w:firstLine="480" w:firstLineChars="200"/>
        <w:rPr>
          <w:color w:val="auto"/>
          <w:sz w:val="28"/>
          <w:szCs w:val="28"/>
          <w:lang w:eastAsia="zh-CN"/>
        </w:rPr>
      </w:pPr>
      <w:r>
        <w:rPr>
          <w:rFonts w:hint="eastAsia" w:ascii="宋体" w:hAnsi="宋体" w:eastAsia="宋体" w:cs="宋体"/>
          <w:color w:val="auto"/>
          <w:sz w:val="24"/>
          <w:szCs w:val="24"/>
          <w:lang w:val="en-US" w:eastAsia="zh-CN"/>
        </w:rPr>
        <w:t xml:space="preserve">2 </w:t>
      </w:r>
      <w:r>
        <w:rPr>
          <w:rFonts w:hint="eastAsia" w:ascii="宋体" w:hAnsi="宋体" w:eastAsia="宋体" w:cs="宋体"/>
          <w:color w:val="auto"/>
          <w:sz w:val="24"/>
          <w:szCs w:val="24"/>
          <w:lang w:eastAsia="zh-CN"/>
        </w:rPr>
        <w:t>参评企业</w:t>
      </w:r>
      <w:r>
        <w:rPr>
          <w:rFonts w:hint="eastAsia" w:ascii="宋体" w:hAnsi="宋体" w:eastAsia="宋体" w:cs="宋体"/>
          <w:color w:val="auto"/>
          <w:sz w:val="24"/>
          <w:szCs w:val="24"/>
          <w:lang w:val="en-US" w:eastAsia="zh-CN"/>
        </w:rPr>
        <w:t>年</w:t>
      </w:r>
      <w:r>
        <w:rPr>
          <w:rFonts w:hint="eastAsia" w:ascii="宋体" w:hAnsi="宋体" w:eastAsia="宋体" w:cs="宋体"/>
          <w:color w:val="auto"/>
          <w:sz w:val="24"/>
          <w:szCs w:val="24"/>
          <w:lang w:eastAsia="zh-CN"/>
        </w:rPr>
        <w:t>完成深化设计总量不</w:t>
      </w:r>
      <w:r>
        <w:rPr>
          <w:rFonts w:hint="eastAsia" w:ascii="宋体" w:hAnsi="宋体" w:eastAsia="宋体" w:cs="宋体"/>
          <w:color w:val="auto"/>
          <w:sz w:val="24"/>
          <w:szCs w:val="24"/>
          <w:lang w:val="en-US" w:eastAsia="zh-CN"/>
        </w:rPr>
        <w:t>应</w:t>
      </w:r>
      <w:r>
        <w:rPr>
          <w:rFonts w:hint="eastAsia" w:ascii="宋体" w:hAnsi="宋体" w:eastAsia="宋体" w:cs="宋体"/>
          <w:color w:val="auto"/>
          <w:sz w:val="24"/>
          <w:szCs w:val="24"/>
          <w:lang w:eastAsia="zh-CN"/>
        </w:rPr>
        <w:t>少于1万吨或深化项目数量不</w:t>
      </w:r>
      <w:r>
        <w:rPr>
          <w:rFonts w:hint="eastAsia" w:ascii="宋体" w:hAnsi="宋体" w:eastAsia="宋体" w:cs="宋体"/>
          <w:color w:val="auto"/>
          <w:sz w:val="24"/>
          <w:szCs w:val="24"/>
          <w:lang w:val="en-US" w:eastAsia="zh-CN"/>
        </w:rPr>
        <w:t>应</w:t>
      </w:r>
      <w:r>
        <w:rPr>
          <w:rFonts w:hint="eastAsia" w:ascii="宋体" w:hAnsi="宋体" w:eastAsia="宋体" w:cs="宋体"/>
          <w:color w:val="auto"/>
          <w:sz w:val="24"/>
          <w:szCs w:val="24"/>
          <w:lang w:eastAsia="zh-CN"/>
        </w:rPr>
        <w:t>小于</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项。</w:t>
      </w:r>
    </w:p>
    <w:p>
      <w:pPr>
        <w:kinsoku/>
        <w:spacing w:before="91" w:line="360" w:lineRule="auto"/>
        <w:jc w:val="center"/>
        <w:outlineLvl w:val="1"/>
        <w:rPr>
          <w:color w:val="auto"/>
          <w:lang w:eastAsia="zh-CN"/>
        </w:rPr>
      </w:pPr>
      <w:bookmarkStart w:id="72" w:name="_Toc7670"/>
      <w:r>
        <w:rPr>
          <w:rFonts w:hint="eastAsia" w:ascii="Times New Roman" w:hAnsi="Times New Roman" w:eastAsia="宋体" w:cs="Times New Roman"/>
          <w:b/>
          <w:bCs/>
          <w:color w:val="auto"/>
          <w:spacing w:val="-4"/>
          <w:sz w:val="28"/>
          <w:szCs w:val="28"/>
          <w:lang w:eastAsia="zh-CN"/>
        </w:rPr>
        <w:t>4.3  评分项</w:t>
      </w:r>
      <w:bookmarkEnd w:id="72"/>
    </w:p>
    <w:p>
      <w:pPr>
        <w:pStyle w:val="2"/>
        <w:kinsoku/>
        <w:rPr>
          <w:color w:val="auto"/>
          <w:lang w:eastAsia="zh-CN"/>
        </w:rPr>
      </w:pPr>
    </w:p>
    <w:p>
      <w:pPr>
        <w:kinsoku/>
        <w:spacing w:line="360" w:lineRule="auto"/>
        <w:rPr>
          <w:color w:val="auto"/>
          <w:sz w:val="24"/>
          <w:szCs w:val="24"/>
          <w:lang w:eastAsia="zh-CN"/>
        </w:rPr>
      </w:pPr>
      <w:r>
        <w:rPr>
          <w:rFonts w:hint="eastAsia" w:ascii="Times New Roman" w:hAnsi="Times New Roman" w:eastAsia="宋体" w:cs="Times New Roman"/>
          <w:b/>
          <w:bCs/>
          <w:color w:val="auto"/>
          <w:spacing w:val="-4"/>
          <w:sz w:val="24"/>
          <w:szCs w:val="24"/>
          <w:lang w:eastAsia="zh-CN"/>
        </w:rPr>
        <w:t>4.3.</w:t>
      </w:r>
      <w:r>
        <w:rPr>
          <w:rFonts w:ascii="Times New Roman" w:hAnsi="Times New Roman" w:eastAsia="宋体" w:cs="Times New Roman"/>
          <w:b/>
          <w:bCs/>
          <w:color w:val="auto"/>
          <w:spacing w:val="-4"/>
          <w:sz w:val="24"/>
          <w:szCs w:val="24"/>
          <w:lang w:eastAsia="zh-CN"/>
        </w:rPr>
        <w:t>1</w:t>
      </w:r>
      <w:r>
        <w:rPr>
          <w:rFonts w:hint="eastAsia" w:ascii="Times New Roman" w:hAnsi="Times New Roman" w:eastAsia="宋体" w:cs="Times New Roman"/>
          <w:b/>
          <w:bCs/>
          <w:color w:val="auto"/>
          <w:spacing w:val="-4"/>
          <w:sz w:val="24"/>
          <w:szCs w:val="24"/>
          <w:lang w:eastAsia="zh-CN"/>
        </w:rPr>
        <w:t xml:space="preserve">  </w:t>
      </w:r>
      <w:r>
        <w:rPr>
          <w:rFonts w:hint="eastAsia" w:ascii="Times New Roman" w:hAnsi="Times New Roman" w:eastAsia="宋体" w:cs="Times New Roman"/>
          <w:b w:val="0"/>
          <w:bCs w:val="0"/>
          <w:color w:val="auto"/>
          <w:spacing w:val="-4"/>
          <w:sz w:val="24"/>
          <w:szCs w:val="24"/>
          <w:lang w:val="en-US" w:eastAsia="zh-CN"/>
        </w:rPr>
        <w:t>钢结构企业深化设计能力评价应包括</w:t>
      </w:r>
      <w:r>
        <w:rPr>
          <w:rFonts w:hint="eastAsia" w:ascii="宋体" w:hAnsi="宋体" w:eastAsia="宋体" w:cs="宋体"/>
          <w:color w:val="auto"/>
          <w:sz w:val="24"/>
          <w:szCs w:val="24"/>
          <w:lang w:eastAsia="zh-CN"/>
        </w:rPr>
        <w:t>钢结构深化设计工程师能力</w:t>
      </w:r>
      <w:r>
        <w:rPr>
          <w:rFonts w:hint="eastAsia" w:ascii="宋体" w:hAnsi="宋体" w:eastAsia="宋体" w:cs="宋体"/>
          <w:color w:val="auto"/>
          <w:sz w:val="24"/>
          <w:szCs w:val="24"/>
          <w:lang w:val="en-US" w:eastAsia="zh-CN"/>
        </w:rPr>
        <w:t>评分项</w:t>
      </w:r>
      <w:r>
        <w:rPr>
          <w:rFonts w:hint="eastAsia" w:ascii="Times New Roman" w:hAnsi="Times New Roman" w:eastAsia="宋体" w:cs="Times New Roman"/>
          <w:b w:val="0"/>
          <w:bCs w:val="0"/>
          <w:color w:val="auto"/>
          <w:spacing w:val="-4"/>
          <w:sz w:val="24"/>
          <w:szCs w:val="24"/>
          <w:lang w:val="en-US" w:eastAsia="zh-CN"/>
        </w:rPr>
        <w:t>和</w:t>
      </w:r>
      <w:r>
        <w:rPr>
          <w:rFonts w:hint="eastAsia" w:ascii="宋体" w:hAnsi="宋体" w:eastAsia="宋体" w:cs="宋体"/>
          <w:color w:val="auto"/>
          <w:sz w:val="24"/>
          <w:szCs w:val="24"/>
          <w:lang w:eastAsia="zh-CN"/>
        </w:rPr>
        <w:t>钢结构企业深化设计</w:t>
      </w:r>
      <w:r>
        <w:rPr>
          <w:rFonts w:hint="eastAsia" w:ascii="宋体" w:hAnsi="宋体" w:eastAsia="宋体" w:cs="宋体"/>
          <w:color w:val="auto"/>
          <w:sz w:val="24"/>
          <w:szCs w:val="24"/>
          <w:lang w:val="en-US" w:eastAsia="zh-CN"/>
        </w:rPr>
        <w:t>企业能力评分</w:t>
      </w:r>
      <w:r>
        <w:rPr>
          <w:rFonts w:hint="eastAsia"/>
          <w:b w:val="0"/>
          <w:bCs w:val="0"/>
          <w:color w:val="auto"/>
          <w:sz w:val="24"/>
          <w:szCs w:val="24"/>
          <w:lang w:eastAsia="zh-CN"/>
        </w:rPr>
        <w:t>。</w:t>
      </w:r>
    </w:p>
    <w:p>
      <w:pPr>
        <w:pStyle w:val="2"/>
        <w:kinsoku/>
        <w:spacing w:line="360" w:lineRule="auto"/>
        <w:rPr>
          <w:rFonts w:hint="eastAsia" w:ascii="宋体" w:hAnsi="宋体" w:eastAsia="宋体" w:cs="宋体"/>
          <w:color w:val="auto"/>
          <w:sz w:val="24"/>
          <w:szCs w:val="24"/>
          <w:lang w:eastAsia="zh-CN"/>
        </w:rPr>
      </w:pPr>
      <w:r>
        <w:rPr>
          <w:rFonts w:hint="eastAsia" w:ascii="Times New Roman" w:hAnsi="Times New Roman" w:eastAsia="宋体" w:cs="Times New Roman"/>
          <w:b/>
          <w:bCs/>
          <w:color w:val="auto"/>
          <w:spacing w:val="-4"/>
          <w:sz w:val="24"/>
          <w:szCs w:val="24"/>
          <w:lang w:eastAsia="zh-CN"/>
        </w:rPr>
        <w:t xml:space="preserve">4.3.2  </w:t>
      </w:r>
      <w:bookmarkStart w:id="73" w:name="OLE_LINK3"/>
      <w:r>
        <w:rPr>
          <w:rFonts w:hint="eastAsia" w:ascii="宋体" w:hAnsi="宋体" w:eastAsia="宋体" w:cs="宋体"/>
          <w:color w:val="auto"/>
          <w:sz w:val="24"/>
          <w:szCs w:val="24"/>
          <w:lang w:eastAsia="zh-CN"/>
        </w:rPr>
        <w:t>钢结构深化设计工程师能力评价</w:t>
      </w:r>
      <w:bookmarkEnd w:id="73"/>
      <w:r>
        <w:rPr>
          <w:rFonts w:hint="eastAsia" w:ascii="宋体" w:hAnsi="宋体" w:eastAsia="宋体" w:cs="宋体"/>
          <w:color w:val="auto"/>
          <w:sz w:val="24"/>
          <w:szCs w:val="24"/>
          <w:lang w:eastAsia="zh-CN"/>
        </w:rPr>
        <w:t>体系的评分标准与评分方法应符合本标准附录A的规定。</w:t>
      </w:r>
    </w:p>
    <w:p>
      <w:pPr>
        <w:pStyle w:val="2"/>
        <w:kinsoku/>
        <w:spacing w:line="360" w:lineRule="auto"/>
        <w:rPr>
          <w:lang w:eastAsia="zh-CN"/>
        </w:rPr>
      </w:pPr>
      <w:r>
        <w:rPr>
          <w:rFonts w:hint="eastAsia" w:ascii="Times New Roman" w:hAnsi="Times New Roman" w:eastAsia="宋体" w:cs="Times New Roman"/>
          <w:b/>
          <w:bCs/>
          <w:color w:val="auto"/>
          <w:spacing w:val="-4"/>
          <w:sz w:val="24"/>
          <w:szCs w:val="24"/>
          <w:lang w:eastAsia="zh-CN"/>
        </w:rPr>
        <w:t>4</w:t>
      </w:r>
      <w:r>
        <w:rPr>
          <w:rFonts w:ascii="Times New Roman" w:hAnsi="Times New Roman" w:eastAsia="宋体" w:cs="Times New Roman"/>
          <w:b/>
          <w:bCs/>
          <w:color w:val="auto"/>
          <w:spacing w:val="-4"/>
          <w:sz w:val="24"/>
          <w:szCs w:val="24"/>
          <w:lang w:eastAsia="zh-CN"/>
        </w:rPr>
        <w:t>.</w:t>
      </w:r>
      <w:r>
        <w:rPr>
          <w:rFonts w:hint="eastAsia" w:ascii="Times New Roman" w:hAnsi="Times New Roman" w:eastAsia="宋体" w:cs="Times New Roman"/>
          <w:b/>
          <w:bCs/>
          <w:color w:val="auto"/>
          <w:spacing w:val="-4"/>
          <w:sz w:val="24"/>
          <w:szCs w:val="24"/>
          <w:lang w:eastAsia="zh-CN"/>
        </w:rPr>
        <w:t>3</w:t>
      </w:r>
      <w:r>
        <w:rPr>
          <w:rFonts w:ascii="Times New Roman" w:hAnsi="Times New Roman" w:eastAsia="宋体" w:cs="Times New Roman"/>
          <w:b/>
          <w:bCs/>
          <w:color w:val="auto"/>
          <w:spacing w:val="-4"/>
          <w:sz w:val="24"/>
          <w:szCs w:val="24"/>
          <w:lang w:eastAsia="zh-CN"/>
        </w:rPr>
        <w:t>.</w:t>
      </w:r>
      <w:r>
        <w:rPr>
          <w:rFonts w:hint="eastAsia" w:ascii="Times New Roman" w:hAnsi="Times New Roman" w:eastAsia="宋体" w:cs="Times New Roman"/>
          <w:b/>
          <w:bCs/>
          <w:color w:val="auto"/>
          <w:spacing w:val="-4"/>
          <w:sz w:val="24"/>
          <w:szCs w:val="24"/>
          <w:lang w:val="en-US" w:eastAsia="zh-CN"/>
        </w:rPr>
        <w:t>3</w:t>
      </w:r>
      <w:r>
        <w:rPr>
          <w:rFonts w:ascii="Times New Roman" w:hAnsi="Times New Roman" w:eastAsia="宋体" w:cs="Times New Roman"/>
          <w:b/>
          <w:bCs/>
          <w:color w:val="auto"/>
          <w:spacing w:val="-4"/>
          <w:sz w:val="24"/>
          <w:szCs w:val="24"/>
          <w:lang w:eastAsia="zh-CN"/>
        </w:rPr>
        <w:t xml:space="preserve"> </w:t>
      </w:r>
      <w:r>
        <w:rPr>
          <w:rFonts w:eastAsia="宋体"/>
          <w:color w:val="auto"/>
          <w:lang w:eastAsia="zh-CN"/>
        </w:rPr>
        <w:t xml:space="preserve"> </w:t>
      </w:r>
      <w:bookmarkStart w:id="74" w:name="OLE_LINK19"/>
      <w:r>
        <w:rPr>
          <w:rFonts w:hint="eastAsia" w:ascii="宋体" w:hAnsi="宋体" w:eastAsia="宋体" w:cs="宋体"/>
          <w:color w:val="auto"/>
          <w:sz w:val="24"/>
          <w:szCs w:val="24"/>
          <w:lang w:eastAsia="zh-CN"/>
        </w:rPr>
        <w:t>钢结构企业深化设计评价</w:t>
      </w:r>
      <w:bookmarkEnd w:id="74"/>
      <w:r>
        <w:rPr>
          <w:rFonts w:hint="eastAsia" w:ascii="宋体" w:hAnsi="宋体" w:eastAsia="宋体" w:cs="宋体"/>
          <w:color w:val="auto"/>
          <w:sz w:val="24"/>
          <w:szCs w:val="24"/>
          <w:lang w:eastAsia="zh-CN"/>
        </w:rPr>
        <w:t>体系的评分标准与评分方法应符合本标准附录</w:t>
      </w:r>
      <w:r>
        <w:rPr>
          <w:rFonts w:hint="eastAsia" w:ascii="宋体" w:hAnsi="宋体" w:eastAsia="宋体" w:cs="宋体"/>
          <w:snapToGrid w:val="0"/>
          <w:color w:val="auto"/>
          <w:sz w:val="24"/>
          <w:szCs w:val="24"/>
          <w:lang w:val="en-US" w:eastAsia="zh-CN" w:bidi="ar-SA"/>
        </w:rPr>
        <w:t>B</w:t>
      </w:r>
      <w:r>
        <w:rPr>
          <w:rFonts w:hint="eastAsia" w:ascii="宋体" w:hAnsi="宋体" w:eastAsia="宋体" w:cs="宋体"/>
          <w:color w:val="auto"/>
          <w:sz w:val="24"/>
          <w:szCs w:val="24"/>
          <w:lang w:eastAsia="zh-CN"/>
        </w:rPr>
        <w:t>的规定。</w:t>
      </w:r>
    </w:p>
    <w:p>
      <w:pPr>
        <w:rPr>
          <w:rFonts w:eastAsia="宋体"/>
          <w:color w:val="auto"/>
          <w:lang w:eastAsia="zh-CN"/>
        </w:rPr>
      </w:pPr>
      <w:r>
        <w:rPr>
          <w:rFonts w:hint="eastAsia" w:eastAsia="宋体"/>
          <w:color w:val="auto"/>
          <w:lang w:eastAsia="zh-CN"/>
        </w:rPr>
        <w:t xml:space="preserve"> </w:t>
      </w:r>
    </w:p>
    <w:p>
      <w:pPr>
        <w:pStyle w:val="2"/>
        <w:kinsoku/>
        <w:rPr>
          <w:rFonts w:ascii="Times New Roman" w:hAnsi="Times New Roman" w:eastAsia="宋体" w:cs="Times New Roman"/>
          <w:color w:val="auto"/>
          <w:spacing w:val="-4"/>
          <w:sz w:val="24"/>
          <w:szCs w:val="24"/>
          <w:lang w:eastAsia="zh-CN"/>
        </w:rPr>
      </w:pPr>
    </w:p>
    <w:p>
      <w:pPr>
        <w:kinsoku/>
        <w:rPr>
          <w:rFonts w:ascii="Times New Roman" w:hAnsi="Times New Roman" w:eastAsia="宋体" w:cs="Times New Roman"/>
          <w:color w:val="auto"/>
          <w:spacing w:val="-4"/>
          <w:sz w:val="24"/>
          <w:szCs w:val="24"/>
          <w:lang w:eastAsia="zh-CN"/>
        </w:rPr>
      </w:pPr>
    </w:p>
    <w:p>
      <w:pPr>
        <w:pStyle w:val="2"/>
        <w:kinsoku/>
        <w:rPr>
          <w:rFonts w:ascii="Times New Roman" w:hAnsi="Times New Roman" w:eastAsia="宋体" w:cs="Times New Roman"/>
          <w:color w:val="auto"/>
          <w:spacing w:val="-4"/>
          <w:sz w:val="24"/>
          <w:szCs w:val="24"/>
          <w:lang w:eastAsia="zh-CN"/>
        </w:rPr>
      </w:pPr>
    </w:p>
    <w:p>
      <w:pPr>
        <w:kinsoku/>
        <w:rPr>
          <w:rFonts w:ascii="Times New Roman" w:hAnsi="Times New Roman" w:eastAsia="宋体" w:cs="Times New Roman"/>
          <w:color w:val="auto"/>
          <w:spacing w:val="-4"/>
          <w:sz w:val="24"/>
          <w:szCs w:val="24"/>
          <w:lang w:eastAsia="zh-CN"/>
        </w:rPr>
      </w:pPr>
    </w:p>
    <w:p>
      <w:pPr>
        <w:pStyle w:val="2"/>
        <w:kinsoku/>
        <w:rPr>
          <w:rFonts w:ascii="Times New Roman" w:hAnsi="Times New Roman" w:eastAsia="宋体" w:cs="Times New Roman"/>
          <w:color w:val="auto"/>
          <w:spacing w:val="-4"/>
          <w:sz w:val="24"/>
          <w:szCs w:val="24"/>
          <w:lang w:eastAsia="zh-CN"/>
        </w:rPr>
      </w:pPr>
    </w:p>
    <w:p>
      <w:pPr>
        <w:kinsoku/>
        <w:rPr>
          <w:color w:val="auto"/>
          <w:lang w:eastAsia="zh-CN"/>
        </w:rPr>
      </w:pPr>
    </w:p>
    <w:p>
      <w:pPr>
        <w:pStyle w:val="2"/>
        <w:rPr>
          <w:color w:val="auto"/>
          <w:lang w:eastAsia="zh-CN"/>
        </w:rPr>
      </w:pPr>
    </w:p>
    <w:p>
      <w:pPr>
        <w:rPr>
          <w:color w:val="auto"/>
          <w:lang w:eastAsia="zh-CN"/>
        </w:rPr>
      </w:pPr>
    </w:p>
    <w:p>
      <w:pPr>
        <w:pStyle w:val="2"/>
        <w:rPr>
          <w:color w:val="auto"/>
          <w:lang w:eastAsia="zh-CN"/>
        </w:rPr>
      </w:pPr>
    </w:p>
    <w:p>
      <w:pPr>
        <w:rPr>
          <w:color w:val="auto"/>
          <w:lang w:eastAsia="zh-CN"/>
        </w:rPr>
      </w:pPr>
    </w:p>
    <w:p>
      <w:pPr>
        <w:pStyle w:val="2"/>
        <w:rPr>
          <w:color w:val="auto"/>
          <w:lang w:eastAsia="zh-CN"/>
        </w:rPr>
      </w:pPr>
    </w:p>
    <w:p>
      <w:pPr>
        <w:rPr>
          <w:color w:val="auto"/>
          <w:lang w:eastAsia="zh-CN"/>
        </w:rPr>
      </w:pPr>
    </w:p>
    <w:p>
      <w:pPr>
        <w:pStyle w:val="2"/>
        <w:rPr>
          <w:color w:val="auto"/>
          <w:lang w:eastAsia="zh-CN"/>
        </w:rPr>
      </w:pPr>
    </w:p>
    <w:p>
      <w:pPr>
        <w:rPr>
          <w:lang w:eastAsia="zh-CN"/>
        </w:rPr>
      </w:pPr>
    </w:p>
    <w:p>
      <w:pPr>
        <w:pStyle w:val="2"/>
        <w:rPr>
          <w:color w:val="auto"/>
          <w:lang w:eastAsia="zh-CN"/>
        </w:rPr>
      </w:pPr>
    </w:p>
    <w:p>
      <w:pPr>
        <w:rPr>
          <w:color w:val="auto"/>
          <w:lang w:eastAsia="zh-CN"/>
        </w:rPr>
      </w:pPr>
    </w:p>
    <w:p>
      <w:pPr>
        <w:pStyle w:val="2"/>
        <w:rPr>
          <w:lang w:eastAsia="zh-CN"/>
        </w:rPr>
      </w:pPr>
    </w:p>
    <w:p>
      <w:pPr>
        <w:kinsoku/>
        <w:rPr>
          <w:rFonts w:ascii="Times New Roman" w:hAnsi="Times New Roman" w:eastAsia="宋体" w:cs="Times New Roman"/>
          <w:color w:val="auto"/>
          <w:spacing w:val="-4"/>
          <w:sz w:val="24"/>
          <w:szCs w:val="24"/>
          <w:lang w:eastAsia="zh-CN"/>
        </w:rPr>
      </w:pPr>
    </w:p>
    <w:p>
      <w:pPr>
        <w:pStyle w:val="2"/>
        <w:rPr>
          <w:lang w:eastAsia="zh-CN"/>
        </w:rPr>
      </w:pPr>
    </w:p>
    <w:p>
      <w:pPr>
        <w:rPr>
          <w:lang w:eastAsia="zh-CN"/>
        </w:rPr>
      </w:pPr>
    </w:p>
    <w:p>
      <w:pPr>
        <w:pStyle w:val="2"/>
        <w:rPr>
          <w:lang w:eastAsia="zh-CN"/>
        </w:rPr>
      </w:pPr>
    </w:p>
    <w:p>
      <w:pPr>
        <w:rPr>
          <w:lang w:eastAsia="zh-CN"/>
        </w:rPr>
      </w:pPr>
    </w:p>
    <w:p>
      <w:pPr>
        <w:pStyle w:val="2"/>
        <w:rPr>
          <w:lang w:eastAsia="zh-CN"/>
        </w:rPr>
      </w:pPr>
    </w:p>
    <w:p>
      <w:pPr>
        <w:rPr>
          <w:lang w:eastAsia="zh-CN"/>
        </w:rPr>
      </w:pPr>
    </w:p>
    <w:p>
      <w:pPr>
        <w:pStyle w:val="2"/>
        <w:rPr>
          <w:lang w:eastAsia="zh-CN"/>
        </w:rPr>
      </w:pPr>
    </w:p>
    <w:p>
      <w:pPr>
        <w:rPr>
          <w:lang w:eastAsia="zh-CN"/>
        </w:rPr>
      </w:pPr>
    </w:p>
    <w:p>
      <w:pPr>
        <w:pStyle w:val="2"/>
        <w:rPr>
          <w:lang w:eastAsia="zh-CN"/>
        </w:rPr>
      </w:pPr>
    </w:p>
    <w:p>
      <w:pPr>
        <w:kinsoku/>
        <w:spacing w:before="101" w:line="224" w:lineRule="auto"/>
        <w:jc w:val="center"/>
        <w:outlineLvl w:val="0"/>
        <w:rPr>
          <w:rFonts w:ascii="Times New Roman" w:hAnsi="Times New Roman" w:eastAsia="宋体" w:cs="Times New Roman"/>
          <w:b/>
          <w:bCs/>
          <w:color w:val="auto"/>
          <w:spacing w:val="-4"/>
          <w:sz w:val="30"/>
          <w:szCs w:val="30"/>
          <w:lang w:eastAsia="zh-CN"/>
        </w:rPr>
      </w:pPr>
      <w:bookmarkStart w:id="75" w:name="_Toc26423"/>
      <w:r>
        <w:rPr>
          <w:rFonts w:hint="eastAsia" w:ascii="Times New Roman" w:hAnsi="Times New Roman" w:eastAsia="宋体" w:cs="Times New Roman"/>
          <w:b/>
          <w:bCs/>
          <w:color w:val="auto"/>
          <w:spacing w:val="-4"/>
          <w:sz w:val="30"/>
          <w:szCs w:val="30"/>
          <w:lang w:eastAsia="zh-CN"/>
        </w:rPr>
        <w:t xml:space="preserve">5  </w:t>
      </w:r>
      <w:bookmarkStart w:id="76" w:name="OLE_LINK23"/>
      <w:r>
        <w:rPr>
          <w:rFonts w:hint="eastAsia" w:ascii="Times New Roman" w:hAnsi="Times New Roman" w:eastAsia="宋体" w:cs="Times New Roman"/>
          <w:b/>
          <w:bCs/>
          <w:color w:val="auto"/>
          <w:spacing w:val="-4"/>
          <w:sz w:val="30"/>
          <w:szCs w:val="30"/>
          <w:lang w:eastAsia="zh-CN"/>
        </w:rPr>
        <w:t>钢结构深化设计工程师能力</w:t>
      </w:r>
      <w:bookmarkEnd w:id="76"/>
      <w:r>
        <w:rPr>
          <w:rFonts w:hint="eastAsia" w:ascii="Times New Roman" w:hAnsi="Times New Roman" w:eastAsia="宋体" w:cs="Times New Roman"/>
          <w:b/>
          <w:bCs/>
          <w:color w:val="auto"/>
          <w:spacing w:val="-4"/>
          <w:sz w:val="30"/>
          <w:szCs w:val="30"/>
          <w:lang w:eastAsia="zh-CN"/>
        </w:rPr>
        <w:t>评价</w:t>
      </w:r>
      <w:bookmarkEnd w:id="75"/>
    </w:p>
    <w:p>
      <w:pPr>
        <w:kinsoku/>
        <w:spacing w:line="360" w:lineRule="auto"/>
        <w:jc w:val="center"/>
        <w:rPr>
          <w:rFonts w:ascii="Times New Roman" w:hAnsi="Times New Roman" w:eastAsia="宋体" w:cs="Times New Roman"/>
          <w:b/>
          <w:bCs/>
          <w:color w:val="auto"/>
          <w:spacing w:val="-4"/>
          <w:sz w:val="28"/>
          <w:szCs w:val="28"/>
          <w:lang w:eastAsia="zh-CN"/>
        </w:rPr>
      </w:pPr>
    </w:p>
    <w:p>
      <w:pPr>
        <w:kinsoku/>
        <w:spacing w:line="360" w:lineRule="auto"/>
        <w:jc w:val="center"/>
        <w:outlineLvl w:val="1"/>
        <w:rPr>
          <w:rFonts w:ascii="Times New Roman" w:hAnsi="Times New Roman" w:eastAsia="宋体" w:cs="Times New Roman"/>
          <w:b/>
          <w:bCs/>
          <w:color w:val="auto"/>
          <w:spacing w:val="-4"/>
          <w:sz w:val="28"/>
          <w:szCs w:val="28"/>
          <w:lang w:eastAsia="zh-CN"/>
        </w:rPr>
      </w:pPr>
      <w:bookmarkStart w:id="77" w:name="_Toc32262"/>
      <w:r>
        <w:rPr>
          <w:rFonts w:hint="eastAsia" w:ascii="Times New Roman" w:hAnsi="Times New Roman" w:eastAsia="宋体" w:cs="Times New Roman"/>
          <w:b/>
          <w:bCs/>
          <w:color w:val="auto"/>
          <w:spacing w:val="-4"/>
          <w:sz w:val="28"/>
          <w:szCs w:val="28"/>
          <w:lang w:eastAsia="zh-CN"/>
        </w:rPr>
        <w:t>5.1  一般规定</w:t>
      </w:r>
      <w:bookmarkEnd w:id="77"/>
    </w:p>
    <w:p>
      <w:pPr>
        <w:pStyle w:val="2"/>
        <w:kinsoku/>
        <w:rPr>
          <w:color w:val="auto"/>
          <w:lang w:eastAsia="zh-CN"/>
        </w:rPr>
      </w:pPr>
    </w:p>
    <w:p>
      <w:pPr>
        <w:kinsoku/>
        <w:spacing w:line="360" w:lineRule="auto"/>
        <w:rPr>
          <w:rFonts w:ascii="Times New Roman" w:hAnsi="Times New Roman" w:eastAsia="宋体" w:cs="Times New Roman"/>
          <w:b/>
          <w:bCs/>
          <w:color w:val="auto"/>
          <w:sz w:val="24"/>
          <w:szCs w:val="24"/>
          <w:lang w:eastAsia="zh-CN"/>
        </w:rPr>
      </w:pPr>
      <w:r>
        <w:rPr>
          <w:rFonts w:hint="eastAsia" w:ascii="Times New Roman" w:hAnsi="Times New Roman" w:eastAsia="宋体" w:cs="Times New Roman"/>
          <w:b/>
          <w:bCs/>
          <w:color w:val="auto"/>
          <w:spacing w:val="-4"/>
          <w:sz w:val="24"/>
          <w:szCs w:val="24"/>
          <w:lang w:eastAsia="zh-CN"/>
        </w:rPr>
        <w:t>5.1.1</w:t>
      </w:r>
      <w:r>
        <w:rPr>
          <w:rFonts w:ascii="宋体" w:hAnsi="宋体" w:eastAsia="宋体" w:cs="宋体"/>
          <w:color w:val="auto"/>
          <w:sz w:val="24"/>
          <w:szCs w:val="24"/>
          <w:lang w:eastAsia="zh-CN"/>
        </w:rPr>
        <w:t xml:space="preserve">  </w:t>
      </w:r>
      <w:r>
        <w:rPr>
          <w:rFonts w:hint="eastAsia" w:ascii="宋体" w:hAnsi="宋体" w:eastAsia="宋体" w:cs="宋体"/>
          <w:color w:val="auto"/>
          <w:sz w:val="24"/>
          <w:szCs w:val="24"/>
          <w:lang w:eastAsia="zh-CN"/>
        </w:rPr>
        <w:t>本标准适用于</w:t>
      </w:r>
      <w:bookmarkStart w:id="78" w:name="OLE_LINK38"/>
      <w:r>
        <w:rPr>
          <w:rFonts w:hint="eastAsia" w:ascii="宋体" w:hAnsi="宋体" w:eastAsia="宋体" w:cs="宋体"/>
          <w:color w:val="auto"/>
          <w:sz w:val="24"/>
          <w:szCs w:val="24"/>
          <w:lang w:eastAsia="zh-CN"/>
        </w:rPr>
        <w:t>从事于钢结构深化设计岗位相关工作的人员评价</w:t>
      </w:r>
      <w:bookmarkEnd w:id="78"/>
      <w:r>
        <w:rPr>
          <w:rFonts w:hint="eastAsia" w:ascii="宋体" w:hAnsi="宋体" w:eastAsia="宋体" w:cs="宋体"/>
          <w:color w:val="auto"/>
          <w:sz w:val="24"/>
          <w:szCs w:val="24"/>
          <w:lang w:eastAsia="zh-CN"/>
        </w:rPr>
        <w:t>。</w:t>
      </w:r>
    </w:p>
    <w:p>
      <w:pPr>
        <w:kinsoku/>
        <w:spacing w:line="360" w:lineRule="auto"/>
        <w:rPr>
          <w:rFonts w:ascii="宋体" w:hAnsi="宋体" w:eastAsia="宋体" w:cs="宋体"/>
          <w:color w:val="auto"/>
          <w:sz w:val="24"/>
          <w:szCs w:val="24"/>
          <w:lang w:eastAsia="zh-CN"/>
        </w:rPr>
      </w:pPr>
      <w:r>
        <w:rPr>
          <w:rFonts w:hint="eastAsia" w:ascii="Times New Roman" w:hAnsi="Times New Roman" w:eastAsia="宋体" w:cs="Times New Roman"/>
          <w:b/>
          <w:bCs/>
          <w:color w:val="auto"/>
          <w:spacing w:val="-4"/>
          <w:sz w:val="24"/>
          <w:szCs w:val="24"/>
          <w:lang w:eastAsia="zh-CN"/>
        </w:rPr>
        <w:t>5.1.2</w:t>
      </w:r>
      <w:r>
        <w:rPr>
          <w:rFonts w:ascii="宋体" w:hAnsi="宋体" w:eastAsia="宋体" w:cs="宋体"/>
          <w:color w:val="auto"/>
          <w:sz w:val="24"/>
          <w:szCs w:val="24"/>
          <w:lang w:eastAsia="zh-CN"/>
        </w:rPr>
        <w:t xml:space="preserve">  </w:t>
      </w:r>
      <w:r>
        <w:rPr>
          <w:rFonts w:hint="eastAsia" w:ascii="宋体" w:hAnsi="宋体" w:eastAsia="宋体" w:cs="宋体"/>
          <w:color w:val="auto"/>
          <w:sz w:val="24"/>
          <w:szCs w:val="24"/>
          <w:lang w:eastAsia="zh-CN"/>
        </w:rPr>
        <w:t>参评人员</w:t>
      </w:r>
      <w:r>
        <w:rPr>
          <w:rFonts w:hint="eastAsia" w:ascii="宋体" w:hAnsi="宋体" w:eastAsia="宋体" w:cs="宋体"/>
          <w:color w:val="auto"/>
          <w:sz w:val="24"/>
          <w:szCs w:val="24"/>
          <w:lang w:val="en-US" w:eastAsia="zh-CN"/>
        </w:rPr>
        <w:t>应</w:t>
      </w:r>
      <w:r>
        <w:rPr>
          <w:rFonts w:hint="eastAsia" w:ascii="宋体" w:hAnsi="宋体" w:eastAsia="宋体" w:cs="宋体"/>
          <w:color w:val="auto"/>
          <w:sz w:val="24"/>
          <w:szCs w:val="24"/>
          <w:lang w:eastAsia="zh-CN"/>
        </w:rPr>
        <w:t>具有良好的职业道德、敬业精神，作风端正。</w:t>
      </w:r>
    </w:p>
    <w:p>
      <w:pPr>
        <w:kinsoku/>
        <w:spacing w:line="360" w:lineRule="auto"/>
        <w:rPr>
          <w:rFonts w:ascii="宋体" w:hAnsi="宋体" w:eastAsia="宋体" w:cs="宋体"/>
          <w:color w:val="auto"/>
          <w:sz w:val="24"/>
          <w:szCs w:val="24"/>
          <w:lang w:eastAsia="zh-CN"/>
        </w:rPr>
      </w:pPr>
      <w:r>
        <w:rPr>
          <w:rFonts w:hint="eastAsia" w:ascii="Times New Roman" w:hAnsi="Times New Roman" w:eastAsia="宋体" w:cs="Times New Roman"/>
          <w:b/>
          <w:bCs/>
          <w:color w:val="auto"/>
          <w:spacing w:val="-4"/>
          <w:sz w:val="24"/>
          <w:szCs w:val="24"/>
          <w:lang w:eastAsia="zh-CN"/>
        </w:rPr>
        <w:t xml:space="preserve">5.1.3 </w:t>
      </w:r>
      <w:r>
        <w:rPr>
          <w:rFonts w:ascii="宋体" w:hAnsi="宋体" w:eastAsia="宋体" w:cs="宋体"/>
          <w:color w:val="auto"/>
          <w:sz w:val="24"/>
          <w:szCs w:val="24"/>
          <w:lang w:eastAsia="zh-CN"/>
        </w:rPr>
        <w:t xml:space="preserve"> </w:t>
      </w:r>
      <w:r>
        <w:rPr>
          <w:rFonts w:hint="eastAsia" w:ascii="宋体" w:hAnsi="宋体" w:eastAsia="宋体" w:cs="宋体"/>
          <w:color w:val="auto"/>
          <w:sz w:val="24"/>
          <w:szCs w:val="24"/>
          <w:lang w:eastAsia="zh-CN"/>
        </w:rPr>
        <w:t>参评人员</w:t>
      </w:r>
      <w:r>
        <w:rPr>
          <w:rFonts w:hint="eastAsia" w:ascii="宋体" w:hAnsi="宋体" w:eastAsia="宋体" w:cs="宋体"/>
          <w:color w:val="auto"/>
          <w:sz w:val="24"/>
          <w:szCs w:val="24"/>
          <w:lang w:val="en-US" w:eastAsia="zh-CN"/>
        </w:rPr>
        <w:t>应</w:t>
      </w:r>
      <w:r>
        <w:rPr>
          <w:rFonts w:ascii="宋体" w:hAnsi="宋体" w:eastAsia="宋体" w:cs="宋体"/>
          <w:color w:val="auto"/>
          <w:sz w:val="24"/>
          <w:szCs w:val="24"/>
          <w:lang w:eastAsia="zh-CN"/>
        </w:rPr>
        <w:t>由</w:t>
      </w:r>
      <w:r>
        <w:rPr>
          <w:rFonts w:hint="eastAsia" w:ascii="宋体" w:hAnsi="宋体" w:eastAsia="宋体" w:cs="宋体"/>
          <w:color w:val="auto"/>
          <w:sz w:val="24"/>
          <w:szCs w:val="24"/>
          <w:lang w:eastAsia="zh-CN"/>
        </w:rPr>
        <w:t>所在职单位出具从事钢结构详图岗位的工作证明。</w:t>
      </w:r>
    </w:p>
    <w:p>
      <w:pPr>
        <w:pStyle w:val="2"/>
        <w:kinsoku/>
        <w:spacing w:line="360" w:lineRule="auto"/>
        <w:rPr>
          <w:rFonts w:hint="eastAsia" w:ascii="宋体" w:hAnsi="宋体" w:eastAsia="宋体" w:cs="宋体"/>
          <w:color w:val="auto"/>
          <w:sz w:val="24"/>
          <w:szCs w:val="24"/>
          <w:lang w:eastAsia="zh-CN"/>
        </w:rPr>
      </w:pPr>
      <w:r>
        <w:rPr>
          <w:rFonts w:hint="eastAsia" w:ascii="Times New Roman" w:hAnsi="Times New Roman" w:eastAsia="宋体" w:cs="Times New Roman"/>
          <w:b/>
          <w:bCs/>
          <w:color w:val="auto"/>
          <w:spacing w:val="-4"/>
          <w:sz w:val="24"/>
          <w:szCs w:val="24"/>
          <w:lang w:eastAsia="zh-CN"/>
        </w:rPr>
        <w:t>5.1.4</w:t>
      </w:r>
      <w:r>
        <w:rPr>
          <w:rFonts w:ascii="宋体" w:hAnsi="宋体" w:eastAsia="宋体" w:cs="宋体"/>
          <w:color w:val="auto"/>
          <w:sz w:val="24"/>
          <w:szCs w:val="24"/>
          <w:lang w:eastAsia="zh-CN"/>
        </w:rPr>
        <w:t xml:space="preserve">  </w:t>
      </w:r>
      <w:r>
        <w:rPr>
          <w:rFonts w:hint="eastAsia" w:ascii="宋体" w:hAnsi="宋体" w:eastAsia="宋体" w:cs="宋体"/>
          <w:color w:val="auto"/>
          <w:sz w:val="24"/>
          <w:szCs w:val="24"/>
          <w:lang w:eastAsia="zh-CN"/>
        </w:rPr>
        <w:t>中级、高级参评人员</w:t>
      </w:r>
      <w:r>
        <w:rPr>
          <w:rFonts w:hint="eastAsia" w:ascii="宋体" w:hAnsi="宋体" w:eastAsia="宋体" w:cs="宋体"/>
          <w:color w:val="auto"/>
          <w:sz w:val="24"/>
          <w:szCs w:val="24"/>
          <w:lang w:val="en-US" w:eastAsia="zh-CN"/>
        </w:rPr>
        <w:t>应</w:t>
      </w:r>
      <w:r>
        <w:rPr>
          <w:rFonts w:ascii="宋体" w:hAnsi="宋体" w:eastAsia="宋体" w:cs="宋体"/>
          <w:color w:val="auto"/>
          <w:sz w:val="24"/>
          <w:szCs w:val="24"/>
          <w:lang w:eastAsia="zh-CN"/>
        </w:rPr>
        <w:t>具有</w:t>
      </w:r>
      <w:r>
        <w:rPr>
          <w:rFonts w:hint="eastAsia" w:ascii="宋体" w:hAnsi="宋体" w:eastAsia="宋体" w:cs="宋体"/>
          <w:color w:val="auto"/>
          <w:sz w:val="24"/>
          <w:szCs w:val="24"/>
          <w:lang w:eastAsia="zh-CN"/>
        </w:rPr>
        <w:t>土木工程、结构工程、机械工程及相近专业学习经历。</w:t>
      </w:r>
    </w:p>
    <w:p>
      <w:pPr>
        <w:rPr>
          <w:rFonts w:hint="default"/>
          <w:lang w:val="en-US" w:eastAsia="zh-CN"/>
        </w:rPr>
      </w:pPr>
      <w:r>
        <w:rPr>
          <w:rFonts w:hint="eastAsia" w:ascii="Times New Roman" w:hAnsi="Times New Roman" w:eastAsia="宋体" w:cs="Times New Roman"/>
          <w:b/>
          <w:bCs/>
          <w:snapToGrid w:val="0"/>
          <w:color w:val="auto"/>
          <w:spacing w:val="-4"/>
          <w:sz w:val="24"/>
          <w:szCs w:val="24"/>
          <w:lang w:val="en-US" w:eastAsia="zh-CN" w:bidi="ar-SA"/>
        </w:rPr>
        <w:t xml:space="preserve">5.1.5  </w:t>
      </w:r>
      <w:r>
        <w:rPr>
          <w:rFonts w:hint="eastAsia" w:ascii="宋体" w:hAnsi="宋体" w:eastAsia="宋体" w:cs="宋体"/>
          <w:snapToGrid w:val="0"/>
          <w:color w:val="auto"/>
          <w:sz w:val="24"/>
          <w:szCs w:val="24"/>
          <w:lang w:val="en-US" w:eastAsia="zh-CN" w:bidi="ar-SA"/>
        </w:rPr>
        <w:t>评价内容应包括评分项、加分项</w:t>
      </w:r>
      <w:r>
        <w:rPr>
          <w:rFonts w:hint="eastAsia"/>
          <w:color w:val="auto"/>
          <w:sz w:val="24"/>
          <w:szCs w:val="24"/>
          <w:lang w:val="en-US" w:eastAsia="zh-CN"/>
        </w:rPr>
        <w:t>两</w:t>
      </w:r>
      <w:r>
        <w:rPr>
          <w:rFonts w:hint="eastAsia"/>
          <w:color w:val="auto"/>
          <w:sz w:val="24"/>
          <w:szCs w:val="24"/>
          <w:lang w:eastAsia="zh-CN"/>
        </w:rPr>
        <w:t>项。</w:t>
      </w:r>
    </w:p>
    <w:p>
      <w:pPr>
        <w:pStyle w:val="2"/>
        <w:kinsoku/>
        <w:rPr>
          <w:color w:val="auto"/>
          <w:lang w:eastAsia="zh-CN"/>
        </w:rPr>
      </w:pPr>
    </w:p>
    <w:p>
      <w:pPr>
        <w:rPr>
          <w:lang w:eastAsia="zh-CN"/>
        </w:rPr>
      </w:pPr>
    </w:p>
    <w:p>
      <w:pPr>
        <w:kinsoku/>
        <w:spacing w:line="360" w:lineRule="auto"/>
        <w:jc w:val="center"/>
        <w:outlineLvl w:val="1"/>
        <w:rPr>
          <w:rFonts w:ascii="Times New Roman" w:hAnsi="Times New Roman" w:eastAsia="宋体" w:cs="Times New Roman"/>
          <w:b/>
          <w:bCs/>
          <w:color w:val="auto"/>
          <w:spacing w:val="-4"/>
          <w:sz w:val="28"/>
          <w:szCs w:val="28"/>
          <w:lang w:eastAsia="zh-CN"/>
        </w:rPr>
      </w:pPr>
      <w:bookmarkStart w:id="79" w:name="_Toc11353"/>
      <w:r>
        <w:rPr>
          <w:rFonts w:hint="eastAsia" w:ascii="Times New Roman" w:hAnsi="Times New Roman" w:eastAsia="宋体" w:cs="Times New Roman"/>
          <w:b/>
          <w:bCs/>
          <w:color w:val="auto"/>
          <w:spacing w:val="-4"/>
          <w:sz w:val="28"/>
          <w:szCs w:val="28"/>
          <w:lang w:eastAsia="zh-CN"/>
        </w:rPr>
        <w:t xml:space="preserve">5.2  </w:t>
      </w:r>
      <w:r>
        <w:rPr>
          <w:rFonts w:hint="eastAsia" w:ascii="Times New Roman" w:hAnsi="Times New Roman" w:eastAsia="宋体" w:cs="Times New Roman"/>
          <w:b/>
          <w:bCs/>
          <w:color w:val="auto"/>
          <w:spacing w:val="-4"/>
          <w:sz w:val="28"/>
          <w:szCs w:val="28"/>
          <w:lang w:val="en-US" w:eastAsia="zh-CN"/>
        </w:rPr>
        <w:t>等级</w:t>
      </w:r>
      <w:r>
        <w:rPr>
          <w:rFonts w:hint="eastAsia" w:ascii="Times New Roman" w:hAnsi="Times New Roman" w:eastAsia="宋体" w:cs="Times New Roman"/>
          <w:b/>
          <w:bCs/>
          <w:color w:val="auto"/>
          <w:spacing w:val="-4"/>
          <w:sz w:val="28"/>
          <w:szCs w:val="28"/>
          <w:lang w:eastAsia="zh-CN"/>
        </w:rPr>
        <w:t>评价</w:t>
      </w:r>
      <w:bookmarkEnd w:id="79"/>
    </w:p>
    <w:p>
      <w:pPr>
        <w:pStyle w:val="2"/>
        <w:kinsoku/>
        <w:rPr>
          <w:color w:val="auto"/>
          <w:lang w:eastAsia="zh-CN"/>
        </w:rPr>
      </w:pPr>
    </w:p>
    <w:p>
      <w:pPr>
        <w:pStyle w:val="2"/>
        <w:kinsoku/>
        <w:spacing w:line="360" w:lineRule="auto"/>
        <w:rPr>
          <w:rFonts w:ascii="宋体" w:hAnsi="宋体" w:eastAsia="宋体" w:cs="宋体"/>
          <w:color w:val="auto"/>
          <w:spacing w:val="-4"/>
          <w:sz w:val="24"/>
          <w:szCs w:val="24"/>
          <w:lang w:eastAsia="zh-CN"/>
        </w:rPr>
      </w:pPr>
      <w:r>
        <w:rPr>
          <w:rFonts w:hint="eastAsia" w:ascii="Times New Roman" w:hAnsi="Times New Roman" w:eastAsia="宋体" w:cs="Times New Roman"/>
          <w:b/>
          <w:bCs/>
          <w:color w:val="auto"/>
          <w:spacing w:val="-4"/>
          <w:sz w:val="24"/>
          <w:szCs w:val="24"/>
          <w:lang w:eastAsia="zh-CN"/>
        </w:rPr>
        <w:t xml:space="preserve">5.2.1  </w:t>
      </w:r>
      <w:r>
        <w:rPr>
          <w:rFonts w:hint="eastAsia" w:ascii="宋体" w:hAnsi="宋体" w:eastAsia="宋体" w:cs="宋体"/>
          <w:color w:val="auto"/>
          <w:spacing w:val="-4"/>
          <w:sz w:val="24"/>
          <w:szCs w:val="24"/>
          <w:lang w:eastAsia="zh-CN"/>
        </w:rPr>
        <w:t>钢结构深化设计工程师的能力评价应分初级、中级、高级三个等级。</w:t>
      </w:r>
    </w:p>
    <w:p>
      <w:pPr>
        <w:spacing w:line="360" w:lineRule="auto"/>
        <w:rPr>
          <w:sz w:val="24"/>
          <w:szCs w:val="24"/>
          <w:lang w:eastAsia="zh-CN"/>
        </w:rPr>
      </w:pPr>
      <w:bookmarkStart w:id="80" w:name="_Toc9146"/>
      <w:r>
        <w:rPr>
          <w:rFonts w:hint="eastAsia" w:ascii="Times New Roman" w:hAnsi="Times New Roman" w:eastAsia="宋体" w:cs="Times New Roman"/>
          <w:b/>
          <w:bCs/>
          <w:snapToGrid w:val="0"/>
          <w:color w:val="auto"/>
          <w:spacing w:val="-4"/>
          <w:sz w:val="24"/>
          <w:szCs w:val="24"/>
          <w:lang w:val="en-US" w:eastAsia="zh-CN" w:bidi="ar-SA"/>
        </w:rPr>
        <w:t xml:space="preserve">5.2.2  </w:t>
      </w:r>
      <w:r>
        <w:rPr>
          <w:rFonts w:hint="eastAsia"/>
          <w:sz w:val="24"/>
          <w:szCs w:val="24"/>
          <w:lang w:eastAsia="zh-CN"/>
        </w:rPr>
        <w:t>初级钢结构深化设计工程师评价应满足下列条件：</w:t>
      </w:r>
      <w:bookmarkEnd w:id="80"/>
    </w:p>
    <w:p>
      <w:pPr>
        <w:spacing w:line="360" w:lineRule="auto"/>
        <w:ind w:firstLine="480" w:firstLineChars="200"/>
        <w:rPr>
          <w:sz w:val="24"/>
          <w:szCs w:val="24"/>
          <w:lang w:eastAsia="zh-CN"/>
        </w:rPr>
      </w:pPr>
      <w:bookmarkStart w:id="81" w:name="_Toc13111"/>
      <w:r>
        <w:rPr>
          <w:rFonts w:hint="eastAsia" w:ascii="宋体" w:hAnsi="宋体" w:eastAsia="宋体" w:cs="宋体"/>
          <w:sz w:val="24"/>
          <w:szCs w:val="24"/>
          <w:lang w:val="en-US" w:eastAsia="zh-CN"/>
        </w:rPr>
        <w:t>1</w:t>
      </w:r>
      <w:r>
        <w:rPr>
          <w:rFonts w:hint="eastAsia"/>
          <w:sz w:val="24"/>
          <w:szCs w:val="24"/>
          <w:lang w:val="en-US" w:eastAsia="zh-CN"/>
        </w:rPr>
        <w:t xml:space="preserve"> </w:t>
      </w:r>
      <w:r>
        <w:rPr>
          <w:rFonts w:hint="eastAsia"/>
          <w:sz w:val="24"/>
          <w:szCs w:val="24"/>
          <w:lang w:eastAsia="zh-CN"/>
        </w:rPr>
        <w:t>具有高中（职高）以上学历，</w:t>
      </w:r>
      <w:r>
        <w:rPr>
          <w:sz w:val="24"/>
          <w:szCs w:val="24"/>
          <w:lang w:eastAsia="zh-CN"/>
        </w:rPr>
        <w:t>从事</w:t>
      </w:r>
      <w:r>
        <w:rPr>
          <w:rFonts w:hint="eastAsia"/>
          <w:sz w:val="24"/>
          <w:szCs w:val="24"/>
          <w:lang w:eastAsia="zh-CN"/>
        </w:rPr>
        <w:t>钢结构深化设计工作满3年；</w:t>
      </w:r>
      <w:bookmarkEnd w:id="81"/>
    </w:p>
    <w:p>
      <w:pPr>
        <w:spacing w:line="360" w:lineRule="auto"/>
        <w:ind w:firstLine="480" w:firstLineChars="200"/>
        <w:rPr>
          <w:sz w:val="24"/>
          <w:szCs w:val="24"/>
          <w:lang w:eastAsia="zh-CN"/>
        </w:rPr>
      </w:pPr>
      <w:r>
        <w:rPr>
          <w:rFonts w:hint="eastAsia" w:ascii="宋体" w:hAnsi="宋体" w:eastAsia="宋体" w:cs="宋体"/>
          <w:sz w:val="24"/>
          <w:szCs w:val="24"/>
          <w:lang w:val="en-US" w:eastAsia="zh-CN"/>
        </w:rPr>
        <w:t xml:space="preserve">2 </w:t>
      </w:r>
      <w:r>
        <w:rPr>
          <w:sz w:val="24"/>
          <w:szCs w:val="24"/>
          <w:lang w:eastAsia="zh-CN"/>
        </w:rPr>
        <w:t>熟练</w:t>
      </w:r>
      <w:r>
        <w:rPr>
          <w:rFonts w:hint="eastAsia"/>
          <w:sz w:val="24"/>
          <w:szCs w:val="24"/>
          <w:lang w:eastAsia="zh-CN"/>
        </w:rPr>
        <w:t>掌握深化设计软件应用，具备建模、出图、编制工程量清单能力；</w:t>
      </w:r>
    </w:p>
    <w:p>
      <w:pPr>
        <w:spacing w:line="360" w:lineRule="auto"/>
        <w:ind w:firstLine="480" w:firstLineChars="200"/>
        <w:rPr>
          <w:sz w:val="24"/>
          <w:szCs w:val="24"/>
          <w:lang w:eastAsia="zh-CN"/>
        </w:rPr>
      </w:pPr>
      <w:r>
        <w:rPr>
          <w:rFonts w:hint="eastAsia" w:ascii="宋体" w:hAnsi="宋体" w:eastAsia="宋体" w:cs="宋体"/>
          <w:sz w:val="24"/>
          <w:szCs w:val="24"/>
          <w:lang w:val="en-US" w:eastAsia="zh-CN"/>
        </w:rPr>
        <w:t>3</w:t>
      </w:r>
      <w:r>
        <w:rPr>
          <w:rFonts w:hint="eastAsia"/>
          <w:sz w:val="24"/>
          <w:szCs w:val="24"/>
          <w:lang w:val="en-US" w:eastAsia="zh-CN"/>
        </w:rPr>
        <w:t xml:space="preserve"> </w:t>
      </w:r>
      <w:r>
        <w:rPr>
          <w:rFonts w:hint="eastAsia"/>
          <w:sz w:val="24"/>
          <w:szCs w:val="24"/>
          <w:lang w:eastAsia="zh-CN"/>
        </w:rPr>
        <w:t>具备零部件祥图、构件加工祥图、安装布置图出图能力，可与设计、甲方进行技术问题沟通的能力；</w:t>
      </w:r>
    </w:p>
    <w:p>
      <w:pPr>
        <w:spacing w:line="360" w:lineRule="auto"/>
        <w:ind w:left="-1" w:leftChars="0" w:firstLine="480" w:firstLineChars="200"/>
        <w:rPr>
          <w:sz w:val="24"/>
          <w:szCs w:val="24"/>
          <w:lang w:eastAsia="zh-CN"/>
        </w:rPr>
      </w:pPr>
      <w:r>
        <w:rPr>
          <w:rFonts w:hint="eastAsia" w:ascii="宋体" w:hAnsi="宋体" w:eastAsia="宋体" w:cs="宋体"/>
          <w:sz w:val="24"/>
          <w:szCs w:val="24"/>
          <w:lang w:val="en-US" w:eastAsia="zh-CN"/>
        </w:rPr>
        <w:t xml:space="preserve">4 </w:t>
      </w:r>
      <w:r>
        <w:rPr>
          <w:rFonts w:hint="eastAsia"/>
          <w:sz w:val="24"/>
          <w:szCs w:val="24"/>
          <w:lang w:eastAsia="zh-CN"/>
        </w:rPr>
        <w:t>具有钢结构深化设计业绩，独立完成门式刚架详图深化项目不少于3个，参与或主导完成钢框架结构深化项目不少于3个；</w:t>
      </w:r>
    </w:p>
    <w:p>
      <w:pPr>
        <w:spacing w:line="360" w:lineRule="auto"/>
        <w:ind w:firstLine="480" w:firstLineChars="200"/>
        <w:rPr>
          <w:sz w:val="24"/>
          <w:szCs w:val="24"/>
          <w:lang w:eastAsia="zh-CN"/>
        </w:rPr>
      </w:pPr>
      <w:r>
        <w:rPr>
          <w:rFonts w:hint="eastAsia" w:ascii="宋体" w:hAnsi="宋体" w:eastAsia="宋体" w:cs="宋体"/>
          <w:sz w:val="24"/>
          <w:szCs w:val="24"/>
          <w:lang w:val="en-US" w:eastAsia="zh-CN"/>
        </w:rPr>
        <w:t>5</w:t>
      </w:r>
      <w:r>
        <w:rPr>
          <w:rFonts w:hint="eastAsia"/>
          <w:sz w:val="24"/>
          <w:szCs w:val="24"/>
          <w:lang w:val="en-US" w:eastAsia="zh-CN"/>
        </w:rPr>
        <w:t xml:space="preserve"> </w:t>
      </w:r>
      <w:r>
        <w:rPr>
          <w:rFonts w:hint="eastAsia"/>
          <w:sz w:val="24"/>
          <w:szCs w:val="24"/>
          <w:lang w:eastAsia="zh-CN"/>
        </w:rPr>
        <w:t>熟悉车间加工工艺、焊接工艺以及现场安装工艺，可根据运输条件、实际安装情况对构件进行拆分；</w:t>
      </w:r>
    </w:p>
    <w:p>
      <w:pPr>
        <w:spacing w:line="360" w:lineRule="auto"/>
        <w:ind w:firstLine="480" w:firstLineChars="200"/>
        <w:rPr>
          <w:sz w:val="24"/>
          <w:szCs w:val="24"/>
          <w:lang w:eastAsia="zh-CN"/>
        </w:rPr>
      </w:pPr>
      <w:bookmarkStart w:id="82" w:name="_Toc7459"/>
      <w:r>
        <w:rPr>
          <w:rFonts w:hint="eastAsia" w:ascii="宋体" w:hAnsi="宋体" w:eastAsia="宋体" w:cs="宋体"/>
          <w:sz w:val="24"/>
          <w:szCs w:val="24"/>
          <w:lang w:val="en-US" w:eastAsia="zh-CN"/>
        </w:rPr>
        <w:t>6</w:t>
      </w:r>
      <w:r>
        <w:rPr>
          <w:rFonts w:hint="eastAsia"/>
          <w:sz w:val="24"/>
          <w:szCs w:val="24"/>
          <w:lang w:val="en-US" w:eastAsia="zh-CN"/>
        </w:rPr>
        <w:t xml:space="preserve"> </w:t>
      </w:r>
      <w:r>
        <w:rPr>
          <w:rFonts w:hint="eastAsia"/>
          <w:sz w:val="24"/>
          <w:szCs w:val="24"/>
          <w:lang w:eastAsia="zh-CN"/>
        </w:rPr>
        <w:t>具备按时保质保量完成深化设计需要的沟通协调能力。</w:t>
      </w:r>
      <w:bookmarkEnd w:id="82"/>
    </w:p>
    <w:p>
      <w:pPr>
        <w:spacing w:line="360" w:lineRule="auto"/>
        <w:rPr>
          <w:sz w:val="24"/>
          <w:szCs w:val="24"/>
          <w:lang w:eastAsia="zh-CN"/>
        </w:rPr>
      </w:pPr>
      <w:bookmarkStart w:id="83" w:name="_Toc29858"/>
      <w:r>
        <w:rPr>
          <w:rFonts w:hint="eastAsia" w:ascii="Times New Roman" w:hAnsi="Times New Roman" w:eastAsia="宋体" w:cs="Times New Roman"/>
          <w:b/>
          <w:bCs/>
          <w:snapToGrid w:val="0"/>
          <w:color w:val="auto"/>
          <w:spacing w:val="-4"/>
          <w:sz w:val="24"/>
          <w:szCs w:val="24"/>
          <w:lang w:val="en-US" w:eastAsia="zh-CN" w:bidi="ar-SA"/>
        </w:rPr>
        <w:t xml:space="preserve">5.2.3  </w:t>
      </w:r>
      <w:r>
        <w:rPr>
          <w:rFonts w:hint="eastAsia"/>
          <w:sz w:val="24"/>
          <w:szCs w:val="24"/>
          <w:lang w:eastAsia="zh-CN"/>
        </w:rPr>
        <w:t>中级钢结构深化设计工程师</w:t>
      </w:r>
      <w:bookmarkEnd w:id="83"/>
      <w:r>
        <w:rPr>
          <w:rFonts w:hint="eastAsia"/>
          <w:sz w:val="24"/>
          <w:szCs w:val="24"/>
          <w:lang w:eastAsia="zh-CN"/>
        </w:rPr>
        <w:t>评价应满足下列条件：</w:t>
      </w:r>
    </w:p>
    <w:p>
      <w:pPr>
        <w:spacing w:line="360" w:lineRule="auto"/>
        <w:ind w:firstLine="480" w:firstLineChars="200"/>
        <w:rPr>
          <w:rFonts w:hint="eastAsia" w:ascii="宋体" w:hAnsi="宋体" w:eastAsia="宋体" w:cs="宋体"/>
          <w:sz w:val="24"/>
          <w:szCs w:val="24"/>
          <w:lang w:val="en-US" w:eastAsia="zh-CN"/>
        </w:rPr>
      </w:pPr>
      <w:bookmarkStart w:id="84" w:name="_Toc21266"/>
      <w:r>
        <w:rPr>
          <w:rFonts w:hint="eastAsia" w:ascii="宋体" w:hAnsi="宋体" w:eastAsia="宋体" w:cs="宋体"/>
          <w:sz w:val="24"/>
          <w:szCs w:val="24"/>
          <w:lang w:val="en-US" w:eastAsia="zh-CN"/>
        </w:rPr>
        <w:t>1 取得初级证书后，从事钢结构深化设计工作满2年；具备大专及以上学历，从事钢结构深化设计工作满5年；</w:t>
      </w:r>
      <w:bookmarkEnd w:id="84"/>
    </w:p>
    <w:p>
      <w:pPr>
        <w:spacing w:line="360" w:lineRule="auto"/>
        <w:ind w:firstLine="480" w:firstLineChars="200"/>
        <w:rPr>
          <w:rFonts w:hint="eastAsia" w:ascii="宋体" w:hAnsi="宋体" w:eastAsia="宋体" w:cs="宋体"/>
          <w:sz w:val="24"/>
          <w:szCs w:val="24"/>
          <w:lang w:val="en-US" w:eastAsia="zh-CN"/>
        </w:rPr>
      </w:pPr>
      <w:bookmarkStart w:id="85" w:name="_Toc23277"/>
      <w:r>
        <w:rPr>
          <w:rFonts w:hint="eastAsia" w:ascii="宋体" w:hAnsi="宋体" w:eastAsia="宋体" w:cs="宋体"/>
          <w:sz w:val="24"/>
          <w:szCs w:val="24"/>
          <w:lang w:val="en-US" w:eastAsia="zh-CN"/>
        </w:rPr>
        <w:t>2 具备深化设计图纸模版编辑能力，并可进行参数化节点设计；</w:t>
      </w:r>
      <w:bookmarkEnd w:id="85"/>
    </w:p>
    <w:p>
      <w:pPr>
        <w:spacing w:line="360" w:lineRule="auto"/>
        <w:ind w:firstLine="480" w:firstLineChars="200"/>
        <w:rPr>
          <w:rFonts w:hint="eastAsia" w:ascii="宋体" w:hAnsi="宋体" w:eastAsia="宋体" w:cs="宋体"/>
          <w:sz w:val="24"/>
          <w:szCs w:val="24"/>
          <w:lang w:val="en-US" w:eastAsia="zh-CN"/>
        </w:rPr>
      </w:pPr>
      <w:bookmarkStart w:id="86" w:name="_Toc9221"/>
      <w:r>
        <w:rPr>
          <w:rFonts w:hint="eastAsia" w:ascii="宋体" w:hAnsi="宋体" w:eastAsia="宋体" w:cs="宋体"/>
          <w:sz w:val="24"/>
          <w:szCs w:val="24"/>
          <w:lang w:val="en-US" w:eastAsia="zh-CN"/>
        </w:rPr>
        <w:t>3 具有编辑详图深化设计说明的能力；</w:t>
      </w:r>
      <w:bookmarkEnd w:id="86"/>
    </w:p>
    <w:p>
      <w:pPr>
        <w:spacing w:line="360" w:lineRule="auto"/>
        <w:ind w:firstLine="480" w:firstLineChars="200"/>
        <w:rPr>
          <w:rFonts w:hint="eastAsia" w:ascii="宋体" w:hAnsi="宋体" w:eastAsia="宋体" w:cs="宋体"/>
          <w:sz w:val="24"/>
          <w:szCs w:val="24"/>
          <w:lang w:val="en-US" w:eastAsia="zh-CN"/>
        </w:rPr>
      </w:pPr>
      <w:bookmarkStart w:id="87" w:name="_Toc2099"/>
      <w:r>
        <w:rPr>
          <w:rFonts w:hint="eastAsia" w:ascii="宋体" w:hAnsi="宋体" w:eastAsia="宋体" w:cs="宋体"/>
          <w:sz w:val="24"/>
          <w:szCs w:val="24"/>
          <w:lang w:val="en-US" w:eastAsia="zh-CN"/>
        </w:rPr>
        <w:t>4 具有提出便于加工工艺、安装工艺优化方案建议的能力；</w:t>
      </w:r>
      <w:bookmarkEnd w:id="87"/>
    </w:p>
    <w:p>
      <w:pPr>
        <w:spacing w:line="360" w:lineRule="auto"/>
        <w:ind w:firstLine="480" w:firstLineChars="200"/>
        <w:rPr>
          <w:rFonts w:hint="eastAsia" w:ascii="宋体" w:hAnsi="宋体" w:eastAsia="宋体" w:cs="宋体"/>
          <w:sz w:val="24"/>
          <w:szCs w:val="24"/>
          <w:lang w:val="en-US" w:eastAsia="zh-CN"/>
        </w:rPr>
      </w:pPr>
      <w:bookmarkStart w:id="88" w:name="_Toc14591"/>
      <w:r>
        <w:rPr>
          <w:rFonts w:hint="eastAsia" w:ascii="宋体" w:hAnsi="宋体" w:eastAsia="宋体" w:cs="宋体"/>
          <w:sz w:val="24"/>
          <w:szCs w:val="24"/>
          <w:lang w:val="en-US" w:eastAsia="zh-CN"/>
        </w:rPr>
        <w:t>5 具有钢结构详图深化业绩，独立完成门式刚架详图深化项目不少于3个，钢框架结构深化项目不少于3个，参与或主导完成超高层、劲性结构、空间结构（网架、桁架）等深化项目不少于3个；</w:t>
      </w:r>
      <w:bookmarkEnd w:id="88"/>
    </w:p>
    <w:p>
      <w:pPr>
        <w:spacing w:line="360" w:lineRule="auto"/>
        <w:ind w:firstLine="480" w:firstLineChars="200"/>
        <w:rPr>
          <w:rFonts w:hint="eastAsia" w:ascii="宋体" w:hAnsi="宋体" w:eastAsia="宋体" w:cs="宋体"/>
          <w:sz w:val="24"/>
          <w:szCs w:val="24"/>
          <w:lang w:val="en-US" w:eastAsia="zh-CN"/>
        </w:rPr>
      </w:pPr>
      <w:bookmarkStart w:id="89" w:name="_Toc31622"/>
      <w:r>
        <w:rPr>
          <w:rFonts w:hint="eastAsia" w:ascii="宋体" w:hAnsi="宋体" w:eastAsia="宋体" w:cs="宋体"/>
          <w:sz w:val="24"/>
          <w:szCs w:val="24"/>
          <w:lang w:val="en-US" w:eastAsia="zh-CN"/>
        </w:rPr>
        <w:t>6 具备协助结构设计完善施工图能力、结合现场条件处理现场施工过程中问题能力、结合加工厂条件处理制造过程中问题能力、协调各部门开展工艺性评审能力。</w:t>
      </w:r>
      <w:bookmarkEnd w:id="89"/>
    </w:p>
    <w:p>
      <w:pPr>
        <w:spacing w:line="360" w:lineRule="auto"/>
        <w:rPr>
          <w:sz w:val="24"/>
          <w:szCs w:val="24"/>
          <w:lang w:eastAsia="zh-CN"/>
        </w:rPr>
      </w:pPr>
      <w:bookmarkStart w:id="90" w:name="_Toc11866"/>
      <w:r>
        <w:rPr>
          <w:rFonts w:hint="eastAsia" w:ascii="Times New Roman" w:hAnsi="Times New Roman" w:eastAsia="宋体" w:cs="Times New Roman"/>
          <w:b/>
          <w:bCs/>
          <w:snapToGrid w:val="0"/>
          <w:color w:val="auto"/>
          <w:spacing w:val="-4"/>
          <w:sz w:val="24"/>
          <w:szCs w:val="24"/>
          <w:lang w:val="en-US" w:eastAsia="zh-CN" w:bidi="ar-SA"/>
        </w:rPr>
        <w:t xml:space="preserve">5.2.4 </w:t>
      </w:r>
      <w:r>
        <w:rPr>
          <w:rFonts w:hint="eastAsia" w:ascii="Times New Roman" w:hAnsi="Times New Roman" w:eastAsia="宋体" w:cs="Times New Roman"/>
          <w:b w:val="0"/>
          <w:bCs w:val="0"/>
          <w:snapToGrid w:val="0"/>
          <w:color w:val="auto"/>
          <w:spacing w:val="-4"/>
          <w:sz w:val="24"/>
          <w:szCs w:val="24"/>
          <w:lang w:val="en-US" w:eastAsia="zh-CN" w:bidi="ar-SA"/>
        </w:rPr>
        <w:t>高级钢结构深化设计工程师</w:t>
      </w:r>
      <w:bookmarkEnd w:id="90"/>
      <w:bookmarkStart w:id="91" w:name="_Toc31504"/>
      <w:r>
        <w:rPr>
          <w:rFonts w:hint="eastAsia"/>
          <w:sz w:val="24"/>
          <w:szCs w:val="24"/>
          <w:lang w:eastAsia="zh-CN"/>
        </w:rPr>
        <w:t>评价应满足下列条件：</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 取得中级证书，从事钢结构深化设计工作满5年；具备本科及以上学历，从事钢结构深化设计工作满10年；</w:t>
      </w:r>
      <w:bookmarkEnd w:id="91"/>
    </w:p>
    <w:p>
      <w:pPr>
        <w:spacing w:line="360" w:lineRule="auto"/>
        <w:ind w:firstLine="480" w:firstLineChars="200"/>
        <w:rPr>
          <w:rFonts w:hint="eastAsia" w:ascii="宋体" w:hAnsi="宋体" w:eastAsia="宋体" w:cs="宋体"/>
          <w:sz w:val="24"/>
          <w:szCs w:val="24"/>
          <w:lang w:val="en-US" w:eastAsia="zh-CN"/>
        </w:rPr>
      </w:pPr>
      <w:bookmarkStart w:id="92" w:name="_Toc10253"/>
      <w:r>
        <w:rPr>
          <w:rFonts w:hint="eastAsia" w:ascii="宋体" w:hAnsi="宋体" w:eastAsia="宋体" w:cs="宋体"/>
          <w:sz w:val="24"/>
          <w:szCs w:val="24"/>
          <w:lang w:val="en-US" w:eastAsia="zh-CN"/>
        </w:rPr>
        <w:t>2 熟练应用除深化设计软件以外的深化设计软件辅助插件、Rhino犀牛等相关软件的操作；</w:t>
      </w:r>
      <w:bookmarkEnd w:id="92"/>
    </w:p>
    <w:p>
      <w:pPr>
        <w:spacing w:line="360" w:lineRule="auto"/>
        <w:ind w:firstLine="480" w:firstLineChars="200"/>
        <w:rPr>
          <w:rFonts w:hint="eastAsia" w:ascii="宋体" w:hAnsi="宋体" w:eastAsia="宋体" w:cs="宋体"/>
          <w:sz w:val="24"/>
          <w:szCs w:val="24"/>
          <w:lang w:val="en-US" w:eastAsia="zh-CN"/>
        </w:rPr>
      </w:pPr>
      <w:bookmarkStart w:id="93" w:name="_Toc24493"/>
      <w:r>
        <w:rPr>
          <w:rFonts w:hint="eastAsia" w:ascii="宋体" w:hAnsi="宋体" w:eastAsia="宋体" w:cs="宋体"/>
          <w:sz w:val="24"/>
          <w:szCs w:val="24"/>
          <w:lang w:val="en-US" w:eastAsia="zh-CN"/>
        </w:rPr>
        <w:t>3 具有项目技术负责人的能力，对项目整体进行把控、协调、计划；</w:t>
      </w:r>
      <w:bookmarkEnd w:id="93"/>
    </w:p>
    <w:p>
      <w:pPr>
        <w:spacing w:line="360" w:lineRule="auto"/>
        <w:ind w:firstLine="480" w:firstLineChars="200"/>
        <w:rPr>
          <w:rFonts w:hint="eastAsia" w:ascii="宋体" w:hAnsi="宋体" w:eastAsia="宋体" w:cs="宋体"/>
          <w:sz w:val="24"/>
          <w:szCs w:val="24"/>
          <w:lang w:val="en-US" w:eastAsia="zh-CN"/>
        </w:rPr>
      </w:pPr>
      <w:bookmarkStart w:id="94" w:name="_Toc21811"/>
      <w:r>
        <w:rPr>
          <w:rFonts w:hint="eastAsia" w:ascii="宋体" w:hAnsi="宋体" w:eastAsia="宋体" w:cs="宋体"/>
          <w:sz w:val="24"/>
          <w:szCs w:val="24"/>
          <w:lang w:val="en-US" w:eastAsia="zh-CN"/>
        </w:rPr>
        <w:t>4 具有钢结构设计理论知识，掌握钢结构设计优化、节点设计分析及优化能力；</w:t>
      </w:r>
      <w:bookmarkEnd w:id="94"/>
    </w:p>
    <w:p>
      <w:pPr>
        <w:spacing w:line="360" w:lineRule="auto"/>
        <w:ind w:firstLine="480" w:firstLineChars="200"/>
        <w:rPr>
          <w:rFonts w:hint="eastAsia" w:ascii="宋体" w:hAnsi="宋体" w:eastAsia="宋体" w:cs="宋体"/>
          <w:sz w:val="24"/>
          <w:szCs w:val="24"/>
          <w:lang w:val="en-US" w:eastAsia="zh-CN"/>
        </w:rPr>
      </w:pPr>
      <w:bookmarkStart w:id="95" w:name="_Toc22236"/>
      <w:r>
        <w:rPr>
          <w:rFonts w:hint="eastAsia" w:ascii="宋体" w:hAnsi="宋体" w:eastAsia="宋体" w:cs="宋体"/>
          <w:sz w:val="24"/>
          <w:szCs w:val="24"/>
          <w:lang w:val="en-US" w:eastAsia="zh-CN"/>
        </w:rPr>
        <w:t>5 具有钢结构深化设计模型、图纸的审核能力；</w:t>
      </w:r>
      <w:bookmarkEnd w:id="95"/>
    </w:p>
    <w:p>
      <w:pPr>
        <w:spacing w:line="360" w:lineRule="auto"/>
        <w:ind w:firstLine="480" w:firstLineChars="200"/>
        <w:rPr>
          <w:rFonts w:hint="eastAsia" w:ascii="宋体" w:hAnsi="宋体" w:eastAsia="宋体" w:cs="宋体"/>
          <w:sz w:val="24"/>
          <w:szCs w:val="24"/>
          <w:lang w:val="en-US" w:eastAsia="zh-CN"/>
        </w:rPr>
      </w:pPr>
      <w:bookmarkStart w:id="96" w:name="_Toc17635"/>
      <w:r>
        <w:rPr>
          <w:rFonts w:hint="eastAsia" w:ascii="宋体" w:hAnsi="宋体" w:eastAsia="宋体" w:cs="宋体"/>
          <w:sz w:val="24"/>
          <w:szCs w:val="24"/>
          <w:lang w:val="en-US" w:eastAsia="zh-CN"/>
        </w:rPr>
        <w:t>6 具备提出便于加工工艺、安装工艺优化方案建议的能力和施工措施深化设计方案的能力；</w:t>
      </w:r>
      <w:bookmarkEnd w:id="96"/>
    </w:p>
    <w:p>
      <w:pPr>
        <w:spacing w:line="360" w:lineRule="auto"/>
        <w:ind w:firstLine="480" w:firstLineChars="200"/>
        <w:rPr>
          <w:rFonts w:hint="eastAsia" w:ascii="宋体" w:hAnsi="宋体" w:eastAsia="宋体" w:cs="宋体"/>
          <w:sz w:val="24"/>
          <w:szCs w:val="24"/>
          <w:lang w:val="en-US" w:eastAsia="zh-CN"/>
        </w:rPr>
      </w:pPr>
      <w:bookmarkStart w:id="97" w:name="_Toc5310"/>
      <w:r>
        <w:rPr>
          <w:rFonts w:hint="eastAsia" w:ascii="宋体" w:hAnsi="宋体" w:eastAsia="宋体" w:cs="宋体"/>
          <w:sz w:val="24"/>
          <w:szCs w:val="24"/>
          <w:lang w:val="en-US" w:eastAsia="zh-CN"/>
        </w:rPr>
        <w:t>7 具有钢结构详图深化业绩，独立完成门式刚架详图深化项目不少于5个，钢框架结构深化项目不少于5个，参与或主导完成超高层、劲性结构、空间结构（网架、桁架）等深化项目不少于5个。</w:t>
      </w:r>
      <w:bookmarkEnd w:id="97"/>
    </w:p>
    <w:p>
      <w:pPr>
        <w:kinsoku/>
        <w:spacing w:line="360" w:lineRule="auto"/>
        <w:rPr>
          <w:rFonts w:hint="eastAsia" w:ascii="仿宋" w:hAnsi="仿宋" w:eastAsia="仿宋" w:cs="仿宋"/>
          <w:color w:val="auto"/>
          <w:sz w:val="24"/>
          <w:szCs w:val="24"/>
          <w:lang w:eastAsia="zh-CN"/>
        </w:rPr>
      </w:pPr>
      <w:bookmarkStart w:id="98" w:name="OLE_LINK10"/>
      <w:r>
        <w:rPr>
          <w:rFonts w:hint="eastAsia" w:ascii="仿宋" w:hAnsi="仿宋" w:eastAsia="仿宋" w:cs="仿宋"/>
          <w:b/>
          <w:bCs/>
          <w:color w:val="auto"/>
          <w:sz w:val="24"/>
          <w:szCs w:val="24"/>
          <w:lang w:eastAsia="zh-CN"/>
        </w:rPr>
        <w:t>【条文说明】</w:t>
      </w:r>
      <w:bookmarkEnd w:id="98"/>
      <w:r>
        <w:rPr>
          <w:rFonts w:hint="eastAsia" w:ascii="仿宋" w:hAnsi="仿宋" w:eastAsia="仿宋" w:cs="仿宋"/>
          <w:color w:val="auto"/>
          <w:sz w:val="24"/>
          <w:szCs w:val="24"/>
          <w:lang w:eastAsia="zh-CN"/>
        </w:rPr>
        <w:t xml:space="preserve"> 深化设计图纸模版是指预先设置好的标准化图纸文件，比如图框和标题栏、图层设置、标注样式、通用节点、打印设置等。</w:t>
      </w:r>
    </w:p>
    <w:p>
      <w:pPr>
        <w:kinsoku/>
        <w:spacing w:line="360" w:lineRule="auto"/>
        <w:jc w:val="both"/>
        <w:rPr>
          <w:rFonts w:ascii="宋体" w:hAnsi="宋体" w:eastAsia="宋体" w:cs="宋体"/>
          <w:color w:val="auto"/>
          <w:sz w:val="24"/>
          <w:szCs w:val="24"/>
          <w:lang w:eastAsia="zh-CN"/>
        </w:rPr>
      </w:pPr>
      <w:r>
        <w:rPr>
          <w:rFonts w:hint="eastAsia" w:ascii="Times New Roman" w:hAnsi="Times New Roman" w:eastAsia="宋体" w:cs="Times New Roman"/>
          <w:b/>
          <w:bCs/>
          <w:color w:val="auto"/>
          <w:spacing w:val="-4"/>
          <w:sz w:val="24"/>
          <w:szCs w:val="24"/>
          <w:lang w:eastAsia="zh-CN"/>
        </w:rPr>
        <w:t>5.2.</w:t>
      </w:r>
      <w:r>
        <w:rPr>
          <w:rFonts w:hint="eastAsia" w:ascii="Times New Roman" w:hAnsi="Times New Roman" w:eastAsia="宋体" w:cs="Times New Roman"/>
          <w:b/>
          <w:bCs/>
          <w:color w:val="auto"/>
          <w:spacing w:val="-4"/>
          <w:sz w:val="24"/>
          <w:szCs w:val="24"/>
          <w:lang w:val="en-US" w:eastAsia="zh-CN"/>
        </w:rPr>
        <w:t>5</w:t>
      </w:r>
      <w:r>
        <w:rPr>
          <w:rFonts w:hint="eastAsia" w:ascii="宋体" w:hAnsi="宋体" w:eastAsia="宋体" w:cs="宋体"/>
          <w:b/>
          <w:color w:val="auto"/>
          <w:sz w:val="24"/>
          <w:szCs w:val="24"/>
          <w:lang w:eastAsia="zh-CN"/>
        </w:rPr>
        <w:t xml:space="preserve"> </w:t>
      </w:r>
      <w:r>
        <w:rPr>
          <w:rFonts w:hint="eastAsia"/>
          <w:b/>
          <w:bCs/>
          <w:color w:val="auto"/>
          <w:sz w:val="24"/>
          <w:szCs w:val="24"/>
          <w:lang w:eastAsia="zh-CN"/>
        </w:rPr>
        <w:t xml:space="preserve"> </w:t>
      </w:r>
      <w:r>
        <w:rPr>
          <w:rFonts w:hint="eastAsia" w:ascii="宋体" w:hAnsi="宋体" w:eastAsia="宋体" w:cs="宋体"/>
          <w:color w:val="auto"/>
          <w:sz w:val="24"/>
          <w:szCs w:val="24"/>
          <w:lang w:eastAsia="zh-CN"/>
        </w:rPr>
        <w:t>钢结构深化设计工程师能力综合评价分值应根据各评价项（含加分项）得分按下式计算:</w:t>
      </w:r>
    </w:p>
    <w:p>
      <w:pPr>
        <w:kinsoku/>
        <w:spacing w:line="360" w:lineRule="auto"/>
        <w:ind w:firstLine="480" w:firstLineChars="200"/>
        <w:jc w:val="both"/>
        <w:rPr>
          <w:rFonts w:ascii="宋体" w:hAnsi="宋体" w:eastAsia="宋体" w:cs="宋体"/>
          <w:color w:val="auto"/>
          <w:sz w:val="24"/>
          <w:szCs w:val="24"/>
          <w:lang w:eastAsia="zh-CN"/>
        </w:rPr>
      </w:pPr>
      <w:r>
        <w:rPr>
          <w:rFonts w:ascii="宋体" w:hAnsi="宋体" w:eastAsia="宋体" w:cs="宋体"/>
          <w:color w:val="auto"/>
          <w:sz w:val="24"/>
          <w:szCs w:val="24"/>
          <w:lang w:eastAsia="zh-CN"/>
        </w:rPr>
        <w:t>C</w:t>
      </w:r>
      <w:r>
        <w:rPr>
          <w:rFonts w:hint="eastAsia" w:ascii="宋体" w:hAnsi="宋体" w:eastAsia="宋体" w:cs="宋体"/>
          <w:color w:val="auto"/>
          <w:sz w:val="24"/>
          <w:szCs w:val="24"/>
          <w:lang w:eastAsia="zh-CN"/>
        </w:rPr>
        <w:t>=</w:t>
      </w:r>
      <w:r>
        <w:rPr>
          <w:rFonts w:ascii="宋体" w:hAnsi="宋体" w:eastAsia="宋体" w:cs="宋体"/>
          <w:color w:val="auto"/>
          <w:sz w:val="24"/>
          <w:szCs w:val="24"/>
          <w:lang w:eastAsia="zh-CN"/>
        </w:rPr>
        <w:t>C</w:t>
      </w:r>
      <w:r>
        <w:rPr>
          <w:rFonts w:hint="eastAsia" w:ascii="宋体" w:hAnsi="宋体" w:eastAsia="宋体" w:cs="宋体"/>
          <w:color w:val="auto"/>
          <w:sz w:val="24"/>
          <w:szCs w:val="24"/>
          <w:vertAlign w:val="subscript"/>
          <w:lang w:eastAsia="zh-CN"/>
        </w:rPr>
        <w:t>l</w:t>
      </w:r>
      <w:r>
        <w:rPr>
          <w:rFonts w:hint="eastAsia" w:ascii="宋体" w:hAnsi="宋体" w:eastAsia="宋体" w:cs="宋体"/>
          <w:color w:val="auto"/>
          <w:sz w:val="24"/>
          <w:szCs w:val="24"/>
          <w:lang w:eastAsia="zh-CN"/>
        </w:rPr>
        <w:t>+</w:t>
      </w:r>
      <w:r>
        <w:rPr>
          <w:rFonts w:ascii="宋体" w:hAnsi="宋体" w:eastAsia="宋体" w:cs="宋体"/>
          <w:color w:val="auto"/>
          <w:sz w:val="24"/>
          <w:szCs w:val="24"/>
          <w:lang w:eastAsia="zh-CN"/>
        </w:rPr>
        <w:t>C</w:t>
      </w:r>
      <w:r>
        <w:rPr>
          <w:rFonts w:ascii="宋体" w:hAnsi="宋体" w:eastAsia="宋体" w:cs="宋体"/>
          <w:color w:val="auto"/>
          <w:sz w:val="24"/>
          <w:szCs w:val="24"/>
          <w:vertAlign w:val="subscript"/>
          <w:lang w:eastAsia="zh-CN"/>
        </w:rPr>
        <w:t>2</w:t>
      </w:r>
      <w:r>
        <w:rPr>
          <w:rFonts w:hint="eastAsia" w:ascii="宋体" w:hAnsi="宋体" w:eastAsia="宋体" w:cs="宋体"/>
          <w:color w:val="auto"/>
          <w:sz w:val="24"/>
          <w:szCs w:val="24"/>
          <w:lang w:eastAsia="zh-CN"/>
        </w:rPr>
        <w:t>+</w:t>
      </w:r>
      <w:r>
        <w:rPr>
          <w:rFonts w:ascii="宋体" w:hAnsi="宋体" w:eastAsia="宋体" w:cs="宋体"/>
          <w:color w:val="auto"/>
          <w:sz w:val="24"/>
          <w:szCs w:val="24"/>
          <w:lang w:eastAsia="zh-CN"/>
        </w:rPr>
        <w:t>C</w:t>
      </w:r>
      <w:r>
        <w:rPr>
          <w:rFonts w:ascii="宋体" w:hAnsi="宋体" w:eastAsia="宋体" w:cs="宋体"/>
          <w:color w:val="auto"/>
          <w:sz w:val="24"/>
          <w:szCs w:val="24"/>
          <w:vertAlign w:val="subscript"/>
          <w:lang w:eastAsia="zh-CN"/>
        </w:rPr>
        <w:t>3</w:t>
      </w:r>
      <w:r>
        <w:rPr>
          <w:rFonts w:hint="eastAsia" w:ascii="宋体" w:hAnsi="宋体" w:eastAsia="宋体" w:cs="宋体"/>
          <w:color w:val="auto"/>
          <w:sz w:val="24"/>
          <w:szCs w:val="24"/>
          <w:lang w:eastAsia="zh-CN"/>
        </w:rPr>
        <w:t>+</w:t>
      </w:r>
      <w:r>
        <w:rPr>
          <w:rFonts w:ascii="宋体" w:hAnsi="宋体" w:eastAsia="宋体" w:cs="宋体"/>
          <w:color w:val="auto"/>
          <w:sz w:val="24"/>
          <w:szCs w:val="24"/>
          <w:lang w:eastAsia="zh-CN"/>
        </w:rPr>
        <w:t>C</w:t>
      </w:r>
      <w:r>
        <w:rPr>
          <w:rFonts w:ascii="宋体" w:hAnsi="宋体" w:eastAsia="宋体" w:cs="宋体"/>
          <w:color w:val="auto"/>
          <w:sz w:val="24"/>
          <w:szCs w:val="24"/>
          <w:vertAlign w:val="subscript"/>
          <w:lang w:eastAsia="zh-CN"/>
        </w:rPr>
        <w:t>4</w:t>
      </w:r>
      <w:r>
        <w:rPr>
          <w:rFonts w:ascii="宋体" w:hAnsi="宋体" w:eastAsia="宋体" w:cs="宋体"/>
          <w:color w:val="auto"/>
          <w:sz w:val="24"/>
          <w:szCs w:val="24"/>
          <w:lang w:eastAsia="zh-CN"/>
        </w:rPr>
        <w:t>+C</w:t>
      </w:r>
      <w:r>
        <w:rPr>
          <w:rFonts w:ascii="宋体" w:hAnsi="宋体" w:eastAsia="宋体" w:cs="宋体"/>
          <w:color w:val="auto"/>
          <w:sz w:val="24"/>
          <w:szCs w:val="24"/>
          <w:vertAlign w:val="subscript"/>
          <w:lang w:eastAsia="zh-CN"/>
        </w:rPr>
        <w:t>5</w:t>
      </w:r>
      <w:r>
        <w:rPr>
          <w:rFonts w:ascii="宋体" w:hAnsi="宋体" w:eastAsia="宋体" w:cs="宋体"/>
          <w:color w:val="auto"/>
          <w:sz w:val="24"/>
          <w:szCs w:val="24"/>
          <w:lang w:eastAsia="zh-CN"/>
        </w:rPr>
        <w:t>+C</w:t>
      </w:r>
      <w:r>
        <w:rPr>
          <w:rFonts w:hint="eastAsia" w:ascii="宋体" w:hAnsi="宋体" w:eastAsia="宋体" w:cs="宋体"/>
          <w:color w:val="auto"/>
          <w:sz w:val="24"/>
          <w:szCs w:val="24"/>
          <w:vertAlign w:val="subscript"/>
          <w:lang w:eastAsia="zh-CN"/>
        </w:rPr>
        <w:t>a</w:t>
      </w:r>
      <w:r>
        <w:rPr>
          <w:rFonts w:ascii="宋体" w:hAnsi="宋体" w:eastAsia="宋体" w:cs="宋体"/>
          <w:color w:val="auto"/>
          <w:sz w:val="24"/>
          <w:szCs w:val="24"/>
          <w:vertAlign w:val="subscript"/>
          <w:lang w:eastAsia="zh-CN"/>
        </w:rPr>
        <w:t>1</w:t>
      </w:r>
      <w:r>
        <w:rPr>
          <w:rFonts w:ascii="宋体" w:hAnsi="宋体" w:eastAsia="宋体" w:cs="宋体"/>
          <w:color w:val="auto"/>
          <w:sz w:val="24"/>
          <w:szCs w:val="24"/>
          <w:lang w:eastAsia="zh-CN"/>
        </w:rPr>
        <w:t>+C</w:t>
      </w:r>
      <w:r>
        <w:rPr>
          <w:rFonts w:hint="eastAsia" w:ascii="宋体" w:hAnsi="宋体" w:eastAsia="宋体" w:cs="宋体"/>
          <w:color w:val="auto"/>
          <w:sz w:val="24"/>
          <w:szCs w:val="24"/>
          <w:vertAlign w:val="subscript"/>
          <w:lang w:eastAsia="zh-CN"/>
        </w:rPr>
        <w:t>a</w:t>
      </w:r>
      <w:r>
        <w:rPr>
          <w:rFonts w:ascii="宋体" w:hAnsi="宋体" w:eastAsia="宋体" w:cs="宋体"/>
          <w:color w:val="auto"/>
          <w:sz w:val="24"/>
          <w:szCs w:val="24"/>
          <w:vertAlign w:val="subscript"/>
          <w:lang w:eastAsia="zh-CN"/>
        </w:rPr>
        <w:t>2</w:t>
      </w:r>
      <w:r>
        <w:rPr>
          <w:rFonts w:ascii="宋体" w:hAnsi="宋体" w:eastAsia="宋体" w:cs="宋体"/>
          <w:color w:val="auto"/>
          <w:sz w:val="24"/>
          <w:szCs w:val="24"/>
          <w:lang w:eastAsia="zh-CN"/>
        </w:rPr>
        <w:t>+C</w:t>
      </w:r>
      <w:r>
        <w:rPr>
          <w:rFonts w:hint="eastAsia" w:ascii="宋体" w:hAnsi="宋体" w:eastAsia="宋体" w:cs="宋体"/>
          <w:color w:val="auto"/>
          <w:sz w:val="24"/>
          <w:szCs w:val="24"/>
          <w:vertAlign w:val="subscript"/>
          <w:lang w:eastAsia="zh-CN"/>
        </w:rPr>
        <w:t>a</w:t>
      </w:r>
      <w:r>
        <w:rPr>
          <w:rFonts w:ascii="宋体" w:hAnsi="宋体" w:eastAsia="宋体" w:cs="宋体"/>
          <w:color w:val="auto"/>
          <w:sz w:val="24"/>
          <w:szCs w:val="24"/>
          <w:vertAlign w:val="subscript"/>
          <w:lang w:eastAsia="zh-CN"/>
        </w:rPr>
        <w:t>3</w:t>
      </w:r>
    </w:p>
    <w:p>
      <w:pPr>
        <w:kinsoku/>
        <w:spacing w:line="360" w:lineRule="auto"/>
        <w:jc w:val="both"/>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式中:</w:t>
      </w:r>
      <w:r>
        <w:rPr>
          <w:rFonts w:ascii="宋体" w:hAnsi="宋体" w:eastAsia="宋体" w:cs="宋体"/>
          <w:color w:val="auto"/>
          <w:sz w:val="24"/>
          <w:szCs w:val="24"/>
          <w:lang w:eastAsia="zh-CN"/>
        </w:rPr>
        <w:t>C—</w:t>
      </w:r>
      <w:r>
        <w:rPr>
          <w:rFonts w:hint="eastAsia" w:ascii="宋体" w:hAnsi="宋体" w:eastAsia="宋体" w:cs="宋体"/>
          <w:color w:val="auto"/>
          <w:sz w:val="24"/>
          <w:szCs w:val="24"/>
          <w:lang w:eastAsia="zh-CN"/>
        </w:rPr>
        <w:t>钢结构深化设计工程师能力综合评价分值</w:t>
      </w:r>
    </w:p>
    <w:p>
      <w:pPr>
        <w:kinsoku/>
        <w:spacing w:line="360" w:lineRule="auto"/>
        <w:ind w:firstLine="480" w:firstLineChars="200"/>
        <w:jc w:val="both"/>
        <w:rPr>
          <w:rFonts w:ascii="宋体" w:hAnsi="宋体" w:eastAsia="宋体" w:cs="宋体"/>
          <w:color w:val="auto"/>
          <w:sz w:val="24"/>
          <w:szCs w:val="24"/>
          <w:lang w:eastAsia="zh-CN"/>
        </w:rPr>
      </w:pPr>
      <w:r>
        <w:rPr>
          <w:rFonts w:ascii="宋体" w:hAnsi="宋体" w:eastAsia="宋体" w:cs="宋体"/>
          <w:color w:val="auto"/>
          <w:sz w:val="24"/>
          <w:szCs w:val="24"/>
          <w:lang w:eastAsia="zh-CN"/>
        </w:rPr>
        <w:t>C</w:t>
      </w:r>
      <w:r>
        <w:rPr>
          <w:rFonts w:hint="eastAsia" w:ascii="宋体" w:hAnsi="宋体" w:eastAsia="宋体" w:cs="宋体"/>
          <w:color w:val="auto"/>
          <w:sz w:val="24"/>
          <w:szCs w:val="24"/>
          <w:vertAlign w:val="subscript"/>
          <w:lang w:eastAsia="zh-CN"/>
        </w:rPr>
        <w:t>l</w:t>
      </w:r>
      <w:r>
        <w:rPr>
          <w:rFonts w:hint="eastAsia" w:ascii="宋体" w:hAnsi="宋体" w:eastAsia="宋体" w:cs="宋体"/>
          <w:color w:val="auto"/>
          <w:sz w:val="24"/>
          <w:szCs w:val="24"/>
          <w:lang w:eastAsia="zh-CN"/>
        </w:rPr>
        <w:t>--软件掌握评价得分</w:t>
      </w:r>
    </w:p>
    <w:p>
      <w:pPr>
        <w:kinsoku/>
        <w:spacing w:line="360" w:lineRule="auto"/>
        <w:ind w:firstLine="480" w:firstLineChars="200"/>
        <w:jc w:val="both"/>
        <w:rPr>
          <w:rFonts w:ascii="宋体" w:hAnsi="宋体" w:eastAsia="宋体" w:cs="宋体"/>
          <w:color w:val="auto"/>
          <w:sz w:val="24"/>
          <w:szCs w:val="24"/>
          <w:lang w:eastAsia="zh-CN"/>
        </w:rPr>
      </w:pPr>
      <w:r>
        <w:rPr>
          <w:rFonts w:ascii="宋体" w:hAnsi="宋体" w:eastAsia="宋体" w:cs="宋体"/>
          <w:color w:val="auto"/>
          <w:sz w:val="24"/>
          <w:szCs w:val="24"/>
          <w:lang w:eastAsia="zh-CN"/>
        </w:rPr>
        <w:t>C</w:t>
      </w:r>
      <w:r>
        <w:rPr>
          <w:rFonts w:ascii="宋体" w:hAnsi="宋体" w:eastAsia="宋体" w:cs="宋体"/>
          <w:color w:val="auto"/>
          <w:sz w:val="24"/>
          <w:szCs w:val="24"/>
          <w:vertAlign w:val="subscript"/>
          <w:lang w:eastAsia="zh-CN"/>
        </w:rPr>
        <w:t>2</w:t>
      </w:r>
      <w:r>
        <w:rPr>
          <w:rFonts w:hint="eastAsia" w:ascii="宋体" w:hAnsi="宋体" w:eastAsia="宋体" w:cs="宋体"/>
          <w:color w:val="auto"/>
          <w:sz w:val="24"/>
          <w:szCs w:val="24"/>
          <w:lang w:eastAsia="zh-CN"/>
        </w:rPr>
        <w:t>--深化设计业绩评价得分</w:t>
      </w:r>
    </w:p>
    <w:p>
      <w:pPr>
        <w:kinsoku/>
        <w:spacing w:line="360" w:lineRule="auto"/>
        <w:ind w:firstLine="480" w:firstLineChars="200"/>
        <w:jc w:val="both"/>
        <w:rPr>
          <w:rFonts w:ascii="宋体" w:hAnsi="宋体" w:eastAsia="宋体" w:cs="宋体"/>
          <w:color w:val="auto"/>
          <w:sz w:val="24"/>
          <w:szCs w:val="24"/>
          <w:lang w:eastAsia="zh-CN"/>
        </w:rPr>
      </w:pPr>
      <w:r>
        <w:rPr>
          <w:rFonts w:ascii="宋体" w:hAnsi="宋体" w:eastAsia="宋体" w:cs="宋体"/>
          <w:color w:val="auto"/>
          <w:sz w:val="24"/>
          <w:szCs w:val="24"/>
          <w:lang w:eastAsia="zh-CN"/>
        </w:rPr>
        <w:t>C</w:t>
      </w:r>
      <w:r>
        <w:rPr>
          <w:rFonts w:ascii="宋体" w:hAnsi="宋体" w:eastAsia="宋体" w:cs="宋体"/>
          <w:color w:val="auto"/>
          <w:sz w:val="24"/>
          <w:szCs w:val="24"/>
          <w:vertAlign w:val="subscript"/>
          <w:lang w:eastAsia="zh-CN"/>
        </w:rPr>
        <w:t>3</w:t>
      </w:r>
      <w:r>
        <w:rPr>
          <w:rFonts w:hint="eastAsia" w:ascii="宋体" w:hAnsi="宋体" w:eastAsia="宋体" w:cs="宋体"/>
          <w:color w:val="auto"/>
          <w:sz w:val="24"/>
          <w:szCs w:val="24"/>
          <w:lang w:eastAsia="zh-CN"/>
        </w:rPr>
        <w:t>--编制深化设计资料评价得分</w:t>
      </w:r>
    </w:p>
    <w:p>
      <w:pPr>
        <w:kinsoku/>
        <w:spacing w:line="360" w:lineRule="auto"/>
        <w:ind w:firstLine="480" w:firstLineChars="200"/>
        <w:jc w:val="both"/>
        <w:rPr>
          <w:rFonts w:ascii="宋体" w:hAnsi="宋体" w:eastAsia="宋体" w:cs="宋体"/>
          <w:color w:val="auto"/>
          <w:sz w:val="24"/>
          <w:szCs w:val="24"/>
          <w:lang w:eastAsia="zh-CN"/>
        </w:rPr>
      </w:pPr>
      <w:r>
        <w:rPr>
          <w:rFonts w:ascii="宋体" w:hAnsi="宋体" w:eastAsia="宋体" w:cs="宋体"/>
          <w:color w:val="auto"/>
          <w:sz w:val="24"/>
          <w:szCs w:val="24"/>
          <w:lang w:eastAsia="zh-CN"/>
        </w:rPr>
        <w:t>C</w:t>
      </w:r>
      <w:r>
        <w:rPr>
          <w:rFonts w:ascii="宋体" w:hAnsi="宋体" w:eastAsia="宋体" w:cs="宋体"/>
          <w:color w:val="auto"/>
          <w:sz w:val="24"/>
          <w:szCs w:val="24"/>
          <w:vertAlign w:val="subscript"/>
          <w:lang w:eastAsia="zh-CN"/>
        </w:rPr>
        <w:t>4</w:t>
      </w:r>
      <w:r>
        <w:rPr>
          <w:rFonts w:hint="eastAsia" w:ascii="宋体" w:hAnsi="宋体" w:eastAsia="宋体" w:cs="宋体"/>
          <w:color w:val="auto"/>
          <w:sz w:val="24"/>
          <w:szCs w:val="24"/>
          <w:lang w:eastAsia="zh-CN"/>
        </w:rPr>
        <w:t>--组织协调评价得分</w:t>
      </w:r>
    </w:p>
    <w:p>
      <w:pPr>
        <w:kinsoku/>
        <w:spacing w:line="360" w:lineRule="auto"/>
        <w:ind w:firstLine="480" w:firstLineChars="200"/>
        <w:jc w:val="both"/>
        <w:rPr>
          <w:rFonts w:ascii="宋体" w:hAnsi="宋体" w:eastAsia="宋体" w:cs="宋体"/>
          <w:color w:val="auto"/>
          <w:sz w:val="24"/>
          <w:szCs w:val="24"/>
          <w:lang w:eastAsia="zh-CN"/>
        </w:rPr>
      </w:pPr>
      <w:r>
        <w:rPr>
          <w:rFonts w:ascii="宋体" w:hAnsi="宋体" w:eastAsia="宋体" w:cs="宋体"/>
          <w:color w:val="auto"/>
          <w:sz w:val="24"/>
          <w:szCs w:val="24"/>
          <w:lang w:eastAsia="zh-CN"/>
        </w:rPr>
        <w:t>C</w:t>
      </w:r>
      <w:r>
        <w:rPr>
          <w:rFonts w:ascii="宋体" w:hAnsi="宋体" w:eastAsia="宋体" w:cs="宋体"/>
          <w:color w:val="auto"/>
          <w:sz w:val="24"/>
          <w:szCs w:val="24"/>
          <w:vertAlign w:val="subscript"/>
          <w:lang w:eastAsia="zh-CN"/>
        </w:rPr>
        <w:t>5</w:t>
      </w:r>
      <w:r>
        <w:rPr>
          <w:rFonts w:hint="eastAsia" w:ascii="宋体" w:hAnsi="宋体" w:eastAsia="宋体" w:cs="宋体"/>
          <w:color w:val="auto"/>
          <w:sz w:val="24"/>
          <w:szCs w:val="24"/>
          <w:lang w:eastAsia="zh-CN"/>
        </w:rPr>
        <w:t>--合理化建议评价得分</w:t>
      </w:r>
    </w:p>
    <w:p>
      <w:pPr>
        <w:kinsoku/>
        <w:spacing w:line="360" w:lineRule="auto"/>
        <w:ind w:firstLine="480" w:firstLineChars="200"/>
        <w:jc w:val="both"/>
        <w:rPr>
          <w:rFonts w:ascii="宋体" w:hAnsi="宋体" w:eastAsia="宋体" w:cs="宋体"/>
          <w:color w:val="auto"/>
          <w:sz w:val="24"/>
          <w:szCs w:val="24"/>
          <w:lang w:eastAsia="zh-CN"/>
        </w:rPr>
      </w:pPr>
      <w:r>
        <w:rPr>
          <w:rFonts w:ascii="宋体" w:hAnsi="宋体" w:eastAsia="宋体" w:cs="宋体"/>
          <w:color w:val="auto"/>
          <w:sz w:val="24"/>
          <w:szCs w:val="24"/>
          <w:lang w:eastAsia="zh-CN"/>
        </w:rPr>
        <w:t>C</w:t>
      </w:r>
      <w:r>
        <w:rPr>
          <w:rFonts w:hint="eastAsia" w:ascii="宋体" w:hAnsi="宋体" w:eastAsia="宋体" w:cs="宋体"/>
          <w:color w:val="auto"/>
          <w:sz w:val="24"/>
          <w:szCs w:val="24"/>
          <w:vertAlign w:val="subscript"/>
          <w:lang w:eastAsia="zh-CN"/>
        </w:rPr>
        <w:t>a</w:t>
      </w:r>
      <w:r>
        <w:rPr>
          <w:rFonts w:ascii="宋体" w:hAnsi="宋体" w:eastAsia="宋体" w:cs="宋体"/>
          <w:color w:val="auto"/>
          <w:sz w:val="24"/>
          <w:szCs w:val="24"/>
          <w:vertAlign w:val="subscript"/>
          <w:lang w:eastAsia="zh-CN"/>
        </w:rPr>
        <w:t>1</w:t>
      </w:r>
      <w:r>
        <w:rPr>
          <w:rFonts w:ascii="宋体" w:hAnsi="宋体" w:eastAsia="宋体" w:cs="宋体"/>
          <w:color w:val="auto"/>
          <w:sz w:val="24"/>
          <w:szCs w:val="24"/>
          <w:lang w:eastAsia="zh-CN"/>
        </w:rPr>
        <w:t>—</w:t>
      </w:r>
      <w:r>
        <w:rPr>
          <w:rFonts w:hint="eastAsia" w:ascii="宋体" w:hAnsi="宋体" w:eastAsia="宋体" w:cs="宋体"/>
          <w:color w:val="auto"/>
          <w:sz w:val="24"/>
          <w:szCs w:val="24"/>
          <w:lang w:eastAsia="zh-CN"/>
        </w:rPr>
        <w:t>深化设计业绩（加分项）评价得分</w:t>
      </w:r>
    </w:p>
    <w:p>
      <w:pPr>
        <w:kinsoku/>
        <w:spacing w:line="360" w:lineRule="auto"/>
        <w:ind w:firstLine="480" w:firstLineChars="200"/>
        <w:jc w:val="both"/>
        <w:rPr>
          <w:rFonts w:ascii="宋体" w:hAnsi="宋体" w:eastAsia="宋体" w:cs="宋体"/>
          <w:color w:val="auto"/>
          <w:sz w:val="24"/>
          <w:szCs w:val="24"/>
          <w:lang w:eastAsia="zh-CN"/>
        </w:rPr>
      </w:pPr>
      <w:r>
        <w:rPr>
          <w:rFonts w:ascii="宋体" w:hAnsi="宋体" w:eastAsia="宋体" w:cs="宋体"/>
          <w:color w:val="auto"/>
          <w:sz w:val="24"/>
          <w:szCs w:val="24"/>
          <w:lang w:eastAsia="zh-CN"/>
        </w:rPr>
        <w:t>C</w:t>
      </w:r>
      <w:r>
        <w:rPr>
          <w:rFonts w:ascii="宋体" w:hAnsi="宋体" w:eastAsia="宋体" w:cs="宋体"/>
          <w:color w:val="auto"/>
          <w:sz w:val="24"/>
          <w:szCs w:val="24"/>
          <w:vertAlign w:val="subscript"/>
          <w:lang w:eastAsia="zh-CN"/>
        </w:rPr>
        <w:t>a2</w:t>
      </w:r>
      <w:r>
        <w:rPr>
          <w:rFonts w:ascii="宋体" w:hAnsi="宋体" w:eastAsia="宋体" w:cs="宋体"/>
          <w:color w:val="auto"/>
          <w:sz w:val="24"/>
          <w:szCs w:val="24"/>
          <w:lang w:eastAsia="zh-CN"/>
        </w:rPr>
        <w:t>—</w:t>
      </w:r>
      <w:r>
        <w:rPr>
          <w:rFonts w:hint="eastAsia" w:ascii="宋体" w:hAnsi="宋体" w:eastAsia="宋体" w:cs="宋体"/>
          <w:color w:val="auto"/>
          <w:sz w:val="24"/>
          <w:szCs w:val="24"/>
          <w:lang w:eastAsia="zh-CN"/>
        </w:rPr>
        <w:t>钢结构专业知识（加分项）评价得分</w:t>
      </w:r>
    </w:p>
    <w:p>
      <w:pPr>
        <w:kinsoku/>
        <w:spacing w:line="360" w:lineRule="auto"/>
        <w:ind w:firstLine="480" w:firstLineChars="200"/>
        <w:jc w:val="both"/>
        <w:rPr>
          <w:color w:val="auto"/>
          <w:lang w:eastAsia="zh-CN"/>
        </w:rPr>
      </w:pPr>
      <w:r>
        <w:rPr>
          <w:rFonts w:ascii="宋体" w:hAnsi="宋体" w:eastAsia="宋体" w:cs="宋体"/>
          <w:color w:val="auto"/>
          <w:sz w:val="24"/>
          <w:szCs w:val="24"/>
          <w:lang w:eastAsia="zh-CN"/>
        </w:rPr>
        <w:t>C</w:t>
      </w:r>
      <w:r>
        <w:rPr>
          <w:rFonts w:ascii="宋体" w:hAnsi="宋体" w:eastAsia="宋体" w:cs="宋体"/>
          <w:color w:val="auto"/>
          <w:sz w:val="24"/>
          <w:szCs w:val="24"/>
          <w:vertAlign w:val="subscript"/>
          <w:lang w:eastAsia="zh-CN"/>
        </w:rPr>
        <w:t>a3</w:t>
      </w:r>
      <w:r>
        <w:rPr>
          <w:rFonts w:ascii="宋体" w:hAnsi="宋体" w:eastAsia="宋体" w:cs="宋体"/>
          <w:color w:val="auto"/>
          <w:sz w:val="24"/>
          <w:szCs w:val="24"/>
          <w:lang w:eastAsia="zh-CN"/>
        </w:rPr>
        <w:t>—</w:t>
      </w:r>
      <w:r>
        <w:rPr>
          <w:rFonts w:hint="eastAsia" w:ascii="宋体" w:hAnsi="宋体" w:eastAsia="宋体" w:cs="宋体"/>
          <w:color w:val="auto"/>
          <w:sz w:val="24"/>
          <w:szCs w:val="24"/>
          <w:lang w:eastAsia="zh-CN"/>
        </w:rPr>
        <w:t>其他（加分项）评价得分</w:t>
      </w:r>
    </w:p>
    <w:p>
      <w:pPr>
        <w:spacing w:line="360" w:lineRule="auto"/>
        <w:rPr>
          <w:sz w:val="24"/>
          <w:szCs w:val="24"/>
          <w:lang w:eastAsia="zh-CN"/>
        </w:rPr>
      </w:pPr>
      <w:bookmarkStart w:id="99" w:name="_Toc16011"/>
      <w:r>
        <w:rPr>
          <w:rFonts w:hint="eastAsia" w:ascii="Times New Roman" w:hAnsi="Times New Roman" w:eastAsia="宋体" w:cs="Times New Roman"/>
          <w:b/>
          <w:bCs/>
          <w:color w:val="auto"/>
          <w:sz w:val="24"/>
          <w:szCs w:val="24"/>
          <w:lang w:eastAsia="zh-CN"/>
        </w:rPr>
        <w:t>5.2.</w:t>
      </w:r>
      <w:r>
        <w:rPr>
          <w:rFonts w:hint="eastAsia" w:ascii="Times New Roman" w:hAnsi="Times New Roman" w:eastAsia="宋体" w:cs="Times New Roman"/>
          <w:b/>
          <w:bCs/>
          <w:color w:val="auto"/>
          <w:sz w:val="24"/>
          <w:szCs w:val="24"/>
          <w:lang w:val="en-US" w:eastAsia="zh-CN"/>
        </w:rPr>
        <w:t>6</w:t>
      </w:r>
      <w:r>
        <w:rPr>
          <w:rFonts w:hint="eastAsia"/>
          <w:sz w:val="24"/>
          <w:szCs w:val="24"/>
          <w:lang w:eastAsia="zh-CN"/>
        </w:rPr>
        <w:t xml:space="preserve"> </w:t>
      </w:r>
      <w:r>
        <w:rPr>
          <w:rFonts w:hint="eastAsia"/>
          <w:sz w:val="24"/>
          <w:szCs w:val="24"/>
          <w:lang w:val="en-US" w:eastAsia="zh-CN"/>
        </w:rPr>
        <w:t xml:space="preserve"> </w:t>
      </w:r>
      <w:r>
        <w:rPr>
          <w:rFonts w:hint="eastAsia"/>
          <w:sz w:val="24"/>
          <w:szCs w:val="24"/>
          <w:lang w:eastAsia="zh-CN"/>
        </w:rPr>
        <w:t>钢结构深化设计工程师初级、中级、高级能力等级评价综合评价得分应不低于</w:t>
      </w:r>
      <w:r>
        <w:rPr>
          <w:sz w:val="24"/>
          <w:szCs w:val="24"/>
          <w:lang w:eastAsia="zh-CN"/>
        </w:rPr>
        <w:t>9</w:t>
      </w:r>
      <w:r>
        <w:rPr>
          <w:rFonts w:hint="eastAsia"/>
          <w:sz w:val="24"/>
          <w:szCs w:val="24"/>
          <w:lang w:eastAsia="zh-CN"/>
        </w:rPr>
        <w:t>0分。</w:t>
      </w:r>
      <w:bookmarkEnd w:id="99"/>
    </w:p>
    <w:p>
      <w:pPr>
        <w:spacing w:line="360" w:lineRule="auto"/>
        <w:rPr>
          <w:rFonts w:hint="eastAsia" w:ascii="宋体" w:hAnsi="宋体" w:eastAsia="宋体" w:cs="宋体"/>
          <w:sz w:val="24"/>
          <w:szCs w:val="24"/>
          <w:lang w:eastAsia="zh-CN"/>
        </w:rPr>
      </w:pPr>
      <w:bookmarkStart w:id="100" w:name="_Toc32629"/>
      <w:r>
        <w:rPr>
          <w:rFonts w:hint="eastAsia" w:ascii="Times New Roman" w:hAnsi="Times New Roman" w:eastAsia="宋体" w:cs="Times New Roman"/>
          <w:b/>
          <w:bCs/>
          <w:color w:val="auto"/>
          <w:sz w:val="24"/>
          <w:szCs w:val="24"/>
          <w:lang w:eastAsia="zh-CN"/>
        </w:rPr>
        <w:t>5.2.</w:t>
      </w:r>
      <w:r>
        <w:rPr>
          <w:rFonts w:hint="eastAsia" w:ascii="Times New Roman" w:hAnsi="Times New Roman" w:eastAsia="宋体" w:cs="Times New Roman"/>
          <w:b/>
          <w:bCs/>
          <w:color w:val="auto"/>
          <w:sz w:val="24"/>
          <w:szCs w:val="24"/>
          <w:lang w:val="en-US" w:eastAsia="zh-CN"/>
        </w:rPr>
        <w:t>7</w:t>
      </w:r>
      <w:r>
        <w:rPr>
          <w:rFonts w:hint="eastAsia" w:ascii="Times New Roman" w:hAnsi="Times New Roman" w:eastAsia="宋体" w:cs="Times New Roman"/>
          <w:b/>
          <w:bCs/>
          <w:color w:val="auto"/>
          <w:sz w:val="24"/>
          <w:szCs w:val="24"/>
          <w:lang w:eastAsia="zh-CN"/>
        </w:rPr>
        <w:t xml:space="preserve"> </w:t>
      </w:r>
      <w:r>
        <w:rPr>
          <w:rFonts w:hint="eastAsia" w:ascii="宋体" w:hAnsi="宋体" w:eastAsia="宋体" w:cs="宋体"/>
          <w:sz w:val="24"/>
          <w:szCs w:val="24"/>
          <w:lang w:eastAsia="zh-CN"/>
        </w:rPr>
        <w:t xml:space="preserve"> 钢结构企业深化设计工程师不同评价等级的评分标准与评分方法应符合本标准附录A的规定。</w:t>
      </w:r>
      <w:bookmarkEnd w:id="100"/>
    </w:p>
    <w:p>
      <w:pPr>
        <w:pStyle w:val="2"/>
        <w:kinsoku/>
        <w:rPr>
          <w:rFonts w:ascii="Times New Roman" w:hAnsi="Times New Roman" w:eastAsia="宋体" w:cs="Times New Roman"/>
          <w:b/>
          <w:bCs/>
          <w:color w:val="auto"/>
          <w:spacing w:val="-4"/>
          <w:sz w:val="28"/>
          <w:szCs w:val="28"/>
          <w:lang w:eastAsia="zh-CN"/>
        </w:rPr>
      </w:pPr>
    </w:p>
    <w:p>
      <w:pPr>
        <w:pStyle w:val="2"/>
        <w:kinsoku/>
        <w:rPr>
          <w:rFonts w:ascii="宋体" w:hAnsi="宋体" w:eastAsia="宋体" w:cs="宋体"/>
          <w:color w:val="auto"/>
          <w:sz w:val="30"/>
          <w:szCs w:val="30"/>
          <w:lang w:eastAsia="zh-CN"/>
        </w:rPr>
      </w:pPr>
    </w:p>
    <w:p>
      <w:pPr>
        <w:kinsoku/>
        <w:rPr>
          <w:rFonts w:ascii="宋体" w:hAnsi="宋体" w:eastAsia="宋体" w:cs="宋体"/>
          <w:color w:val="auto"/>
          <w:sz w:val="30"/>
          <w:szCs w:val="30"/>
          <w:lang w:eastAsia="zh-CN"/>
        </w:rPr>
      </w:pPr>
    </w:p>
    <w:p>
      <w:pPr>
        <w:pStyle w:val="2"/>
        <w:kinsoku/>
        <w:rPr>
          <w:rFonts w:ascii="宋体" w:hAnsi="宋体" w:eastAsia="宋体" w:cs="宋体"/>
          <w:color w:val="auto"/>
          <w:sz w:val="30"/>
          <w:szCs w:val="30"/>
          <w:lang w:eastAsia="zh-CN"/>
        </w:rPr>
      </w:pPr>
    </w:p>
    <w:p>
      <w:pPr>
        <w:kinsoku/>
        <w:rPr>
          <w:rFonts w:ascii="宋体" w:hAnsi="宋体" w:eastAsia="宋体" w:cs="宋体"/>
          <w:color w:val="auto"/>
          <w:sz w:val="30"/>
          <w:szCs w:val="30"/>
          <w:lang w:eastAsia="zh-CN"/>
        </w:rPr>
      </w:pPr>
    </w:p>
    <w:p>
      <w:pPr>
        <w:pStyle w:val="2"/>
        <w:kinsoku/>
        <w:rPr>
          <w:rFonts w:ascii="宋体" w:hAnsi="宋体" w:eastAsia="宋体" w:cs="宋体"/>
          <w:color w:val="auto"/>
          <w:sz w:val="30"/>
          <w:szCs w:val="30"/>
          <w:lang w:eastAsia="zh-CN"/>
        </w:rPr>
      </w:pPr>
    </w:p>
    <w:p>
      <w:pPr>
        <w:kinsoku/>
        <w:rPr>
          <w:rFonts w:ascii="宋体" w:hAnsi="宋体" w:eastAsia="宋体" w:cs="宋体"/>
          <w:color w:val="auto"/>
          <w:sz w:val="30"/>
          <w:szCs w:val="30"/>
          <w:lang w:eastAsia="zh-CN"/>
        </w:rPr>
      </w:pPr>
    </w:p>
    <w:p>
      <w:pPr>
        <w:pStyle w:val="2"/>
        <w:kinsoku/>
        <w:rPr>
          <w:rFonts w:ascii="宋体" w:hAnsi="宋体" w:eastAsia="宋体" w:cs="宋体"/>
          <w:color w:val="auto"/>
          <w:sz w:val="30"/>
          <w:szCs w:val="30"/>
          <w:lang w:eastAsia="zh-CN"/>
        </w:rPr>
      </w:pPr>
    </w:p>
    <w:p>
      <w:pPr>
        <w:kinsoku/>
        <w:rPr>
          <w:rFonts w:ascii="宋体" w:hAnsi="宋体" w:eastAsia="宋体" w:cs="宋体"/>
          <w:color w:val="auto"/>
          <w:sz w:val="30"/>
          <w:szCs w:val="30"/>
          <w:lang w:eastAsia="zh-CN"/>
        </w:rPr>
      </w:pPr>
    </w:p>
    <w:p>
      <w:pPr>
        <w:pStyle w:val="2"/>
        <w:kinsoku/>
        <w:rPr>
          <w:rFonts w:ascii="宋体" w:hAnsi="宋体" w:eastAsia="宋体" w:cs="宋体"/>
          <w:color w:val="auto"/>
          <w:sz w:val="30"/>
          <w:szCs w:val="30"/>
          <w:lang w:eastAsia="zh-CN"/>
        </w:rPr>
      </w:pPr>
    </w:p>
    <w:p>
      <w:pPr>
        <w:kinsoku/>
        <w:rPr>
          <w:rFonts w:ascii="宋体" w:hAnsi="宋体" w:eastAsia="宋体" w:cs="宋体"/>
          <w:color w:val="auto"/>
          <w:sz w:val="30"/>
          <w:szCs w:val="30"/>
          <w:lang w:eastAsia="zh-CN"/>
        </w:rPr>
      </w:pPr>
    </w:p>
    <w:p>
      <w:pPr>
        <w:pStyle w:val="2"/>
        <w:kinsoku/>
        <w:rPr>
          <w:rFonts w:ascii="宋体" w:hAnsi="宋体" w:eastAsia="宋体" w:cs="宋体"/>
          <w:color w:val="auto"/>
          <w:sz w:val="30"/>
          <w:szCs w:val="30"/>
          <w:lang w:eastAsia="zh-CN"/>
        </w:rPr>
      </w:pPr>
    </w:p>
    <w:p>
      <w:pPr>
        <w:kinsoku/>
        <w:rPr>
          <w:rFonts w:ascii="宋体" w:hAnsi="宋体" w:eastAsia="宋体" w:cs="宋体"/>
          <w:color w:val="auto"/>
          <w:sz w:val="30"/>
          <w:szCs w:val="30"/>
          <w:lang w:eastAsia="zh-CN"/>
        </w:rPr>
      </w:pPr>
    </w:p>
    <w:p>
      <w:pPr>
        <w:pStyle w:val="2"/>
        <w:kinsoku/>
        <w:rPr>
          <w:rFonts w:ascii="宋体" w:hAnsi="宋体" w:eastAsia="宋体" w:cs="宋体"/>
          <w:color w:val="auto"/>
          <w:sz w:val="30"/>
          <w:szCs w:val="30"/>
          <w:lang w:eastAsia="zh-CN"/>
        </w:rPr>
      </w:pPr>
    </w:p>
    <w:p>
      <w:pPr>
        <w:kinsoku/>
        <w:rPr>
          <w:rFonts w:ascii="宋体" w:hAnsi="宋体" w:eastAsia="宋体" w:cs="宋体"/>
          <w:color w:val="auto"/>
          <w:sz w:val="30"/>
          <w:szCs w:val="30"/>
          <w:lang w:eastAsia="zh-CN"/>
        </w:rPr>
      </w:pPr>
    </w:p>
    <w:p>
      <w:pPr>
        <w:pStyle w:val="2"/>
        <w:kinsoku/>
        <w:rPr>
          <w:rFonts w:ascii="宋体" w:hAnsi="宋体" w:eastAsia="宋体" w:cs="宋体"/>
          <w:color w:val="auto"/>
          <w:sz w:val="30"/>
          <w:szCs w:val="30"/>
          <w:lang w:eastAsia="zh-CN"/>
        </w:rPr>
      </w:pPr>
    </w:p>
    <w:p>
      <w:pPr>
        <w:kinsoku/>
        <w:rPr>
          <w:rFonts w:ascii="宋体" w:hAnsi="宋体" w:eastAsia="宋体" w:cs="宋体"/>
          <w:color w:val="auto"/>
          <w:sz w:val="30"/>
          <w:szCs w:val="30"/>
          <w:lang w:eastAsia="zh-CN"/>
        </w:rPr>
      </w:pPr>
    </w:p>
    <w:p>
      <w:pPr>
        <w:pStyle w:val="2"/>
        <w:kinsoku/>
        <w:rPr>
          <w:rFonts w:ascii="宋体" w:hAnsi="宋体" w:eastAsia="宋体" w:cs="宋体"/>
          <w:color w:val="auto"/>
          <w:sz w:val="30"/>
          <w:szCs w:val="30"/>
          <w:lang w:eastAsia="zh-CN"/>
        </w:rPr>
      </w:pPr>
    </w:p>
    <w:p>
      <w:pPr>
        <w:kinsoku/>
        <w:rPr>
          <w:rFonts w:ascii="宋体" w:hAnsi="宋体" w:eastAsia="宋体" w:cs="宋体"/>
          <w:color w:val="auto"/>
          <w:sz w:val="30"/>
          <w:szCs w:val="30"/>
          <w:lang w:eastAsia="zh-CN"/>
        </w:rPr>
      </w:pPr>
    </w:p>
    <w:p>
      <w:pPr>
        <w:pStyle w:val="2"/>
        <w:kinsoku/>
        <w:rPr>
          <w:rFonts w:ascii="宋体" w:hAnsi="宋体" w:eastAsia="宋体" w:cs="宋体"/>
          <w:color w:val="auto"/>
          <w:sz w:val="30"/>
          <w:szCs w:val="30"/>
          <w:lang w:eastAsia="zh-CN"/>
        </w:rPr>
      </w:pPr>
    </w:p>
    <w:p>
      <w:pPr>
        <w:kinsoku/>
        <w:rPr>
          <w:rFonts w:ascii="宋体" w:hAnsi="宋体" w:eastAsia="宋体" w:cs="宋体"/>
          <w:color w:val="auto"/>
          <w:sz w:val="30"/>
          <w:szCs w:val="30"/>
          <w:lang w:eastAsia="zh-CN"/>
        </w:rPr>
      </w:pPr>
    </w:p>
    <w:p>
      <w:pPr>
        <w:pStyle w:val="2"/>
        <w:kinsoku/>
        <w:rPr>
          <w:rFonts w:ascii="宋体" w:hAnsi="宋体" w:eastAsia="宋体" w:cs="宋体"/>
          <w:color w:val="auto"/>
          <w:sz w:val="30"/>
          <w:szCs w:val="30"/>
          <w:lang w:eastAsia="zh-CN"/>
        </w:rPr>
      </w:pPr>
    </w:p>
    <w:p>
      <w:pPr>
        <w:kinsoku/>
        <w:rPr>
          <w:rFonts w:ascii="宋体" w:hAnsi="宋体" w:eastAsia="宋体" w:cs="宋体"/>
          <w:color w:val="auto"/>
          <w:sz w:val="30"/>
          <w:szCs w:val="30"/>
          <w:lang w:eastAsia="zh-CN"/>
        </w:rPr>
      </w:pPr>
    </w:p>
    <w:p>
      <w:pPr>
        <w:pStyle w:val="2"/>
        <w:kinsoku/>
        <w:rPr>
          <w:rFonts w:ascii="宋体" w:hAnsi="宋体" w:eastAsia="宋体" w:cs="宋体"/>
          <w:color w:val="auto"/>
          <w:sz w:val="30"/>
          <w:szCs w:val="30"/>
          <w:lang w:eastAsia="zh-CN"/>
        </w:rPr>
      </w:pPr>
    </w:p>
    <w:p>
      <w:pPr>
        <w:rPr>
          <w:rFonts w:ascii="宋体" w:hAnsi="宋体" w:eastAsia="宋体" w:cs="宋体"/>
          <w:color w:val="auto"/>
          <w:sz w:val="30"/>
          <w:szCs w:val="30"/>
          <w:lang w:eastAsia="zh-CN"/>
        </w:rPr>
      </w:pPr>
    </w:p>
    <w:p>
      <w:pPr>
        <w:pStyle w:val="2"/>
        <w:rPr>
          <w:rFonts w:ascii="宋体" w:hAnsi="宋体" w:eastAsia="宋体" w:cs="宋体"/>
          <w:color w:val="auto"/>
          <w:sz w:val="30"/>
          <w:szCs w:val="30"/>
          <w:lang w:eastAsia="zh-CN"/>
        </w:rPr>
      </w:pPr>
    </w:p>
    <w:bookmarkEnd w:id="46"/>
    <w:bookmarkEnd w:id="47"/>
    <w:p>
      <w:pPr>
        <w:kinsoku/>
        <w:spacing w:before="101" w:line="224" w:lineRule="auto"/>
        <w:jc w:val="center"/>
        <w:outlineLvl w:val="0"/>
        <w:rPr>
          <w:rFonts w:ascii="Times New Roman" w:hAnsi="Times New Roman" w:eastAsia="宋体" w:cs="Times New Roman"/>
          <w:b/>
          <w:bCs/>
          <w:color w:val="auto"/>
          <w:spacing w:val="-4"/>
          <w:sz w:val="30"/>
          <w:szCs w:val="30"/>
          <w:lang w:eastAsia="zh-CN"/>
        </w:rPr>
      </w:pPr>
      <w:bookmarkStart w:id="101" w:name="_Toc22301"/>
      <w:bookmarkStart w:id="102" w:name="_Toc10701"/>
      <w:r>
        <w:rPr>
          <w:rFonts w:hint="eastAsia" w:ascii="Times New Roman" w:hAnsi="Times New Roman" w:eastAsia="宋体" w:cs="Times New Roman"/>
          <w:b/>
          <w:bCs/>
          <w:color w:val="auto"/>
          <w:spacing w:val="-4"/>
          <w:sz w:val="30"/>
          <w:szCs w:val="30"/>
          <w:lang w:eastAsia="zh-CN"/>
        </w:rPr>
        <w:t>6  钢结构深化设计企业能力评价</w:t>
      </w:r>
      <w:bookmarkEnd w:id="101"/>
      <w:bookmarkEnd w:id="102"/>
    </w:p>
    <w:p>
      <w:pPr>
        <w:kinsoku/>
        <w:spacing w:line="360" w:lineRule="auto"/>
        <w:jc w:val="center"/>
        <w:rPr>
          <w:rFonts w:ascii="Times New Roman" w:hAnsi="Times New Roman" w:eastAsia="宋体" w:cs="Times New Roman"/>
          <w:b/>
          <w:bCs/>
          <w:color w:val="auto"/>
          <w:spacing w:val="-4"/>
          <w:sz w:val="28"/>
          <w:szCs w:val="28"/>
          <w:lang w:eastAsia="zh-CN"/>
        </w:rPr>
      </w:pPr>
    </w:p>
    <w:p>
      <w:pPr>
        <w:kinsoku/>
        <w:spacing w:line="360" w:lineRule="auto"/>
        <w:jc w:val="center"/>
        <w:outlineLvl w:val="1"/>
        <w:rPr>
          <w:rFonts w:ascii="Times New Roman" w:hAnsi="Times New Roman" w:eastAsia="宋体" w:cs="Times New Roman"/>
          <w:b/>
          <w:bCs/>
          <w:color w:val="auto"/>
          <w:spacing w:val="-4"/>
          <w:sz w:val="28"/>
          <w:szCs w:val="28"/>
          <w:lang w:eastAsia="zh-CN"/>
        </w:rPr>
      </w:pPr>
      <w:bookmarkStart w:id="103" w:name="_Toc1545"/>
      <w:bookmarkStart w:id="104" w:name="_Toc13844"/>
      <w:r>
        <w:rPr>
          <w:rFonts w:hint="eastAsia" w:ascii="Times New Roman" w:hAnsi="Times New Roman" w:eastAsia="宋体" w:cs="Times New Roman"/>
          <w:b/>
          <w:bCs/>
          <w:color w:val="auto"/>
          <w:spacing w:val="-4"/>
          <w:sz w:val="28"/>
          <w:szCs w:val="28"/>
          <w:lang w:eastAsia="zh-CN"/>
        </w:rPr>
        <w:t>6.1  一般规定</w:t>
      </w:r>
      <w:bookmarkEnd w:id="103"/>
      <w:bookmarkEnd w:id="104"/>
    </w:p>
    <w:p>
      <w:pPr>
        <w:pStyle w:val="2"/>
        <w:kinsoku/>
        <w:rPr>
          <w:color w:val="auto"/>
          <w:lang w:eastAsia="zh-CN"/>
        </w:rPr>
      </w:pPr>
      <w:bookmarkStart w:id="105" w:name="OLE_LINK21"/>
    </w:p>
    <w:p>
      <w:pPr>
        <w:kinsoku/>
        <w:spacing w:line="360" w:lineRule="auto"/>
        <w:rPr>
          <w:rFonts w:ascii="Times New Roman" w:hAnsi="Times New Roman" w:eastAsia="宋体" w:cs="Times New Roman"/>
          <w:b/>
          <w:bCs/>
          <w:color w:val="auto"/>
          <w:sz w:val="24"/>
          <w:szCs w:val="24"/>
          <w:lang w:eastAsia="zh-CN"/>
        </w:rPr>
      </w:pPr>
      <w:r>
        <w:rPr>
          <w:rFonts w:hint="eastAsia" w:ascii="Times New Roman" w:hAnsi="Times New Roman" w:eastAsia="宋体" w:cs="Times New Roman"/>
          <w:b/>
          <w:bCs/>
          <w:color w:val="auto"/>
          <w:spacing w:val="-4"/>
          <w:sz w:val="24"/>
          <w:szCs w:val="24"/>
          <w:lang w:eastAsia="zh-CN"/>
        </w:rPr>
        <w:t>6.1.1</w:t>
      </w:r>
      <w:r>
        <w:rPr>
          <w:rFonts w:ascii="宋体" w:hAnsi="宋体" w:eastAsia="宋体" w:cs="宋体"/>
          <w:color w:val="auto"/>
          <w:sz w:val="24"/>
          <w:szCs w:val="24"/>
          <w:lang w:eastAsia="zh-CN"/>
        </w:rPr>
        <w:t xml:space="preserve">  </w:t>
      </w:r>
      <w:bookmarkStart w:id="106" w:name="OLE_LINK39"/>
      <w:r>
        <w:rPr>
          <w:rFonts w:hint="eastAsia" w:ascii="宋体" w:hAnsi="宋体" w:eastAsia="宋体" w:cs="宋体"/>
          <w:color w:val="auto"/>
          <w:sz w:val="24"/>
          <w:szCs w:val="24"/>
          <w:lang w:eastAsia="zh-CN"/>
        </w:rPr>
        <w:t>本标准适用于从事钢结构深化设计相关企业单位的等级评价</w:t>
      </w:r>
      <w:bookmarkEnd w:id="106"/>
      <w:r>
        <w:rPr>
          <w:rFonts w:hint="eastAsia" w:ascii="宋体" w:hAnsi="宋体" w:eastAsia="宋体" w:cs="宋体"/>
          <w:color w:val="auto"/>
          <w:sz w:val="24"/>
          <w:szCs w:val="24"/>
          <w:lang w:eastAsia="zh-CN"/>
        </w:rPr>
        <w:t>。</w:t>
      </w:r>
    </w:p>
    <w:p>
      <w:pPr>
        <w:kinsoku/>
        <w:spacing w:line="360" w:lineRule="auto"/>
        <w:rPr>
          <w:rFonts w:ascii="宋体" w:hAnsi="宋体" w:eastAsia="宋体" w:cs="宋体"/>
          <w:color w:val="auto"/>
          <w:spacing w:val="-1"/>
          <w:sz w:val="24"/>
          <w:szCs w:val="24"/>
          <w:lang w:eastAsia="zh-CN"/>
        </w:rPr>
      </w:pPr>
      <w:r>
        <w:rPr>
          <w:rFonts w:hint="eastAsia" w:ascii="Times New Roman" w:hAnsi="Times New Roman" w:eastAsia="宋体" w:cs="Times New Roman"/>
          <w:b/>
          <w:bCs/>
          <w:color w:val="auto"/>
          <w:spacing w:val="-4"/>
          <w:sz w:val="24"/>
          <w:szCs w:val="24"/>
          <w:lang w:eastAsia="zh-CN"/>
        </w:rPr>
        <w:t>6.1.2</w:t>
      </w:r>
      <w:r>
        <w:rPr>
          <w:rFonts w:ascii="宋体" w:hAnsi="宋体" w:eastAsia="宋体" w:cs="宋体"/>
          <w:color w:val="auto"/>
          <w:sz w:val="24"/>
          <w:szCs w:val="24"/>
          <w:lang w:eastAsia="zh-CN"/>
        </w:rPr>
        <w:t xml:space="preserve">  </w:t>
      </w:r>
      <w:r>
        <w:rPr>
          <w:rFonts w:hint="eastAsia" w:ascii="宋体" w:hAnsi="宋体" w:eastAsia="宋体" w:cs="宋体"/>
          <w:color w:val="auto"/>
          <w:spacing w:val="-3"/>
          <w:sz w:val="24"/>
          <w:szCs w:val="24"/>
          <w:lang w:eastAsia="zh-CN"/>
        </w:rPr>
        <w:t>参评</w:t>
      </w:r>
      <w:r>
        <w:rPr>
          <w:rFonts w:hint="eastAsia" w:ascii="宋体" w:hAnsi="宋体" w:eastAsia="宋体" w:cs="宋体"/>
          <w:color w:val="auto"/>
          <w:sz w:val="24"/>
          <w:szCs w:val="24"/>
          <w:lang w:eastAsia="zh-CN"/>
        </w:rPr>
        <w:t>企业</w:t>
      </w:r>
      <w:r>
        <w:rPr>
          <w:rFonts w:hint="eastAsia" w:ascii="宋体" w:hAnsi="宋体" w:eastAsia="宋体" w:cs="宋体"/>
          <w:color w:val="auto"/>
          <w:spacing w:val="-3"/>
          <w:sz w:val="24"/>
          <w:szCs w:val="24"/>
          <w:lang w:eastAsia="zh-CN"/>
        </w:rPr>
        <w:t>应具备相关的资质和独立法人资格，</w:t>
      </w:r>
      <w:r>
        <w:rPr>
          <w:rFonts w:hint="eastAsia" w:ascii="宋体" w:hAnsi="宋体" w:eastAsia="宋体" w:cs="宋体"/>
          <w:color w:val="auto"/>
          <w:spacing w:val="-1"/>
          <w:sz w:val="24"/>
          <w:szCs w:val="24"/>
          <w:lang w:eastAsia="zh-CN"/>
        </w:rPr>
        <w:t>且处于正常运营状态。</w:t>
      </w:r>
    </w:p>
    <w:p>
      <w:pPr>
        <w:pStyle w:val="2"/>
        <w:kinsoku/>
        <w:spacing w:line="360" w:lineRule="auto"/>
        <w:rPr>
          <w:rFonts w:ascii="Times New Roman" w:hAnsi="Times New Roman" w:eastAsia="宋体" w:cs="Times New Roman"/>
          <w:b/>
          <w:bCs/>
          <w:color w:val="auto"/>
          <w:spacing w:val="-4"/>
          <w:sz w:val="28"/>
          <w:szCs w:val="28"/>
          <w:lang w:eastAsia="zh-CN"/>
        </w:rPr>
      </w:pPr>
      <w:r>
        <w:rPr>
          <w:rFonts w:hint="eastAsia" w:ascii="Times New Roman" w:hAnsi="Times New Roman" w:eastAsia="宋体" w:cs="Times New Roman"/>
          <w:b/>
          <w:bCs/>
          <w:color w:val="auto"/>
          <w:spacing w:val="-4"/>
          <w:sz w:val="24"/>
          <w:szCs w:val="24"/>
          <w:lang w:eastAsia="zh-CN"/>
        </w:rPr>
        <w:t>6.1.</w:t>
      </w:r>
      <w:r>
        <w:rPr>
          <w:rFonts w:hint="eastAsia" w:ascii="Times New Roman" w:hAnsi="Times New Roman" w:eastAsia="宋体" w:cs="Times New Roman"/>
          <w:b/>
          <w:bCs/>
          <w:color w:val="auto"/>
          <w:spacing w:val="-4"/>
          <w:sz w:val="24"/>
          <w:szCs w:val="24"/>
          <w:lang w:val="en-US" w:eastAsia="zh-CN"/>
        </w:rPr>
        <w:t>3</w:t>
      </w:r>
      <w:r>
        <w:rPr>
          <w:rFonts w:ascii="宋体" w:hAnsi="宋体" w:eastAsia="宋体" w:cs="宋体"/>
          <w:color w:val="auto"/>
          <w:sz w:val="24"/>
          <w:szCs w:val="24"/>
          <w:lang w:eastAsia="zh-CN"/>
        </w:rPr>
        <w:t xml:space="preserve">  </w:t>
      </w:r>
      <w:bookmarkStart w:id="107" w:name="OLE_LINK20"/>
      <w:r>
        <w:rPr>
          <w:rFonts w:hint="eastAsia" w:ascii="宋体" w:hAnsi="宋体" w:eastAsia="宋体" w:cs="宋体"/>
          <w:color w:val="auto"/>
          <w:sz w:val="24"/>
          <w:szCs w:val="24"/>
          <w:lang w:eastAsia="zh-CN"/>
        </w:rPr>
        <w:t>评价内容应</w:t>
      </w:r>
      <w:r>
        <w:rPr>
          <w:rFonts w:hint="eastAsia" w:ascii="宋体" w:hAnsi="宋体" w:eastAsia="宋体" w:cs="宋体"/>
          <w:color w:val="auto"/>
          <w:spacing w:val="-1"/>
          <w:sz w:val="24"/>
          <w:szCs w:val="24"/>
          <w:lang w:eastAsia="zh-CN"/>
        </w:rPr>
        <w:t>包括企业</w:t>
      </w:r>
      <w:r>
        <w:rPr>
          <w:rFonts w:hint="eastAsia"/>
          <w:color w:val="auto"/>
          <w:sz w:val="24"/>
          <w:szCs w:val="24"/>
          <w:lang w:eastAsia="zh-CN"/>
        </w:rPr>
        <w:t>规模、业务能力、管理体系、企业荣誉</w:t>
      </w:r>
      <w:bookmarkStart w:id="108" w:name="OLE_LINK35"/>
      <w:r>
        <w:rPr>
          <w:rFonts w:hint="eastAsia"/>
          <w:color w:val="auto"/>
          <w:sz w:val="24"/>
          <w:szCs w:val="24"/>
          <w:lang w:eastAsia="zh-CN"/>
        </w:rPr>
        <w:t>四项</w:t>
      </w:r>
      <w:bookmarkEnd w:id="108"/>
      <w:r>
        <w:rPr>
          <w:rFonts w:hint="eastAsia"/>
          <w:color w:val="auto"/>
          <w:sz w:val="24"/>
          <w:szCs w:val="24"/>
          <w:lang w:eastAsia="zh-CN"/>
        </w:rPr>
        <w:t>。</w:t>
      </w:r>
      <w:bookmarkEnd w:id="107"/>
    </w:p>
    <w:bookmarkEnd w:id="105"/>
    <w:p>
      <w:pPr>
        <w:pStyle w:val="2"/>
        <w:kinsoku/>
        <w:rPr>
          <w:rFonts w:ascii="Times New Roman" w:hAnsi="Times New Roman" w:eastAsia="宋体" w:cs="Times New Roman"/>
          <w:b/>
          <w:bCs/>
          <w:color w:val="auto"/>
          <w:spacing w:val="-4"/>
          <w:sz w:val="28"/>
          <w:szCs w:val="28"/>
          <w:lang w:eastAsia="zh-CN"/>
        </w:rPr>
      </w:pPr>
    </w:p>
    <w:p>
      <w:pPr>
        <w:kinsoku/>
        <w:spacing w:line="360" w:lineRule="auto"/>
        <w:jc w:val="center"/>
        <w:outlineLvl w:val="1"/>
        <w:rPr>
          <w:rFonts w:ascii="Times New Roman" w:hAnsi="Times New Roman" w:eastAsia="宋体" w:cs="Times New Roman"/>
          <w:b/>
          <w:bCs/>
          <w:color w:val="auto"/>
          <w:spacing w:val="-4"/>
          <w:sz w:val="28"/>
          <w:szCs w:val="28"/>
          <w:lang w:eastAsia="zh-CN"/>
        </w:rPr>
      </w:pPr>
      <w:bookmarkStart w:id="109" w:name="_Toc29231"/>
      <w:bookmarkStart w:id="110" w:name="_Toc27013"/>
      <w:r>
        <w:rPr>
          <w:rFonts w:hint="eastAsia" w:ascii="Times New Roman" w:hAnsi="Times New Roman" w:eastAsia="宋体" w:cs="Times New Roman"/>
          <w:b/>
          <w:bCs/>
          <w:color w:val="auto"/>
          <w:spacing w:val="-4"/>
          <w:sz w:val="28"/>
          <w:szCs w:val="28"/>
          <w:lang w:eastAsia="zh-CN"/>
        </w:rPr>
        <w:t>6.2  等级评价</w:t>
      </w:r>
      <w:bookmarkEnd w:id="109"/>
      <w:bookmarkEnd w:id="110"/>
    </w:p>
    <w:p>
      <w:pPr>
        <w:pStyle w:val="2"/>
        <w:kinsoku/>
        <w:rPr>
          <w:rFonts w:hint="default"/>
          <w:color w:val="auto"/>
          <w:lang w:val="en-US" w:eastAsia="zh-CN"/>
        </w:rPr>
      </w:pPr>
    </w:p>
    <w:p>
      <w:pPr>
        <w:kinsoku/>
        <w:spacing w:before="91" w:line="360" w:lineRule="auto"/>
        <w:rPr>
          <w:rFonts w:hint="eastAsia" w:ascii="宋体" w:hAnsi="宋体" w:eastAsia="宋体" w:cs="宋体"/>
          <w:color w:val="auto"/>
          <w:spacing w:val="-4"/>
          <w:sz w:val="24"/>
          <w:szCs w:val="24"/>
          <w:lang w:val="en-US" w:eastAsia="zh-CN"/>
        </w:rPr>
      </w:pPr>
      <w:r>
        <w:rPr>
          <w:rFonts w:hint="eastAsia" w:ascii="Times New Roman" w:hAnsi="Times New Roman" w:eastAsia="宋体" w:cs="Times New Roman"/>
          <w:b/>
          <w:bCs/>
          <w:color w:val="auto"/>
          <w:sz w:val="24"/>
          <w:szCs w:val="24"/>
          <w:lang w:eastAsia="zh-CN"/>
        </w:rPr>
        <w:t xml:space="preserve">6.2.1  </w:t>
      </w:r>
      <w:r>
        <w:rPr>
          <w:rFonts w:hint="eastAsia" w:ascii="宋体" w:hAnsi="宋体" w:eastAsia="宋体" w:cs="宋体"/>
          <w:color w:val="auto"/>
          <w:spacing w:val="-4"/>
          <w:sz w:val="24"/>
          <w:szCs w:val="24"/>
          <w:lang w:eastAsia="zh-CN"/>
        </w:rPr>
        <w:t>评价标准</w:t>
      </w:r>
      <w:r>
        <w:rPr>
          <w:rFonts w:hint="eastAsia" w:ascii="宋体" w:hAnsi="宋体" w:eastAsia="宋体" w:cs="宋体"/>
          <w:color w:val="auto"/>
          <w:spacing w:val="-4"/>
          <w:sz w:val="24"/>
          <w:szCs w:val="24"/>
          <w:lang w:val="en-US" w:eastAsia="zh-CN"/>
        </w:rPr>
        <w:t>应分甲级</w:t>
      </w:r>
      <w:r>
        <w:rPr>
          <w:rFonts w:hint="eastAsia"/>
          <w:color w:val="auto"/>
          <w:sz w:val="24"/>
          <w:szCs w:val="24"/>
          <w:lang w:eastAsia="zh-CN"/>
        </w:rPr>
        <w:t>、</w:t>
      </w:r>
      <w:r>
        <w:rPr>
          <w:rFonts w:hint="eastAsia" w:ascii="宋体" w:hAnsi="宋体" w:eastAsia="宋体" w:cs="宋体"/>
          <w:color w:val="auto"/>
          <w:spacing w:val="-4"/>
          <w:sz w:val="24"/>
          <w:szCs w:val="24"/>
          <w:lang w:val="en-US" w:eastAsia="zh-CN"/>
        </w:rPr>
        <w:t>乙级</w:t>
      </w:r>
      <w:r>
        <w:rPr>
          <w:rFonts w:hint="eastAsia"/>
          <w:color w:val="auto"/>
          <w:sz w:val="24"/>
          <w:szCs w:val="24"/>
          <w:lang w:eastAsia="zh-CN"/>
        </w:rPr>
        <w:t>、</w:t>
      </w:r>
      <w:r>
        <w:rPr>
          <w:rFonts w:hint="eastAsia" w:ascii="宋体" w:hAnsi="宋体" w:eastAsia="宋体" w:cs="宋体"/>
          <w:color w:val="auto"/>
          <w:spacing w:val="-4"/>
          <w:sz w:val="24"/>
          <w:szCs w:val="24"/>
          <w:lang w:val="en-US" w:eastAsia="zh-CN"/>
        </w:rPr>
        <w:t>丙级三个等级。</w:t>
      </w:r>
    </w:p>
    <w:p>
      <w:pPr>
        <w:kinsoku/>
        <w:spacing w:before="91" w:line="360" w:lineRule="auto"/>
        <w:rPr>
          <w:rFonts w:ascii="宋体" w:hAnsi="宋体" w:eastAsia="宋体" w:cs="宋体"/>
          <w:color w:val="auto"/>
          <w:spacing w:val="-4"/>
          <w:sz w:val="24"/>
          <w:szCs w:val="24"/>
          <w:lang w:eastAsia="zh-CN"/>
        </w:rPr>
      </w:pPr>
      <w:r>
        <w:rPr>
          <w:rFonts w:hint="eastAsia" w:ascii="Times New Roman" w:hAnsi="Times New Roman" w:eastAsia="宋体" w:cs="Times New Roman"/>
          <w:b/>
          <w:bCs/>
          <w:snapToGrid w:val="0"/>
          <w:color w:val="auto"/>
          <w:sz w:val="24"/>
          <w:szCs w:val="24"/>
          <w:lang w:val="en-US" w:eastAsia="zh-CN" w:bidi="ar-SA"/>
        </w:rPr>
        <w:t xml:space="preserve">6.2.2  </w:t>
      </w:r>
      <w:r>
        <w:rPr>
          <w:rFonts w:hint="eastAsia" w:ascii="宋体" w:hAnsi="宋体" w:eastAsia="宋体" w:cs="宋体"/>
          <w:color w:val="auto"/>
          <w:spacing w:val="-4"/>
          <w:sz w:val="24"/>
          <w:szCs w:val="24"/>
          <w:lang w:eastAsia="zh-CN"/>
        </w:rPr>
        <w:t>甲级</w:t>
      </w:r>
      <w:r>
        <w:rPr>
          <w:rFonts w:hint="eastAsia" w:ascii="宋体" w:hAnsi="宋体" w:eastAsia="宋体" w:cs="宋体"/>
          <w:color w:val="auto"/>
          <w:spacing w:val="-4"/>
          <w:sz w:val="24"/>
          <w:szCs w:val="24"/>
          <w:lang w:val="en-US" w:eastAsia="zh-CN"/>
        </w:rPr>
        <w:t>评价标准应满足下列</w:t>
      </w:r>
      <w:r>
        <w:rPr>
          <w:rFonts w:hint="eastAsia" w:ascii="宋体" w:hAnsi="宋体" w:eastAsia="宋体" w:cs="宋体"/>
          <w:color w:val="auto"/>
          <w:spacing w:val="-4"/>
          <w:sz w:val="24"/>
          <w:szCs w:val="24"/>
          <w:lang w:eastAsia="zh-CN"/>
        </w:rPr>
        <w:t>基本条件：</w:t>
      </w:r>
    </w:p>
    <w:p>
      <w:pPr>
        <w:kinsoku/>
        <w:spacing w:line="360" w:lineRule="auto"/>
        <w:ind w:firstLine="468" w:firstLineChars="200"/>
        <w:rPr>
          <w:rFonts w:hint="eastAsia" w:ascii="宋体" w:hAnsi="宋体" w:eastAsia="宋体" w:cs="宋体"/>
          <w:color w:val="auto"/>
          <w:spacing w:val="-3"/>
          <w:sz w:val="24"/>
          <w:szCs w:val="24"/>
          <w:lang w:eastAsia="zh-CN"/>
        </w:rPr>
      </w:pPr>
      <w:r>
        <w:rPr>
          <w:rFonts w:hint="eastAsia" w:ascii="宋体" w:hAnsi="宋体" w:eastAsia="宋体" w:cs="宋体"/>
          <w:color w:val="auto"/>
          <w:spacing w:val="-3"/>
          <w:sz w:val="24"/>
          <w:szCs w:val="24"/>
          <w:lang w:val="en-US" w:eastAsia="zh-CN"/>
        </w:rPr>
        <w:t xml:space="preserve">1 </w:t>
      </w:r>
      <w:r>
        <w:rPr>
          <w:rFonts w:hint="eastAsia" w:ascii="宋体" w:hAnsi="宋体" w:eastAsia="宋体" w:cs="宋体"/>
          <w:color w:val="auto"/>
          <w:spacing w:val="-3"/>
          <w:sz w:val="24"/>
          <w:szCs w:val="24"/>
          <w:lang w:eastAsia="zh-CN"/>
        </w:rPr>
        <w:t>注册资本不少于200万元人民币；</w:t>
      </w:r>
    </w:p>
    <w:p>
      <w:pPr>
        <w:kinsoku/>
        <w:spacing w:line="360" w:lineRule="auto"/>
        <w:ind w:firstLine="468" w:firstLineChars="200"/>
        <w:rPr>
          <w:rFonts w:hint="eastAsia" w:ascii="宋体" w:hAnsi="宋体" w:eastAsia="宋体" w:cs="宋体"/>
          <w:color w:val="auto"/>
          <w:spacing w:val="-3"/>
          <w:sz w:val="24"/>
          <w:szCs w:val="24"/>
          <w:lang w:eastAsia="zh-CN"/>
        </w:rPr>
      </w:pPr>
      <w:r>
        <w:rPr>
          <w:rFonts w:hint="eastAsia" w:ascii="宋体" w:hAnsi="宋体" w:eastAsia="宋体" w:cs="宋体"/>
          <w:color w:val="auto"/>
          <w:spacing w:val="-3"/>
          <w:sz w:val="24"/>
          <w:szCs w:val="24"/>
          <w:lang w:val="en-US" w:eastAsia="zh-CN"/>
        </w:rPr>
        <w:t xml:space="preserve">2 </w:t>
      </w:r>
      <w:r>
        <w:rPr>
          <w:rFonts w:hint="eastAsia" w:ascii="宋体" w:hAnsi="宋体" w:eastAsia="宋体" w:cs="宋体"/>
          <w:color w:val="auto"/>
          <w:spacing w:val="-3"/>
          <w:sz w:val="24"/>
          <w:szCs w:val="24"/>
          <w:lang w:eastAsia="zh-CN"/>
        </w:rPr>
        <w:t>办公场地面积不小于200㎡；</w:t>
      </w:r>
    </w:p>
    <w:p>
      <w:pPr>
        <w:kinsoku/>
        <w:spacing w:line="360" w:lineRule="auto"/>
        <w:ind w:firstLine="468" w:firstLineChars="200"/>
        <w:rPr>
          <w:rFonts w:hint="eastAsia" w:ascii="宋体" w:hAnsi="宋体" w:eastAsia="宋体" w:cs="宋体"/>
          <w:color w:val="auto"/>
          <w:spacing w:val="-3"/>
          <w:sz w:val="24"/>
          <w:szCs w:val="24"/>
          <w:lang w:eastAsia="zh-CN"/>
        </w:rPr>
      </w:pPr>
      <w:r>
        <w:rPr>
          <w:rFonts w:hint="eastAsia" w:ascii="宋体" w:hAnsi="宋体" w:eastAsia="宋体" w:cs="宋体"/>
          <w:color w:val="auto"/>
          <w:spacing w:val="-3"/>
          <w:sz w:val="24"/>
          <w:szCs w:val="24"/>
          <w:lang w:val="en-US" w:eastAsia="zh-CN"/>
        </w:rPr>
        <w:t xml:space="preserve">3 </w:t>
      </w:r>
      <w:r>
        <w:rPr>
          <w:rFonts w:hint="eastAsia" w:ascii="宋体" w:hAnsi="宋体" w:eastAsia="宋体" w:cs="宋体"/>
          <w:color w:val="auto"/>
          <w:spacing w:val="-3"/>
          <w:sz w:val="24"/>
          <w:szCs w:val="24"/>
          <w:lang w:eastAsia="zh-CN"/>
        </w:rPr>
        <w:t>钢结构深化设计工程师人数≥</w:t>
      </w:r>
      <w:r>
        <w:rPr>
          <w:rFonts w:hint="eastAsia" w:ascii="宋体" w:hAnsi="宋体" w:eastAsia="宋体" w:cs="宋体"/>
          <w:color w:val="auto"/>
          <w:spacing w:val="-3"/>
          <w:sz w:val="24"/>
          <w:szCs w:val="24"/>
          <w:lang w:val="en-US" w:eastAsia="zh-CN"/>
        </w:rPr>
        <w:t>30</w:t>
      </w:r>
      <w:r>
        <w:rPr>
          <w:rFonts w:hint="eastAsia" w:ascii="宋体" w:hAnsi="宋体" w:eastAsia="宋体" w:cs="宋体"/>
          <w:color w:val="auto"/>
          <w:spacing w:val="-3"/>
          <w:sz w:val="24"/>
          <w:szCs w:val="24"/>
          <w:lang w:eastAsia="zh-CN"/>
        </w:rPr>
        <w:t>人。</w:t>
      </w:r>
    </w:p>
    <w:p>
      <w:pPr>
        <w:kinsoku/>
        <w:spacing w:before="91" w:line="360" w:lineRule="auto"/>
        <w:rPr>
          <w:rFonts w:ascii="宋体" w:hAnsi="宋体" w:eastAsia="宋体" w:cs="宋体"/>
          <w:color w:val="auto"/>
          <w:spacing w:val="-4"/>
          <w:sz w:val="24"/>
          <w:szCs w:val="24"/>
          <w:lang w:eastAsia="zh-CN"/>
        </w:rPr>
      </w:pPr>
      <w:r>
        <w:rPr>
          <w:rFonts w:hint="eastAsia" w:ascii="Times New Roman" w:hAnsi="Times New Roman" w:eastAsia="宋体" w:cs="Times New Roman"/>
          <w:b/>
          <w:bCs/>
          <w:snapToGrid w:val="0"/>
          <w:color w:val="auto"/>
          <w:sz w:val="24"/>
          <w:szCs w:val="24"/>
          <w:lang w:val="en-US" w:eastAsia="zh-CN" w:bidi="ar-SA"/>
        </w:rPr>
        <w:t>6.2.3</w:t>
      </w:r>
      <w:r>
        <w:rPr>
          <w:rFonts w:hint="eastAsia" w:ascii="宋体" w:hAnsi="宋体" w:eastAsia="宋体" w:cs="宋体"/>
          <w:color w:val="auto"/>
          <w:spacing w:val="-4"/>
          <w:sz w:val="24"/>
          <w:szCs w:val="24"/>
          <w:lang w:val="en-US" w:eastAsia="zh-CN"/>
        </w:rPr>
        <w:t xml:space="preserve">  </w:t>
      </w:r>
      <w:r>
        <w:rPr>
          <w:rFonts w:hint="eastAsia" w:ascii="宋体" w:hAnsi="宋体" w:eastAsia="宋体" w:cs="宋体"/>
          <w:color w:val="auto"/>
          <w:spacing w:val="-4"/>
          <w:sz w:val="24"/>
          <w:szCs w:val="24"/>
          <w:lang w:eastAsia="zh-CN"/>
        </w:rPr>
        <w:t>乙级</w:t>
      </w:r>
      <w:r>
        <w:rPr>
          <w:rFonts w:hint="eastAsia" w:ascii="宋体" w:hAnsi="宋体" w:eastAsia="宋体" w:cs="宋体"/>
          <w:color w:val="auto"/>
          <w:spacing w:val="-4"/>
          <w:sz w:val="24"/>
          <w:szCs w:val="24"/>
          <w:lang w:val="en-US" w:eastAsia="zh-CN"/>
        </w:rPr>
        <w:t>评价标准应满足下列</w:t>
      </w:r>
      <w:r>
        <w:rPr>
          <w:rFonts w:hint="eastAsia" w:ascii="宋体" w:hAnsi="宋体" w:eastAsia="宋体" w:cs="宋体"/>
          <w:color w:val="auto"/>
          <w:spacing w:val="-4"/>
          <w:sz w:val="24"/>
          <w:szCs w:val="24"/>
          <w:lang w:eastAsia="zh-CN"/>
        </w:rPr>
        <w:t>基本条件：</w:t>
      </w:r>
    </w:p>
    <w:p>
      <w:pPr>
        <w:kinsoku/>
        <w:spacing w:line="360" w:lineRule="auto"/>
        <w:ind w:firstLine="468" w:firstLineChars="200"/>
        <w:rPr>
          <w:rFonts w:hint="eastAsia"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1 注册资本不少于100万元人民币；</w:t>
      </w:r>
    </w:p>
    <w:p>
      <w:pPr>
        <w:kinsoku/>
        <w:spacing w:line="360" w:lineRule="auto"/>
        <w:ind w:firstLine="468" w:firstLineChars="200"/>
        <w:rPr>
          <w:rFonts w:hint="eastAsia"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2 办公场地面积不小于100㎡；</w:t>
      </w:r>
    </w:p>
    <w:p>
      <w:pPr>
        <w:kinsoku/>
        <w:spacing w:line="360" w:lineRule="auto"/>
        <w:ind w:firstLine="468" w:firstLineChars="200"/>
        <w:rPr>
          <w:rFonts w:hint="eastAsia"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3 钢结构深化设计工程师人数≥20人。</w:t>
      </w:r>
    </w:p>
    <w:p>
      <w:pPr>
        <w:kinsoku/>
        <w:spacing w:before="91" w:line="360" w:lineRule="auto"/>
        <w:rPr>
          <w:rFonts w:ascii="宋体" w:hAnsi="宋体" w:eastAsia="宋体" w:cs="宋体"/>
          <w:color w:val="auto"/>
          <w:sz w:val="24"/>
          <w:szCs w:val="24"/>
          <w:lang w:eastAsia="zh-CN"/>
        </w:rPr>
      </w:pPr>
      <w:r>
        <w:rPr>
          <w:rFonts w:hint="eastAsia" w:ascii="Times New Roman" w:hAnsi="Times New Roman" w:eastAsia="宋体" w:cs="Times New Roman"/>
          <w:b/>
          <w:bCs/>
          <w:snapToGrid w:val="0"/>
          <w:color w:val="auto"/>
          <w:sz w:val="24"/>
          <w:szCs w:val="24"/>
          <w:lang w:val="en-US" w:eastAsia="zh-CN" w:bidi="ar-SA"/>
        </w:rPr>
        <w:t xml:space="preserve">6.2.4 </w:t>
      </w:r>
      <w:r>
        <w:rPr>
          <w:rFonts w:hint="eastAsia" w:ascii="宋体" w:hAnsi="宋体" w:eastAsia="宋体" w:cs="宋体"/>
          <w:color w:val="auto"/>
          <w:spacing w:val="-4"/>
          <w:sz w:val="24"/>
          <w:szCs w:val="24"/>
          <w:lang w:val="en-US" w:eastAsia="zh-CN"/>
        </w:rPr>
        <w:t>丙</w:t>
      </w:r>
      <w:r>
        <w:rPr>
          <w:rFonts w:hint="eastAsia" w:ascii="宋体" w:hAnsi="宋体" w:eastAsia="宋体" w:cs="宋体"/>
          <w:color w:val="auto"/>
          <w:spacing w:val="-4"/>
          <w:sz w:val="24"/>
          <w:szCs w:val="24"/>
          <w:lang w:eastAsia="zh-CN"/>
        </w:rPr>
        <w:t>级</w:t>
      </w:r>
      <w:r>
        <w:rPr>
          <w:rFonts w:hint="eastAsia" w:ascii="宋体" w:hAnsi="宋体" w:eastAsia="宋体" w:cs="宋体"/>
          <w:color w:val="auto"/>
          <w:spacing w:val="-4"/>
          <w:sz w:val="24"/>
          <w:szCs w:val="24"/>
          <w:lang w:val="en-US" w:eastAsia="zh-CN"/>
        </w:rPr>
        <w:t>评价标准应满足下列</w:t>
      </w:r>
      <w:r>
        <w:rPr>
          <w:rFonts w:hint="eastAsia" w:ascii="宋体" w:hAnsi="宋体" w:eastAsia="宋体" w:cs="宋体"/>
          <w:color w:val="auto"/>
          <w:spacing w:val="-4"/>
          <w:sz w:val="24"/>
          <w:szCs w:val="24"/>
          <w:lang w:eastAsia="zh-CN"/>
        </w:rPr>
        <w:t>基本条件：</w:t>
      </w:r>
    </w:p>
    <w:p>
      <w:pPr>
        <w:kinsoku/>
        <w:spacing w:line="360" w:lineRule="auto"/>
        <w:ind w:firstLine="468" w:firstLineChars="200"/>
        <w:rPr>
          <w:rFonts w:hint="eastAsia"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1 注册资本不少于50万元人民币；</w:t>
      </w:r>
    </w:p>
    <w:p>
      <w:pPr>
        <w:kinsoku/>
        <w:spacing w:line="360" w:lineRule="auto"/>
        <w:ind w:firstLine="468" w:firstLineChars="200"/>
        <w:rPr>
          <w:rFonts w:hint="eastAsia"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2 办公场地面积不小于50㎡；</w:t>
      </w:r>
    </w:p>
    <w:p>
      <w:pPr>
        <w:kinsoku/>
        <w:spacing w:line="360" w:lineRule="auto"/>
        <w:ind w:firstLine="468" w:firstLineChars="200"/>
        <w:rPr>
          <w:rFonts w:hint="eastAsia"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3 钢结构深化设计工程师人数≥8人。</w:t>
      </w:r>
    </w:p>
    <w:p>
      <w:pPr>
        <w:kinsoku/>
        <w:spacing w:before="91" w:line="360" w:lineRule="auto"/>
        <w:rPr>
          <w:rFonts w:ascii="宋体" w:hAnsi="宋体" w:eastAsia="宋体" w:cs="宋体"/>
          <w:color w:val="auto"/>
          <w:spacing w:val="-4"/>
          <w:sz w:val="24"/>
          <w:szCs w:val="24"/>
          <w:lang w:eastAsia="zh-CN"/>
        </w:rPr>
      </w:pPr>
      <w:bookmarkStart w:id="111" w:name="_Toc30616"/>
      <w:bookmarkStart w:id="112" w:name="_Toc14946"/>
      <w:r>
        <w:rPr>
          <w:rFonts w:hint="eastAsia" w:ascii="Times New Roman" w:hAnsi="Times New Roman" w:eastAsia="宋体" w:cs="Times New Roman"/>
          <w:b/>
          <w:bCs/>
          <w:color w:val="auto"/>
          <w:sz w:val="24"/>
          <w:szCs w:val="24"/>
          <w:lang w:eastAsia="zh-CN"/>
        </w:rPr>
        <w:t>6.2.</w:t>
      </w:r>
      <w:r>
        <w:rPr>
          <w:rFonts w:hint="eastAsia" w:ascii="Times New Roman" w:hAnsi="Times New Roman" w:eastAsia="宋体" w:cs="Times New Roman"/>
          <w:b/>
          <w:bCs/>
          <w:color w:val="auto"/>
          <w:sz w:val="24"/>
          <w:szCs w:val="24"/>
          <w:lang w:val="en-US" w:eastAsia="zh-CN"/>
        </w:rPr>
        <w:t>5</w:t>
      </w:r>
      <w:r>
        <w:rPr>
          <w:rFonts w:hint="eastAsia" w:ascii="宋体" w:hAnsi="宋体" w:eastAsia="宋体" w:cs="宋体"/>
          <w:color w:val="auto"/>
          <w:spacing w:val="-4"/>
          <w:sz w:val="24"/>
          <w:szCs w:val="24"/>
          <w:lang w:eastAsia="zh-CN"/>
        </w:rPr>
        <w:t xml:space="preserve"> </w:t>
      </w:r>
      <w:bookmarkEnd w:id="111"/>
      <w:bookmarkEnd w:id="112"/>
      <w:r>
        <w:rPr>
          <w:rFonts w:hint="eastAsia" w:ascii="宋体" w:hAnsi="宋体" w:eastAsia="宋体" w:cs="宋体"/>
          <w:color w:val="auto"/>
          <w:spacing w:val="-4"/>
          <w:sz w:val="24"/>
          <w:szCs w:val="24"/>
          <w:lang w:eastAsia="zh-CN"/>
        </w:rPr>
        <w:t xml:space="preserve"> 评价等级应根据评分结果确定,企业综合得分不满足最低要求时不予评级。</w:t>
      </w:r>
    </w:p>
    <w:p>
      <w:pPr>
        <w:kinsoku/>
        <w:spacing w:before="91" w:line="360" w:lineRule="auto"/>
        <w:rPr>
          <w:rFonts w:hint="eastAsia" w:ascii="宋体" w:hAnsi="宋体" w:eastAsia="宋体" w:cs="宋体"/>
          <w:color w:val="auto"/>
          <w:spacing w:val="-4"/>
          <w:sz w:val="24"/>
          <w:szCs w:val="24"/>
          <w:lang w:eastAsia="zh-CN"/>
        </w:rPr>
      </w:pPr>
      <w:r>
        <w:rPr>
          <w:rFonts w:hint="eastAsia" w:ascii="Times New Roman" w:hAnsi="Times New Roman" w:eastAsia="宋体" w:cs="Times New Roman"/>
          <w:b/>
          <w:bCs/>
          <w:color w:val="auto"/>
          <w:sz w:val="24"/>
          <w:szCs w:val="24"/>
          <w:lang w:val="en-US" w:eastAsia="zh-CN"/>
        </w:rPr>
        <w:t xml:space="preserve">6.2.6  </w:t>
      </w:r>
      <w:r>
        <w:rPr>
          <w:rFonts w:hint="eastAsia" w:ascii="宋体" w:hAnsi="宋体" w:eastAsia="宋体" w:cs="宋体"/>
          <w:color w:val="auto"/>
          <w:spacing w:val="-4"/>
          <w:sz w:val="24"/>
          <w:szCs w:val="24"/>
          <w:lang w:eastAsia="zh-CN"/>
        </w:rPr>
        <w:t>综合评价分值应根据各评价项得分，权重系数</w:t>
      </w:r>
      <w:r>
        <w:rPr>
          <w:rFonts w:hint="eastAsia" w:ascii="宋体" w:hAnsi="宋体" w:eastAsia="宋体" w:cs="宋体"/>
          <w:color w:val="auto"/>
          <w:spacing w:val="-4"/>
          <w:sz w:val="24"/>
          <w:szCs w:val="24"/>
          <w:lang w:val="en-US" w:eastAsia="zh-CN"/>
        </w:rPr>
        <w:t>应</w:t>
      </w:r>
      <w:r>
        <w:rPr>
          <w:rFonts w:hint="eastAsia" w:ascii="宋体" w:hAnsi="宋体" w:eastAsia="宋体" w:cs="宋体"/>
          <w:color w:val="auto"/>
          <w:spacing w:val="-4"/>
          <w:sz w:val="24"/>
          <w:szCs w:val="24"/>
          <w:lang w:eastAsia="zh-CN"/>
        </w:rPr>
        <w:t xml:space="preserve">按下式计算: </w:t>
      </w:r>
    </w:p>
    <w:p>
      <w:pPr>
        <w:kinsoku/>
        <w:spacing w:before="91" w:line="360" w:lineRule="auto"/>
        <w:ind w:firstLine="696" w:firstLineChars="300"/>
        <w:rPr>
          <w:rFonts w:ascii="宋体" w:hAnsi="宋体" w:eastAsia="宋体" w:cs="宋体"/>
          <w:color w:val="auto"/>
          <w:spacing w:val="-4"/>
          <w:sz w:val="24"/>
          <w:szCs w:val="24"/>
          <w:lang w:eastAsia="zh-CN"/>
        </w:rPr>
      </w:pPr>
      <w:r>
        <w:rPr>
          <w:rFonts w:hint="eastAsia" w:ascii="宋体" w:hAnsi="宋体" w:eastAsia="宋体" w:cs="宋体"/>
          <w:color w:val="auto"/>
          <w:spacing w:val="-4"/>
          <w:sz w:val="24"/>
          <w:szCs w:val="24"/>
          <w:lang w:eastAsia="zh-CN"/>
        </w:rPr>
        <w:t>S=S</w:t>
      </w:r>
      <w:r>
        <w:rPr>
          <w:rFonts w:hint="eastAsia" w:ascii="宋体" w:hAnsi="宋体" w:eastAsia="宋体" w:cs="宋体"/>
          <w:color w:val="auto"/>
          <w:spacing w:val="-4"/>
          <w:sz w:val="24"/>
          <w:szCs w:val="24"/>
          <w:vertAlign w:val="subscript"/>
          <w:lang w:eastAsia="zh-CN"/>
        </w:rPr>
        <w:t>l</w:t>
      </w:r>
      <w:r>
        <w:rPr>
          <w:rFonts w:hint="default" w:ascii="Arial" w:hAnsi="Arial" w:eastAsia="宋体" w:cs="Arial"/>
          <w:color w:val="auto"/>
          <w:spacing w:val="-4"/>
          <w:sz w:val="24"/>
          <w:szCs w:val="24"/>
          <w:lang w:eastAsia="zh-CN"/>
        </w:rPr>
        <w:t>×</w:t>
      </w:r>
      <w:r>
        <w:rPr>
          <w:rFonts w:hint="eastAsia" w:ascii="宋体" w:hAnsi="宋体" w:eastAsia="宋体" w:cs="宋体"/>
          <w:color w:val="auto"/>
          <w:spacing w:val="-4"/>
          <w:sz w:val="24"/>
          <w:szCs w:val="24"/>
          <w:lang w:eastAsia="zh-CN"/>
        </w:rPr>
        <w:t>a</w:t>
      </w:r>
      <w:r>
        <w:rPr>
          <w:rFonts w:hint="eastAsia" w:ascii="宋体" w:hAnsi="宋体" w:eastAsia="宋体" w:cs="宋体"/>
          <w:color w:val="auto"/>
          <w:spacing w:val="-4"/>
          <w:sz w:val="24"/>
          <w:szCs w:val="24"/>
          <w:vertAlign w:val="subscript"/>
          <w:lang w:eastAsia="zh-CN"/>
        </w:rPr>
        <w:t>1</w:t>
      </w:r>
      <w:r>
        <w:rPr>
          <w:rFonts w:hint="eastAsia" w:ascii="宋体" w:hAnsi="宋体" w:eastAsia="宋体" w:cs="宋体"/>
          <w:color w:val="auto"/>
          <w:spacing w:val="-4"/>
          <w:sz w:val="24"/>
          <w:szCs w:val="24"/>
          <w:lang w:eastAsia="zh-CN"/>
        </w:rPr>
        <w:t>+S</w:t>
      </w:r>
      <w:r>
        <w:rPr>
          <w:rFonts w:hint="eastAsia" w:ascii="宋体" w:hAnsi="宋体" w:eastAsia="宋体" w:cs="宋体"/>
          <w:color w:val="auto"/>
          <w:spacing w:val="-4"/>
          <w:sz w:val="24"/>
          <w:szCs w:val="24"/>
          <w:vertAlign w:val="subscript"/>
          <w:lang w:eastAsia="zh-CN"/>
        </w:rPr>
        <w:t>2</w:t>
      </w:r>
      <w:r>
        <w:rPr>
          <w:rFonts w:hint="default" w:ascii="Arial" w:hAnsi="Arial" w:eastAsia="宋体" w:cs="Arial"/>
          <w:color w:val="auto"/>
          <w:spacing w:val="-4"/>
          <w:sz w:val="24"/>
          <w:szCs w:val="24"/>
          <w:lang w:eastAsia="zh-CN"/>
        </w:rPr>
        <w:t>×</w:t>
      </w:r>
      <w:r>
        <w:rPr>
          <w:rFonts w:hint="eastAsia" w:ascii="宋体" w:hAnsi="宋体" w:eastAsia="宋体" w:cs="宋体"/>
          <w:color w:val="auto"/>
          <w:spacing w:val="-4"/>
          <w:sz w:val="24"/>
          <w:szCs w:val="24"/>
          <w:lang w:eastAsia="zh-CN"/>
        </w:rPr>
        <w:t>a</w:t>
      </w:r>
      <w:r>
        <w:rPr>
          <w:rFonts w:hint="eastAsia" w:ascii="宋体" w:hAnsi="宋体" w:eastAsia="宋体" w:cs="宋体"/>
          <w:color w:val="auto"/>
          <w:spacing w:val="-4"/>
          <w:sz w:val="24"/>
          <w:szCs w:val="24"/>
          <w:vertAlign w:val="subscript"/>
          <w:lang w:eastAsia="zh-CN"/>
        </w:rPr>
        <w:t>2</w:t>
      </w:r>
      <w:r>
        <w:rPr>
          <w:rFonts w:hint="eastAsia" w:ascii="宋体" w:hAnsi="宋体" w:eastAsia="宋体" w:cs="宋体"/>
          <w:color w:val="auto"/>
          <w:spacing w:val="-4"/>
          <w:sz w:val="24"/>
          <w:szCs w:val="24"/>
          <w:lang w:eastAsia="zh-CN"/>
        </w:rPr>
        <w:t>+S</w:t>
      </w:r>
      <w:r>
        <w:rPr>
          <w:rFonts w:hint="eastAsia" w:ascii="宋体" w:hAnsi="宋体" w:eastAsia="宋体" w:cs="宋体"/>
          <w:color w:val="auto"/>
          <w:spacing w:val="-4"/>
          <w:sz w:val="24"/>
          <w:szCs w:val="24"/>
          <w:vertAlign w:val="subscript"/>
          <w:lang w:eastAsia="zh-CN"/>
        </w:rPr>
        <w:t>3</w:t>
      </w:r>
      <w:r>
        <w:rPr>
          <w:rFonts w:hint="default" w:ascii="Arial" w:hAnsi="Arial" w:eastAsia="宋体" w:cs="Arial"/>
          <w:color w:val="auto"/>
          <w:spacing w:val="-4"/>
          <w:sz w:val="24"/>
          <w:szCs w:val="24"/>
          <w:lang w:eastAsia="zh-CN"/>
        </w:rPr>
        <w:t>×</w:t>
      </w:r>
      <w:r>
        <w:rPr>
          <w:rFonts w:hint="eastAsia" w:ascii="宋体" w:hAnsi="宋体" w:eastAsia="宋体" w:cs="宋体"/>
          <w:color w:val="auto"/>
          <w:spacing w:val="-4"/>
          <w:sz w:val="24"/>
          <w:szCs w:val="24"/>
          <w:lang w:eastAsia="zh-CN"/>
        </w:rPr>
        <w:t>a</w:t>
      </w:r>
      <w:r>
        <w:rPr>
          <w:rFonts w:hint="eastAsia" w:ascii="宋体" w:hAnsi="宋体" w:eastAsia="宋体" w:cs="宋体"/>
          <w:color w:val="auto"/>
          <w:spacing w:val="-4"/>
          <w:sz w:val="24"/>
          <w:szCs w:val="24"/>
          <w:vertAlign w:val="subscript"/>
          <w:lang w:eastAsia="zh-CN"/>
        </w:rPr>
        <w:t>3</w:t>
      </w:r>
      <w:r>
        <w:rPr>
          <w:rFonts w:hint="eastAsia" w:ascii="宋体" w:hAnsi="宋体" w:eastAsia="宋体" w:cs="宋体"/>
          <w:color w:val="auto"/>
          <w:spacing w:val="-4"/>
          <w:sz w:val="24"/>
          <w:szCs w:val="24"/>
          <w:lang w:eastAsia="zh-CN"/>
        </w:rPr>
        <w:t>+S</w:t>
      </w:r>
      <w:r>
        <w:rPr>
          <w:rFonts w:hint="eastAsia" w:ascii="宋体" w:hAnsi="宋体" w:eastAsia="宋体" w:cs="宋体"/>
          <w:color w:val="auto"/>
          <w:spacing w:val="-4"/>
          <w:sz w:val="24"/>
          <w:szCs w:val="24"/>
          <w:vertAlign w:val="subscript"/>
          <w:lang w:eastAsia="zh-CN"/>
        </w:rPr>
        <w:t>4</w:t>
      </w:r>
      <w:r>
        <w:rPr>
          <w:rFonts w:hint="default" w:ascii="Arial" w:hAnsi="Arial" w:eastAsia="宋体" w:cs="Arial"/>
          <w:color w:val="auto"/>
          <w:spacing w:val="-4"/>
          <w:sz w:val="24"/>
          <w:szCs w:val="24"/>
          <w:lang w:eastAsia="zh-CN"/>
        </w:rPr>
        <w:t>×</w:t>
      </w:r>
      <w:r>
        <w:rPr>
          <w:rFonts w:hint="eastAsia" w:ascii="宋体" w:hAnsi="宋体" w:eastAsia="宋体" w:cs="宋体"/>
          <w:color w:val="auto"/>
          <w:spacing w:val="-4"/>
          <w:sz w:val="24"/>
          <w:szCs w:val="24"/>
          <w:lang w:eastAsia="zh-CN"/>
        </w:rPr>
        <w:t>a</w:t>
      </w:r>
      <w:r>
        <w:rPr>
          <w:rFonts w:hint="eastAsia" w:ascii="宋体" w:hAnsi="宋体" w:eastAsia="宋体" w:cs="宋体"/>
          <w:color w:val="auto"/>
          <w:spacing w:val="-4"/>
          <w:sz w:val="24"/>
          <w:szCs w:val="24"/>
          <w:vertAlign w:val="subscript"/>
          <w:lang w:eastAsia="zh-CN"/>
        </w:rPr>
        <w:t>4</w:t>
      </w:r>
    </w:p>
    <w:p>
      <w:pPr>
        <w:kinsoku/>
        <w:spacing w:line="360" w:lineRule="auto"/>
        <w:ind w:firstLine="720" w:firstLineChars="300"/>
        <w:jc w:val="both"/>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式中:S--钢结构企业深化设计能力综合评价分值</w:t>
      </w:r>
    </w:p>
    <w:p>
      <w:pPr>
        <w:kinsoku/>
        <w:spacing w:line="360" w:lineRule="auto"/>
        <w:ind w:firstLine="720" w:firstLineChars="300"/>
        <w:jc w:val="both"/>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S</w:t>
      </w:r>
      <w:r>
        <w:rPr>
          <w:rFonts w:hint="eastAsia" w:ascii="宋体" w:hAnsi="宋体" w:eastAsia="宋体" w:cs="宋体"/>
          <w:color w:val="auto"/>
          <w:sz w:val="24"/>
          <w:szCs w:val="24"/>
          <w:vertAlign w:val="subscript"/>
          <w:lang w:eastAsia="zh-CN"/>
        </w:rPr>
        <w:t>1</w:t>
      </w:r>
      <w:r>
        <w:rPr>
          <w:rFonts w:hint="eastAsia" w:ascii="宋体" w:hAnsi="宋体" w:eastAsia="宋体" w:cs="宋体"/>
          <w:color w:val="auto"/>
          <w:sz w:val="24"/>
          <w:szCs w:val="24"/>
          <w:lang w:eastAsia="zh-CN"/>
        </w:rPr>
        <w:t>--企业规模评价得分</w:t>
      </w:r>
    </w:p>
    <w:p>
      <w:pPr>
        <w:kinsoku/>
        <w:spacing w:line="360" w:lineRule="auto"/>
        <w:ind w:firstLine="720" w:firstLineChars="300"/>
        <w:jc w:val="both"/>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S</w:t>
      </w:r>
      <w:r>
        <w:rPr>
          <w:rFonts w:hint="eastAsia" w:ascii="宋体" w:hAnsi="宋体" w:eastAsia="宋体" w:cs="宋体"/>
          <w:color w:val="auto"/>
          <w:sz w:val="24"/>
          <w:szCs w:val="24"/>
          <w:vertAlign w:val="subscript"/>
          <w:lang w:eastAsia="zh-CN"/>
        </w:rPr>
        <w:t>2</w:t>
      </w:r>
      <w:r>
        <w:rPr>
          <w:rFonts w:hint="eastAsia" w:ascii="宋体" w:hAnsi="宋体" w:eastAsia="宋体" w:cs="宋体"/>
          <w:color w:val="auto"/>
          <w:sz w:val="24"/>
          <w:szCs w:val="24"/>
          <w:lang w:eastAsia="zh-CN"/>
        </w:rPr>
        <w:t>--业务能力评价得分</w:t>
      </w:r>
    </w:p>
    <w:p>
      <w:pPr>
        <w:kinsoku/>
        <w:spacing w:line="360" w:lineRule="auto"/>
        <w:ind w:firstLine="720" w:firstLineChars="300"/>
        <w:jc w:val="both"/>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S</w:t>
      </w:r>
      <w:r>
        <w:rPr>
          <w:rFonts w:hint="eastAsia" w:ascii="宋体" w:hAnsi="宋体" w:eastAsia="宋体" w:cs="宋体"/>
          <w:color w:val="auto"/>
          <w:sz w:val="24"/>
          <w:szCs w:val="24"/>
          <w:vertAlign w:val="subscript"/>
          <w:lang w:eastAsia="zh-CN"/>
        </w:rPr>
        <w:t>3</w:t>
      </w:r>
      <w:r>
        <w:rPr>
          <w:rFonts w:hint="eastAsia" w:ascii="宋体" w:hAnsi="宋体" w:eastAsia="宋体" w:cs="宋体"/>
          <w:color w:val="auto"/>
          <w:sz w:val="24"/>
          <w:szCs w:val="24"/>
          <w:lang w:eastAsia="zh-CN"/>
        </w:rPr>
        <w:t>--管理体系评价得分</w:t>
      </w:r>
    </w:p>
    <w:p>
      <w:pPr>
        <w:kinsoku/>
        <w:spacing w:line="360" w:lineRule="auto"/>
        <w:ind w:firstLine="720" w:firstLineChars="300"/>
        <w:jc w:val="both"/>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S</w:t>
      </w:r>
      <w:r>
        <w:rPr>
          <w:rFonts w:hint="eastAsia" w:ascii="宋体" w:hAnsi="宋体" w:eastAsia="宋体" w:cs="宋体"/>
          <w:color w:val="auto"/>
          <w:sz w:val="24"/>
          <w:szCs w:val="24"/>
          <w:vertAlign w:val="subscript"/>
          <w:lang w:eastAsia="zh-CN"/>
        </w:rPr>
        <w:t>4</w:t>
      </w:r>
      <w:r>
        <w:rPr>
          <w:rFonts w:hint="eastAsia" w:ascii="宋体" w:hAnsi="宋体" w:eastAsia="宋体" w:cs="宋体"/>
          <w:color w:val="auto"/>
          <w:sz w:val="24"/>
          <w:szCs w:val="24"/>
          <w:lang w:eastAsia="zh-CN"/>
        </w:rPr>
        <w:t>--企业荣誉评价得分</w:t>
      </w:r>
    </w:p>
    <w:p>
      <w:pPr>
        <w:kinsoku/>
        <w:spacing w:line="360" w:lineRule="auto"/>
        <w:ind w:firstLine="720" w:firstLineChars="300"/>
        <w:jc w:val="both"/>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a</w:t>
      </w:r>
      <w:r>
        <w:rPr>
          <w:rFonts w:hint="eastAsia" w:ascii="宋体" w:hAnsi="宋体" w:eastAsia="宋体" w:cs="宋体"/>
          <w:color w:val="auto"/>
          <w:sz w:val="24"/>
          <w:szCs w:val="24"/>
          <w:vertAlign w:val="subscript"/>
          <w:lang w:eastAsia="zh-CN"/>
        </w:rPr>
        <w:t>1</w:t>
      </w:r>
      <w:r>
        <w:rPr>
          <w:rFonts w:hint="eastAsia" w:ascii="宋体" w:hAnsi="宋体" w:eastAsia="宋体" w:cs="宋体"/>
          <w:color w:val="auto"/>
          <w:sz w:val="24"/>
          <w:szCs w:val="24"/>
          <w:lang w:eastAsia="zh-CN"/>
        </w:rPr>
        <w:t>--企业规模评价权重系数</w:t>
      </w:r>
    </w:p>
    <w:p>
      <w:pPr>
        <w:kinsoku/>
        <w:spacing w:line="360" w:lineRule="auto"/>
        <w:ind w:firstLine="720" w:firstLineChars="300"/>
        <w:jc w:val="both"/>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a</w:t>
      </w:r>
      <w:r>
        <w:rPr>
          <w:rFonts w:hint="eastAsia" w:ascii="宋体" w:hAnsi="宋体" w:eastAsia="宋体" w:cs="宋体"/>
          <w:color w:val="auto"/>
          <w:sz w:val="24"/>
          <w:szCs w:val="24"/>
          <w:vertAlign w:val="subscript"/>
          <w:lang w:eastAsia="zh-CN"/>
        </w:rPr>
        <w:t>2</w:t>
      </w:r>
      <w:r>
        <w:rPr>
          <w:rFonts w:hint="eastAsia" w:ascii="宋体" w:hAnsi="宋体" w:eastAsia="宋体" w:cs="宋体"/>
          <w:color w:val="auto"/>
          <w:sz w:val="24"/>
          <w:szCs w:val="24"/>
          <w:lang w:eastAsia="zh-CN"/>
        </w:rPr>
        <w:t>--业务能力评价权重系数</w:t>
      </w:r>
    </w:p>
    <w:p>
      <w:pPr>
        <w:kinsoku/>
        <w:spacing w:line="360" w:lineRule="auto"/>
        <w:ind w:firstLine="720" w:firstLineChars="300"/>
        <w:jc w:val="both"/>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a</w:t>
      </w:r>
      <w:r>
        <w:rPr>
          <w:rFonts w:hint="eastAsia" w:ascii="宋体" w:hAnsi="宋体" w:eastAsia="宋体" w:cs="宋体"/>
          <w:color w:val="auto"/>
          <w:sz w:val="24"/>
          <w:szCs w:val="24"/>
          <w:vertAlign w:val="subscript"/>
          <w:lang w:eastAsia="zh-CN"/>
        </w:rPr>
        <w:t>3</w:t>
      </w:r>
      <w:r>
        <w:rPr>
          <w:rFonts w:hint="eastAsia" w:ascii="宋体" w:hAnsi="宋体" w:eastAsia="宋体" w:cs="宋体"/>
          <w:color w:val="auto"/>
          <w:sz w:val="24"/>
          <w:szCs w:val="24"/>
          <w:lang w:eastAsia="zh-CN"/>
        </w:rPr>
        <w:t>--管理体系评价权重系数</w:t>
      </w:r>
    </w:p>
    <w:p>
      <w:pPr>
        <w:kinsoku/>
        <w:spacing w:line="360" w:lineRule="auto"/>
        <w:ind w:firstLine="720" w:firstLineChars="300"/>
        <w:jc w:val="both"/>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a</w:t>
      </w:r>
      <w:r>
        <w:rPr>
          <w:rFonts w:hint="eastAsia" w:ascii="宋体" w:hAnsi="宋体" w:eastAsia="宋体" w:cs="宋体"/>
          <w:color w:val="auto"/>
          <w:sz w:val="24"/>
          <w:szCs w:val="24"/>
          <w:vertAlign w:val="subscript"/>
          <w:lang w:eastAsia="zh-CN"/>
        </w:rPr>
        <w:t>4</w:t>
      </w:r>
      <w:r>
        <w:rPr>
          <w:rFonts w:hint="eastAsia" w:ascii="宋体" w:hAnsi="宋体" w:eastAsia="宋体" w:cs="宋体"/>
          <w:color w:val="auto"/>
          <w:sz w:val="24"/>
          <w:szCs w:val="24"/>
          <w:lang w:eastAsia="zh-CN"/>
        </w:rPr>
        <w:t>--企业荣誉评价权重系数</w:t>
      </w:r>
    </w:p>
    <w:tbl>
      <w:tblPr>
        <w:tblStyle w:val="13"/>
        <w:tblW w:w="7799"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3"/>
        <w:gridCol w:w="2053"/>
        <w:gridCol w:w="2053"/>
        <w:gridCol w:w="1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053" w:type="dxa"/>
            <w:vAlign w:val="bottom"/>
          </w:tcPr>
          <w:p>
            <w:pPr>
              <w:kinsoku/>
              <w:spacing w:line="360" w:lineRule="auto"/>
              <w:jc w:val="center"/>
              <w:rPr>
                <w:rFonts w:ascii="宋体" w:hAnsi="宋体" w:eastAsia="宋体" w:cs="宋体"/>
                <w:color w:val="auto"/>
                <w:lang w:eastAsia="zh-CN"/>
              </w:rPr>
            </w:pPr>
            <w:r>
              <w:rPr>
                <w:rFonts w:hint="eastAsia" w:ascii="宋体" w:hAnsi="宋体" w:eastAsia="宋体" w:cs="宋体"/>
                <w:color w:val="auto"/>
                <w:lang w:eastAsia="zh-CN"/>
              </w:rPr>
              <w:t>评价分类</w:t>
            </w:r>
          </w:p>
        </w:tc>
        <w:tc>
          <w:tcPr>
            <w:tcW w:w="2053" w:type="dxa"/>
            <w:vAlign w:val="bottom"/>
          </w:tcPr>
          <w:p>
            <w:pPr>
              <w:kinsoku/>
              <w:spacing w:line="360" w:lineRule="auto"/>
              <w:jc w:val="center"/>
              <w:rPr>
                <w:rFonts w:ascii="宋体" w:hAnsi="宋体" w:eastAsia="宋体" w:cs="宋体"/>
                <w:color w:val="auto"/>
                <w:lang w:eastAsia="zh-CN"/>
              </w:rPr>
            </w:pPr>
            <w:r>
              <w:rPr>
                <w:rFonts w:hint="eastAsia" w:ascii="宋体" w:hAnsi="宋体" w:eastAsia="宋体" w:cs="宋体"/>
                <w:color w:val="auto"/>
                <w:lang w:eastAsia="zh-CN"/>
              </w:rPr>
              <w:t>评价分值</w:t>
            </w:r>
          </w:p>
        </w:tc>
        <w:tc>
          <w:tcPr>
            <w:tcW w:w="2053" w:type="dxa"/>
            <w:vAlign w:val="bottom"/>
          </w:tcPr>
          <w:p>
            <w:pPr>
              <w:kinsoku/>
              <w:spacing w:line="360" w:lineRule="auto"/>
              <w:jc w:val="center"/>
              <w:rPr>
                <w:rFonts w:ascii="宋体" w:hAnsi="宋体" w:eastAsia="宋体" w:cs="宋体"/>
                <w:color w:val="auto"/>
                <w:lang w:eastAsia="zh-CN"/>
              </w:rPr>
            </w:pPr>
            <w:r>
              <w:rPr>
                <w:rFonts w:hint="eastAsia" w:ascii="宋体" w:hAnsi="宋体" w:eastAsia="宋体" w:cs="宋体"/>
                <w:color w:val="auto"/>
                <w:lang w:eastAsia="zh-CN"/>
              </w:rPr>
              <w:t>权重系数</w:t>
            </w:r>
          </w:p>
        </w:tc>
        <w:tc>
          <w:tcPr>
            <w:tcW w:w="1640" w:type="dxa"/>
            <w:vAlign w:val="bottom"/>
          </w:tcPr>
          <w:p>
            <w:pPr>
              <w:kinsoku/>
              <w:spacing w:line="360" w:lineRule="auto"/>
              <w:jc w:val="center"/>
              <w:rPr>
                <w:rFonts w:ascii="宋体" w:hAnsi="宋体" w:eastAsia="宋体" w:cs="宋体"/>
                <w:color w:val="auto"/>
                <w:lang w:eastAsia="zh-CN"/>
              </w:rPr>
            </w:pPr>
            <w:r>
              <w:rPr>
                <w:rFonts w:hint="eastAsia" w:ascii="宋体" w:hAnsi="宋体" w:eastAsia="宋体" w:cs="宋体"/>
                <w:color w:val="auto"/>
                <w:lang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053" w:type="dxa"/>
            <w:vAlign w:val="bottom"/>
          </w:tcPr>
          <w:p>
            <w:pPr>
              <w:kinsoku/>
              <w:spacing w:line="360" w:lineRule="auto"/>
              <w:jc w:val="center"/>
              <w:rPr>
                <w:rFonts w:ascii="宋体" w:hAnsi="宋体" w:eastAsia="宋体" w:cs="宋体"/>
                <w:color w:val="auto"/>
                <w:kern w:val="2"/>
                <w:lang w:eastAsia="zh-CN"/>
              </w:rPr>
            </w:pPr>
            <w:r>
              <w:rPr>
                <w:rFonts w:hint="eastAsia" w:ascii="宋体" w:hAnsi="宋体" w:eastAsia="宋体" w:cs="宋体"/>
                <w:color w:val="auto"/>
                <w:lang w:eastAsia="zh-CN"/>
              </w:rPr>
              <w:t>企业规模</w:t>
            </w:r>
          </w:p>
        </w:tc>
        <w:tc>
          <w:tcPr>
            <w:tcW w:w="2053" w:type="dxa"/>
            <w:vAlign w:val="bottom"/>
          </w:tcPr>
          <w:p>
            <w:pPr>
              <w:kinsoku/>
              <w:spacing w:line="360" w:lineRule="auto"/>
              <w:jc w:val="center"/>
              <w:rPr>
                <w:rFonts w:ascii="宋体" w:hAnsi="宋体" w:eastAsia="宋体" w:cs="宋体"/>
                <w:color w:val="auto"/>
                <w:kern w:val="2"/>
                <w:lang w:eastAsia="zh-CN"/>
              </w:rPr>
            </w:pPr>
            <w:r>
              <w:rPr>
                <w:rFonts w:hint="eastAsia" w:ascii="宋体" w:hAnsi="宋体" w:eastAsia="宋体" w:cs="宋体"/>
                <w:color w:val="auto"/>
                <w:lang w:eastAsia="zh-CN"/>
              </w:rPr>
              <w:t>0-100</w:t>
            </w:r>
          </w:p>
        </w:tc>
        <w:tc>
          <w:tcPr>
            <w:tcW w:w="2053" w:type="dxa"/>
            <w:vAlign w:val="bottom"/>
          </w:tcPr>
          <w:p>
            <w:pPr>
              <w:kinsoku/>
              <w:spacing w:line="360" w:lineRule="auto"/>
              <w:jc w:val="center"/>
              <w:rPr>
                <w:rFonts w:ascii="宋体" w:hAnsi="宋体" w:eastAsia="宋体" w:cs="宋体"/>
                <w:color w:val="auto"/>
                <w:kern w:val="2"/>
                <w:lang w:eastAsia="zh-CN"/>
              </w:rPr>
            </w:pPr>
            <w:r>
              <w:rPr>
                <w:rFonts w:hint="eastAsia" w:ascii="宋体" w:hAnsi="宋体" w:eastAsia="宋体" w:cs="宋体"/>
                <w:color w:val="auto"/>
                <w:lang w:eastAsia="zh-CN"/>
              </w:rPr>
              <w:t>15%</w:t>
            </w:r>
          </w:p>
        </w:tc>
        <w:tc>
          <w:tcPr>
            <w:tcW w:w="1640" w:type="dxa"/>
            <w:vAlign w:val="bottom"/>
          </w:tcPr>
          <w:p>
            <w:pPr>
              <w:kinsoku/>
              <w:spacing w:line="360" w:lineRule="auto"/>
              <w:jc w:val="center"/>
              <w:rPr>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053" w:type="dxa"/>
            <w:vAlign w:val="bottom"/>
          </w:tcPr>
          <w:p>
            <w:pPr>
              <w:kinsoku/>
              <w:spacing w:line="360" w:lineRule="auto"/>
              <w:jc w:val="center"/>
              <w:rPr>
                <w:rFonts w:ascii="宋体" w:hAnsi="宋体" w:eastAsia="宋体" w:cs="宋体"/>
                <w:color w:val="auto"/>
                <w:lang w:eastAsia="zh-CN"/>
              </w:rPr>
            </w:pPr>
            <w:r>
              <w:rPr>
                <w:rFonts w:hint="eastAsia" w:ascii="宋体" w:hAnsi="宋体" w:eastAsia="宋体" w:cs="宋体"/>
                <w:color w:val="auto"/>
                <w:lang w:eastAsia="zh-CN"/>
              </w:rPr>
              <w:t>业务能力</w:t>
            </w:r>
          </w:p>
        </w:tc>
        <w:tc>
          <w:tcPr>
            <w:tcW w:w="2053" w:type="dxa"/>
            <w:vAlign w:val="bottom"/>
          </w:tcPr>
          <w:p>
            <w:pPr>
              <w:kinsoku/>
              <w:spacing w:line="360" w:lineRule="auto"/>
              <w:jc w:val="center"/>
              <w:rPr>
                <w:rFonts w:ascii="宋体" w:hAnsi="宋体" w:eastAsia="宋体" w:cs="宋体"/>
                <w:color w:val="auto"/>
                <w:lang w:eastAsia="zh-CN"/>
              </w:rPr>
            </w:pPr>
            <w:r>
              <w:rPr>
                <w:rFonts w:hint="eastAsia" w:ascii="宋体" w:hAnsi="宋体" w:eastAsia="宋体" w:cs="宋体"/>
                <w:color w:val="auto"/>
                <w:lang w:eastAsia="zh-CN"/>
              </w:rPr>
              <w:t>0-100</w:t>
            </w:r>
          </w:p>
        </w:tc>
        <w:tc>
          <w:tcPr>
            <w:tcW w:w="2053" w:type="dxa"/>
            <w:vAlign w:val="bottom"/>
          </w:tcPr>
          <w:p>
            <w:pPr>
              <w:kinsoku/>
              <w:spacing w:line="360" w:lineRule="auto"/>
              <w:jc w:val="center"/>
              <w:rPr>
                <w:rFonts w:ascii="宋体" w:hAnsi="宋体" w:eastAsia="宋体" w:cs="宋体"/>
                <w:color w:val="auto"/>
                <w:lang w:eastAsia="zh-CN"/>
              </w:rPr>
            </w:pPr>
            <w:r>
              <w:rPr>
                <w:rFonts w:hint="eastAsia" w:ascii="宋体" w:hAnsi="宋体" w:eastAsia="宋体" w:cs="宋体"/>
                <w:color w:val="auto"/>
                <w:lang w:eastAsia="zh-CN"/>
              </w:rPr>
              <w:t>60%</w:t>
            </w:r>
          </w:p>
        </w:tc>
        <w:tc>
          <w:tcPr>
            <w:tcW w:w="1640" w:type="dxa"/>
            <w:vAlign w:val="bottom"/>
          </w:tcPr>
          <w:p>
            <w:pPr>
              <w:kinsoku/>
              <w:spacing w:line="360" w:lineRule="auto"/>
              <w:jc w:val="center"/>
              <w:rPr>
                <w:rFonts w:ascii="宋体" w:hAnsi="宋体" w:eastAsia="宋体" w:cs="宋体"/>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053" w:type="dxa"/>
            <w:vAlign w:val="bottom"/>
          </w:tcPr>
          <w:p>
            <w:pPr>
              <w:kinsoku/>
              <w:spacing w:line="360" w:lineRule="auto"/>
              <w:jc w:val="center"/>
              <w:rPr>
                <w:rFonts w:ascii="宋体" w:hAnsi="宋体" w:eastAsia="宋体" w:cs="宋体"/>
                <w:color w:val="auto"/>
                <w:lang w:eastAsia="zh-CN"/>
              </w:rPr>
            </w:pPr>
            <w:r>
              <w:rPr>
                <w:rFonts w:hint="eastAsia" w:ascii="宋体" w:hAnsi="宋体" w:eastAsia="宋体" w:cs="宋体"/>
                <w:color w:val="auto"/>
                <w:lang w:eastAsia="zh-CN"/>
              </w:rPr>
              <w:t>管理体系</w:t>
            </w:r>
          </w:p>
        </w:tc>
        <w:tc>
          <w:tcPr>
            <w:tcW w:w="2053" w:type="dxa"/>
            <w:vAlign w:val="bottom"/>
          </w:tcPr>
          <w:p>
            <w:pPr>
              <w:kinsoku/>
              <w:spacing w:line="360" w:lineRule="auto"/>
              <w:jc w:val="center"/>
              <w:rPr>
                <w:rFonts w:ascii="宋体" w:hAnsi="宋体" w:eastAsia="宋体" w:cs="宋体"/>
                <w:color w:val="auto"/>
                <w:lang w:eastAsia="zh-CN"/>
              </w:rPr>
            </w:pPr>
            <w:r>
              <w:rPr>
                <w:rFonts w:hint="eastAsia" w:ascii="宋体" w:hAnsi="宋体" w:eastAsia="宋体" w:cs="宋体"/>
                <w:color w:val="auto"/>
                <w:lang w:eastAsia="zh-CN"/>
              </w:rPr>
              <w:t>0-100</w:t>
            </w:r>
          </w:p>
        </w:tc>
        <w:tc>
          <w:tcPr>
            <w:tcW w:w="2053" w:type="dxa"/>
            <w:vAlign w:val="bottom"/>
          </w:tcPr>
          <w:p>
            <w:pPr>
              <w:kinsoku/>
              <w:spacing w:line="360" w:lineRule="auto"/>
              <w:jc w:val="center"/>
              <w:rPr>
                <w:rFonts w:ascii="宋体" w:hAnsi="宋体" w:eastAsia="宋体" w:cs="宋体"/>
                <w:color w:val="auto"/>
                <w:lang w:eastAsia="zh-CN"/>
              </w:rPr>
            </w:pPr>
            <w:r>
              <w:rPr>
                <w:rFonts w:hint="eastAsia" w:ascii="宋体" w:hAnsi="宋体" w:eastAsia="宋体" w:cs="宋体"/>
                <w:color w:val="auto"/>
                <w:lang w:eastAsia="zh-CN"/>
              </w:rPr>
              <w:t>20%</w:t>
            </w:r>
          </w:p>
        </w:tc>
        <w:tc>
          <w:tcPr>
            <w:tcW w:w="1640" w:type="dxa"/>
            <w:vAlign w:val="bottom"/>
          </w:tcPr>
          <w:p>
            <w:pPr>
              <w:kinsoku/>
              <w:spacing w:line="360" w:lineRule="auto"/>
              <w:jc w:val="center"/>
              <w:rPr>
                <w:rFonts w:ascii="宋体" w:hAnsi="宋体" w:eastAsia="宋体" w:cs="宋体"/>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053" w:type="dxa"/>
            <w:vAlign w:val="bottom"/>
          </w:tcPr>
          <w:p>
            <w:pPr>
              <w:kinsoku/>
              <w:spacing w:line="360" w:lineRule="auto"/>
              <w:jc w:val="center"/>
              <w:rPr>
                <w:rFonts w:ascii="宋体" w:hAnsi="宋体" w:eastAsia="宋体" w:cs="宋体"/>
                <w:color w:val="auto"/>
                <w:lang w:eastAsia="zh-CN"/>
              </w:rPr>
            </w:pPr>
            <w:r>
              <w:rPr>
                <w:rFonts w:hint="eastAsia" w:ascii="宋体" w:hAnsi="宋体" w:eastAsia="宋体" w:cs="宋体"/>
                <w:color w:val="auto"/>
                <w:lang w:eastAsia="zh-CN"/>
              </w:rPr>
              <w:t>企业荣誉</w:t>
            </w:r>
          </w:p>
        </w:tc>
        <w:tc>
          <w:tcPr>
            <w:tcW w:w="2053" w:type="dxa"/>
            <w:vAlign w:val="bottom"/>
          </w:tcPr>
          <w:p>
            <w:pPr>
              <w:kinsoku/>
              <w:spacing w:line="360" w:lineRule="auto"/>
              <w:jc w:val="center"/>
              <w:rPr>
                <w:rFonts w:ascii="宋体" w:hAnsi="宋体" w:eastAsia="宋体" w:cs="宋体"/>
                <w:color w:val="auto"/>
                <w:lang w:eastAsia="zh-CN"/>
              </w:rPr>
            </w:pPr>
            <w:r>
              <w:rPr>
                <w:rFonts w:hint="eastAsia" w:ascii="宋体" w:hAnsi="宋体" w:eastAsia="宋体" w:cs="宋体"/>
                <w:color w:val="auto"/>
                <w:lang w:eastAsia="zh-CN"/>
              </w:rPr>
              <w:t>0-100</w:t>
            </w:r>
          </w:p>
        </w:tc>
        <w:tc>
          <w:tcPr>
            <w:tcW w:w="2053" w:type="dxa"/>
            <w:vAlign w:val="bottom"/>
          </w:tcPr>
          <w:p>
            <w:pPr>
              <w:kinsoku/>
              <w:spacing w:line="360" w:lineRule="auto"/>
              <w:jc w:val="center"/>
              <w:rPr>
                <w:rFonts w:ascii="宋体" w:hAnsi="宋体" w:eastAsia="宋体" w:cs="宋体"/>
                <w:color w:val="auto"/>
                <w:lang w:eastAsia="zh-CN"/>
              </w:rPr>
            </w:pPr>
            <w:r>
              <w:rPr>
                <w:rFonts w:hint="eastAsia" w:ascii="宋体" w:hAnsi="宋体" w:eastAsia="宋体" w:cs="宋体"/>
                <w:color w:val="auto"/>
                <w:lang w:eastAsia="zh-CN"/>
              </w:rPr>
              <w:t>5%</w:t>
            </w:r>
          </w:p>
        </w:tc>
        <w:tc>
          <w:tcPr>
            <w:tcW w:w="1640" w:type="dxa"/>
            <w:vAlign w:val="bottom"/>
          </w:tcPr>
          <w:p>
            <w:pPr>
              <w:kinsoku/>
              <w:spacing w:line="360" w:lineRule="auto"/>
              <w:jc w:val="center"/>
              <w:rPr>
                <w:rFonts w:ascii="宋体" w:hAnsi="宋体" w:eastAsia="宋体" w:cs="宋体"/>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799" w:type="dxa"/>
            <w:gridSpan w:val="4"/>
            <w:vAlign w:val="center"/>
          </w:tcPr>
          <w:p>
            <w:pPr>
              <w:kinsoku/>
              <w:spacing w:line="360" w:lineRule="auto"/>
              <w:ind w:firstLine="630" w:firstLineChars="300"/>
              <w:rPr>
                <w:rFonts w:ascii="宋体" w:hAnsi="宋体" w:eastAsia="宋体" w:cs="宋体"/>
                <w:color w:val="auto"/>
                <w:lang w:eastAsia="zh-CN"/>
              </w:rPr>
            </w:pPr>
            <w:r>
              <w:rPr>
                <w:rFonts w:hint="eastAsia" w:ascii="宋体" w:hAnsi="宋体" w:eastAsia="宋体" w:cs="宋体"/>
                <w:color w:val="auto"/>
                <w:lang w:eastAsia="zh-CN"/>
              </w:rPr>
              <w:t>总分数：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799" w:type="dxa"/>
            <w:gridSpan w:val="4"/>
            <w:vAlign w:val="center"/>
          </w:tcPr>
          <w:p>
            <w:pPr>
              <w:kinsoku/>
              <w:spacing w:line="360" w:lineRule="auto"/>
              <w:jc w:val="center"/>
              <w:rPr>
                <w:rFonts w:ascii="宋体" w:hAnsi="宋体" w:eastAsia="宋体" w:cs="宋体"/>
                <w:color w:val="auto"/>
                <w:lang w:eastAsia="zh-CN"/>
              </w:rPr>
            </w:pPr>
            <w:r>
              <w:rPr>
                <w:rFonts w:hint="eastAsia" w:ascii="宋体" w:hAnsi="宋体" w:eastAsia="宋体" w:cs="宋体"/>
                <w:color w:val="auto"/>
                <w:lang w:eastAsia="zh-CN"/>
              </w:rPr>
              <w:t>注:各评价项满分均为100分，权重系数根据各评价项的重要性设置。</w:t>
            </w:r>
          </w:p>
        </w:tc>
      </w:tr>
    </w:tbl>
    <w:p>
      <w:pPr>
        <w:kinsoku/>
        <w:spacing w:line="360" w:lineRule="auto"/>
        <w:jc w:val="both"/>
        <w:rPr>
          <w:rFonts w:hint="eastAsia"/>
          <w:color w:val="auto"/>
          <w:sz w:val="24"/>
          <w:szCs w:val="24"/>
          <w:lang w:eastAsia="zh-CN"/>
        </w:rPr>
      </w:pPr>
      <w:r>
        <w:rPr>
          <w:rFonts w:hint="eastAsia" w:ascii="Times New Roman" w:hAnsi="Times New Roman" w:eastAsia="宋体" w:cs="Times New Roman"/>
          <w:b/>
          <w:bCs/>
          <w:color w:val="auto"/>
          <w:sz w:val="24"/>
          <w:szCs w:val="24"/>
          <w:lang w:eastAsia="zh-CN"/>
        </w:rPr>
        <w:t>6.2.</w:t>
      </w:r>
      <w:r>
        <w:rPr>
          <w:rFonts w:hint="eastAsia" w:ascii="Times New Roman" w:hAnsi="Times New Roman" w:eastAsia="宋体" w:cs="Times New Roman"/>
          <w:b/>
          <w:bCs/>
          <w:color w:val="auto"/>
          <w:sz w:val="24"/>
          <w:szCs w:val="24"/>
          <w:lang w:val="en-US" w:eastAsia="zh-CN"/>
        </w:rPr>
        <w:t>7</w:t>
      </w:r>
      <w:r>
        <w:rPr>
          <w:rFonts w:hint="eastAsia" w:ascii="Times New Roman" w:hAnsi="Times New Roman" w:eastAsia="宋体" w:cs="Times New Roman"/>
          <w:b/>
          <w:bCs/>
          <w:color w:val="auto"/>
          <w:sz w:val="24"/>
          <w:szCs w:val="24"/>
          <w:lang w:eastAsia="zh-CN"/>
        </w:rPr>
        <w:t xml:space="preserve">  </w:t>
      </w:r>
      <w:r>
        <w:rPr>
          <w:rFonts w:hint="eastAsia"/>
          <w:color w:val="auto"/>
          <w:sz w:val="24"/>
          <w:szCs w:val="24"/>
          <w:lang w:eastAsia="zh-CN"/>
        </w:rPr>
        <w:t>等级评定应符合下列规定:</w:t>
      </w:r>
    </w:p>
    <w:p>
      <w:pPr>
        <w:kinsoku/>
        <w:spacing w:line="360" w:lineRule="auto"/>
        <w:ind w:firstLine="464" w:firstLineChars="200"/>
        <w:jc w:val="both"/>
        <w:rPr>
          <w:rFonts w:hint="eastAsia" w:ascii="宋体" w:hAnsi="宋体" w:eastAsia="宋体" w:cs="宋体"/>
          <w:b w:val="0"/>
          <w:bCs w:val="0"/>
          <w:color w:val="auto"/>
          <w:spacing w:val="-4"/>
          <w:sz w:val="24"/>
          <w:szCs w:val="24"/>
          <w:lang w:eastAsia="zh-CN"/>
        </w:rPr>
      </w:pPr>
      <w:r>
        <w:rPr>
          <w:rFonts w:hint="eastAsia" w:ascii="宋体" w:hAnsi="宋体" w:eastAsia="宋体" w:cs="宋体"/>
          <w:b w:val="0"/>
          <w:bCs w:val="0"/>
          <w:color w:val="auto"/>
          <w:spacing w:val="-4"/>
          <w:sz w:val="24"/>
          <w:szCs w:val="24"/>
          <w:lang w:val="en-US" w:eastAsia="zh-CN"/>
        </w:rPr>
        <w:t xml:space="preserve">1 </w:t>
      </w:r>
      <w:r>
        <w:rPr>
          <w:rFonts w:hint="eastAsia" w:ascii="宋体" w:hAnsi="宋体" w:eastAsia="宋体" w:cs="宋体"/>
          <w:b w:val="0"/>
          <w:bCs w:val="0"/>
          <w:color w:val="auto"/>
          <w:spacing w:val="-4"/>
          <w:sz w:val="24"/>
          <w:szCs w:val="24"/>
          <w:lang w:eastAsia="zh-CN"/>
        </w:rPr>
        <w:t>综合评价分S≥90，评价为甲级；</w:t>
      </w:r>
    </w:p>
    <w:p>
      <w:pPr>
        <w:kinsoku/>
        <w:spacing w:line="360" w:lineRule="auto"/>
        <w:ind w:firstLine="464" w:firstLineChars="200"/>
        <w:jc w:val="both"/>
        <w:rPr>
          <w:rFonts w:hint="eastAsia" w:ascii="宋体" w:hAnsi="宋体" w:eastAsia="宋体" w:cs="宋体"/>
          <w:b w:val="0"/>
          <w:bCs w:val="0"/>
          <w:color w:val="auto"/>
          <w:spacing w:val="-4"/>
          <w:sz w:val="24"/>
          <w:szCs w:val="24"/>
          <w:lang w:eastAsia="zh-CN"/>
        </w:rPr>
      </w:pPr>
      <w:r>
        <w:rPr>
          <w:rFonts w:hint="eastAsia" w:ascii="宋体" w:hAnsi="宋体" w:eastAsia="宋体" w:cs="宋体"/>
          <w:b w:val="0"/>
          <w:bCs w:val="0"/>
          <w:color w:val="auto"/>
          <w:spacing w:val="-4"/>
          <w:sz w:val="24"/>
          <w:szCs w:val="24"/>
          <w:lang w:val="en-US" w:eastAsia="zh-CN"/>
        </w:rPr>
        <w:t xml:space="preserve">2 </w:t>
      </w:r>
      <w:r>
        <w:rPr>
          <w:rFonts w:hint="eastAsia" w:ascii="宋体" w:hAnsi="宋体" w:eastAsia="宋体" w:cs="宋体"/>
          <w:b w:val="0"/>
          <w:bCs w:val="0"/>
          <w:color w:val="auto"/>
          <w:spacing w:val="-4"/>
          <w:sz w:val="24"/>
          <w:szCs w:val="24"/>
          <w:lang w:eastAsia="zh-CN"/>
        </w:rPr>
        <w:t>综合评价分70≤S&lt;90，评价为乙级；</w:t>
      </w:r>
    </w:p>
    <w:p>
      <w:pPr>
        <w:kinsoku/>
        <w:spacing w:line="360" w:lineRule="auto"/>
        <w:ind w:firstLine="464" w:firstLineChars="200"/>
        <w:jc w:val="both"/>
        <w:rPr>
          <w:rFonts w:ascii="宋体" w:hAnsi="宋体" w:eastAsia="宋体" w:cs="宋体"/>
          <w:b w:val="0"/>
          <w:bCs w:val="0"/>
          <w:color w:val="auto"/>
          <w:spacing w:val="-4"/>
          <w:sz w:val="24"/>
          <w:szCs w:val="24"/>
          <w:lang w:eastAsia="zh-CN"/>
        </w:rPr>
      </w:pPr>
      <w:r>
        <w:rPr>
          <w:rFonts w:hint="eastAsia" w:ascii="宋体" w:hAnsi="宋体" w:eastAsia="宋体" w:cs="宋体"/>
          <w:b w:val="0"/>
          <w:bCs w:val="0"/>
          <w:color w:val="auto"/>
          <w:spacing w:val="-4"/>
          <w:sz w:val="24"/>
          <w:szCs w:val="24"/>
          <w:lang w:val="en-US" w:eastAsia="zh-CN"/>
        </w:rPr>
        <w:t xml:space="preserve">3 </w:t>
      </w:r>
      <w:r>
        <w:rPr>
          <w:rFonts w:hint="eastAsia" w:ascii="宋体" w:hAnsi="宋体" w:eastAsia="宋体" w:cs="宋体"/>
          <w:b w:val="0"/>
          <w:bCs w:val="0"/>
          <w:color w:val="auto"/>
          <w:spacing w:val="-4"/>
          <w:sz w:val="24"/>
          <w:szCs w:val="24"/>
          <w:lang w:eastAsia="zh-CN"/>
        </w:rPr>
        <w:t>综合评价分为 60≤S&lt;70，评价为丙级。</w:t>
      </w:r>
    </w:p>
    <w:p>
      <w:pPr>
        <w:kinsoku/>
        <w:spacing w:line="360" w:lineRule="auto"/>
        <w:jc w:val="both"/>
        <w:rPr>
          <w:rFonts w:ascii="宋体" w:hAnsi="宋体" w:eastAsia="宋体" w:cs="宋体"/>
          <w:color w:val="auto"/>
          <w:sz w:val="24"/>
          <w:szCs w:val="24"/>
          <w:lang w:eastAsia="zh-CN"/>
        </w:rPr>
      </w:pPr>
      <w:r>
        <w:rPr>
          <w:rFonts w:hint="eastAsia" w:ascii="Times New Roman" w:hAnsi="Times New Roman" w:eastAsia="宋体" w:cs="Times New Roman"/>
          <w:b/>
          <w:bCs/>
          <w:color w:val="auto"/>
          <w:sz w:val="24"/>
          <w:szCs w:val="24"/>
          <w:lang w:eastAsia="zh-CN"/>
        </w:rPr>
        <w:t>6.2.</w:t>
      </w:r>
      <w:r>
        <w:rPr>
          <w:rFonts w:hint="eastAsia" w:ascii="Times New Roman" w:hAnsi="Times New Roman" w:eastAsia="宋体" w:cs="Times New Roman"/>
          <w:b/>
          <w:bCs/>
          <w:color w:val="auto"/>
          <w:sz w:val="24"/>
          <w:szCs w:val="24"/>
          <w:lang w:val="en-US" w:eastAsia="zh-CN"/>
        </w:rPr>
        <w:t>8</w:t>
      </w:r>
      <w:r>
        <w:rPr>
          <w:rFonts w:hint="eastAsia" w:ascii="Times New Roman" w:hAnsi="Times New Roman" w:eastAsia="宋体" w:cs="Times New Roman"/>
          <w:b/>
          <w:bCs/>
          <w:color w:val="auto"/>
          <w:sz w:val="24"/>
          <w:szCs w:val="24"/>
          <w:lang w:eastAsia="zh-CN"/>
        </w:rPr>
        <w:t xml:space="preserve">  </w:t>
      </w:r>
      <w:r>
        <w:rPr>
          <w:rFonts w:hint="eastAsia" w:ascii="宋体" w:hAnsi="宋体" w:eastAsia="宋体" w:cs="宋体"/>
          <w:color w:val="auto"/>
          <w:sz w:val="24"/>
          <w:szCs w:val="24"/>
          <w:lang w:eastAsia="zh-CN"/>
        </w:rPr>
        <w:t>钢结构企业深化设计能力不同评价等级的评分标准与评分方法应符合本标准附录B《钢结构企业深化设计能力评价评分表》的规定。</w:t>
      </w:r>
    </w:p>
    <w:p>
      <w:pPr>
        <w:pStyle w:val="2"/>
        <w:kinsoku/>
        <w:rPr>
          <w:rFonts w:ascii="宋体" w:hAnsi="宋体" w:eastAsia="宋体" w:cs="宋体"/>
          <w:color w:val="auto"/>
          <w:sz w:val="24"/>
          <w:szCs w:val="24"/>
          <w:lang w:eastAsia="zh-CN"/>
        </w:rPr>
      </w:pPr>
    </w:p>
    <w:p>
      <w:pPr>
        <w:pStyle w:val="2"/>
        <w:rPr>
          <w:color w:val="auto"/>
          <w:lang w:eastAsia="zh-CN"/>
        </w:rPr>
      </w:pPr>
    </w:p>
    <w:p>
      <w:pPr>
        <w:kinsoku/>
        <w:spacing w:line="360" w:lineRule="auto"/>
        <w:jc w:val="center"/>
        <w:rPr>
          <w:rFonts w:ascii="Times New Roman" w:hAnsi="Times New Roman" w:eastAsia="宋体" w:cs="Times New Roman"/>
          <w:b/>
          <w:bCs/>
          <w:color w:val="auto"/>
          <w:spacing w:val="-4"/>
          <w:sz w:val="30"/>
          <w:szCs w:val="30"/>
          <w:lang w:eastAsia="zh-CN"/>
        </w:rPr>
      </w:pPr>
    </w:p>
    <w:p>
      <w:pPr>
        <w:pStyle w:val="2"/>
        <w:rPr>
          <w:rFonts w:ascii="Times New Roman" w:hAnsi="Times New Roman" w:eastAsia="宋体" w:cs="Times New Roman"/>
          <w:b/>
          <w:bCs/>
          <w:color w:val="auto"/>
          <w:spacing w:val="-4"/>
          <w:sz w:val="30"/>
          <w:szCs w:val="30"/>
          <w:lang w:eastAsia="zh-CN"/>
        </w:rPr>
      </w:pPr>
    </w:p>
    <w:p>
      <w:pPr>
        <w:rPr>
          <w:rFonts w:ascii="Times New Roman" w:hAnsi="Times New Roman" w:eastAsia="宋体" w:cs="Times New Roman"/>
          <w:b/>
          <w:bCs/>
          <w:color w:val="auto"/>
          <w:spacing w:val="-4"/>
          <w:sz w:val="30"/>
          <w:szCs w:val="30"/>
          <w:lang w:eastAsia="zh-CN"/>
        </w:rPr>
      </w:pPr>
    </w:p>
    <w:p>
      <w:pPr>
        <w:pStyle w:val="2"/>
        <w:rPr>
          <w:lang w:eastAsia="zh-CN"/>
        </w:rPr>
      </w:pPr>
    </w:p>
    <w:p>
      <w:pPr>
        <w:rPr>
          <w:lang w:eastAsia="zh-CN"/>
        </w:rPr>
      </w:pPr>
    </w:p>
    <w:p>
      <w:pPr>
        <w:pStyle w:val="2"/>
        <w:rPr>
          <w:lang w:eastAsia="zh-CN"/>
        </w:rPr>
      </w:pPr>
    </w:p>
    <w:p>
      <w:pPr>
        <w:rPr>
          <w:lang w:eastAsia="zh-CN"/>
        </w:rPr>
      </w:pPr>
    </w:p>
    <w:p>
      <w:pPr>
        <w:pStyle w:val="2"/>
        <w:rPr>
          <w:lang w:eastAsia="zh-CN"/>
        </w:rPr>
      </w:pPr>
    </w:p>
    <w:p>
      <w:pPr>
        <w:rPr>
          <w:lang w:eastAsia="zh-CN"/>
        </w:rPr>
      </w:pPr>
    </w:p>
    <w:p>
      <w:pPr>
        <w:pStyle w:val="2"/>
        <w:rPr>
          <w:lang w:eastAsia="zh-CN"/>
        </w:rPr>
      </w:pPr>
    </w:p>
    <w:p>
      <w:pPr>
        <w:rPr>
          <w:lang w:eastAsia="zh-CN"/>
        </w:rPr>
      </w:pPr>
    </w:p>
    <w:p>
      <w:pPr>
        <w:bidi w:val="0"/>
        <w:rPr>
          <w:lang w:eastAsia="zh-CN"/>
        </w:rPr>
      </w:pPr>
    </w:p>
    <w:p>
      <w:pPr>
        <w:pStyle w:val="2"/>
        <w:rPr>
          <w:color w:val="auto"/>
          <w:lang w:eastAsia="zh-CN"/>
        </w:rPr>
      </w:pPr>
    </w:p>
    <w:p>
      <w:pPr>
        <w:kinsoku/>
        <w:spacing w:line="360" w:lineRule="auto"/>
        <w:jc w:val="center"/>
        <w:outlineLvl w:val="0"/>
        <w:rPr>
          <w:rFonts w:ascii="宋体" w:hAnsi="宋体" w:eastAsia="宋体" w:cs="宋体"/>
          <w:b/>
          <w:color w:val="auto"/>
          <w:sz w:val="30"/>
          <w:szCs w:val="30"/>
          <w:lang w:eastAsia="zh-CN"/>
        </w:rPr>
      </w:pPr>
      <w:bookmarkStart w:id="113" w:name="_Toc21461"/>
      <w:r>
        <w:rPr>
          <w:rFonts w:hint="eastAsia" w:ascii="Times New Roman" w:hAnsi="Times New Roman" w:eastAsia="宋体" w:cs="Times New Roman"/>
          <w:b/>
          <w:bCs/>
          <w:color w:val="auto"/>
          <w:spacing w:val="-4"/>
          <w:sz w:val="30"/>
          <w:szCs w:val="30"/>
          <w:lang w:eastAsia="zh-CN"/>
        </w:rPr>
        <w:t xml:space="preserve">7  </w:t>
      </w:r>
      <w:r>
        <w:rPr>
          <w:rFonts w:hint="eastAsia" w:ascii="宋体" w:hAnsi="宋体" w:eastAsia="宋体" w:cs="宋体"/>
          <w:b/>
          <w:color w:val="auto"/>
          <w:sz w:val="30"/>
          <w:szCs w:val="30"/>
          <w:lang w:eastAsia="zh-CN"/>
        </w:rPr>
        <w:t>评价证书</w:t>
      </w:r>
      <w:bookmarkEnd w:id="113"/>
    </w:p>
    <w:p>
      <w:pPr>
        <w:pStyle w:val="2"/>
        <w:rPr>
          <w:color w:val="auto"/>
          <w:sz w:val="28"/>
          <w:szCs w:val="28"/>
          <w:lang w:eastAsia="zh-CN"/>
        </w:rPr>
      </w:pPr>
    </w:p>
    <w:p>
      <w:pPr>
        <w:kinsoku/>
        <w:spacing w:line="360" w:lineRule="auto"/>
        <w:jc w:val="center"/>
        <w:outlineLvl w:val="1"/>
        <w:rPr>
          <w:rFonts w:ascii="Times New Roman" w:hAnsi="Times New Roman" w:eastAsia="宋体" w:cs="Times New Roman"/>
          <w:b/>
          <w:bCs/>
          <w:color w:val="auto"/>
          <w:spacing w:val="-4"/>
          <w:sz w:val="28"/>
          <w:szCs w:val="28"/>
          <w:lang w:eastAsia="zh-CN"/>
        </w:rPr>
      </w:pPr>
      <w:bookmarkStart w:id="114" w:name="_Toc7853"/>
      <w:r>
        <w:rPr>
          <w:rFonts w:hint="eastAsia" w:ascii="Times New Roman" w:hAnsi="Times New Roman" w:eastAsia="宋体" w:cs="Times New Roman"/>
          <w:b/>
          <w:bCs/>
          <w:color w:val="auto"/>
          <w:spacing w:val="-4"/>
          <w:sz w:val="28"/>
          <w:szCs w:val="28"/>
          <w:lang w:eastAsia="zh-CN"/>
        </w:rPr>
        <w:t>7</w:t>
      </w:r>
      <w:r>
        <w:rPr>
          <w:rFonts w:ascii="Times New Roman" w:hAnsi="Times New Roman" w:eastAsia="宋体" w:cs="Times New Roman"/>
          <w:b/>
          <w:bCs/>
          <w:color w:val="auto"/>
          <w:spacing w:val="-4"/>
          <w:sz w:val="28"/>
          <w:szCs w:val="28"/>
          <w:lang w:eastAsia="zh-CN"/>
        </w:rPr>
        <w:t>.1  一般规定</w:t>
      </w:r>
      <w:bookmarkEnd w:id="114"/>
    </w:p>
    <w:p>
      <w:pPr>
        <w:pStyle w:val="2"/>
        <w:rPr>
          <w:color w:val="auto"/>
          <w:lang w:eastAsia="zh-CN"/>
        </w:rPr>
      </w:pPr>
    </w:p>
    <w:p>
      <w:pPr>
        <w:kinsoku/>
        <w:spacing w:line="360" w:lineRule="auto"/>
        <w:rPr>
          <w:rFonts w:ascii="微软雅黑" w:hAnsi="微软雅黑" w:eastAsia="微软雅黑" w:cs="微软雅黑"/>
          <w:color w:val="auto"/>
          <w:sz w:val="24"/>
          <w:szCs w:val="24"/>
          <w:lang w:eastAsia="zh-CN"/>
        </w:rPr>
      </w:pPr>
      <w:r>
        <w:rPr>
          <w:rFonts w:hint="eastAsia" w:ascii="Times New Roman" w:hAnsi="Times New Roman" w:eastAsia="宋体" w:cs="Times New Roman"/>
          <w:b/>
          <w:bCs/>
          <w:color w:val="auto"/>
          <w:sz w:val="24"/>
          <w:szCs w:val="24"/>
          <w:lang w:eastAsia="zh-CN"/>
        </w:rPr>
        <w:t>7.</w:t>
      </w:r>
      <w:r>
        <w:rPr>
          <w:rFonts w:ascii="Times New Roman" w:hAnsi="Times New Roman" w:eastAsia="宋体" w:cs="Times New Roman"/>
          <w:b/>
          <w:bCs/>
          <w:color w:val="auto"/>
          <w:sz w:val="24"/>
          <w:szCs w:val="24"/>
          <w:lang w:eastAsia="zh-CN"/>
        </w:rPr>
        <w:t>1</w:t>
      </w:r>
      <w:r>
        <w:rPr>
          <w:rFonts w:hint="eastAsia" w:ascii="Times New Roman" w:hAnsi="Times New Roman" w:eastAsia="宋体" w:cs="Times New Roman"/>
          <w:b/>
          <w:bCs/>
          <w:color w:val="auto"/>
          <w:sz w:val="24"/>
          <w:szCs w:val="24"/>
          <w:lang w:eastAsia="zh-CN"/>
        </w:rPr>
        <w:t>.</w:t>
      </w:r>
      <w:r>
        <w:rPr>
          <w:rFonts w:ascii="Times New Roman" w:hAnsi="Times New Roman" w:eastAsia="宋体" w:cs="Times New Roman"/>
          <w:b/>
          <w:bCs/>
          <w:color w:val="auto"/>
          <w:sz w:val="24"/>
          <w:szCs w:val="24"/>
          <w:lang w:eastAsia="zh-CN"/>
        </w:rPr>
        <w:t>1</w:t>
      </w:r>
      <w:r>
        <w:rPr>
          <w:rFonts w:hint="eastAsia" w:ascii="Times New Roman" w:hAnsi="Times New Roman" w:eastAsia="宋体" w:cs="Times New Roman"/>
          <w:b/>
          <w:bCs/>
          <w:color w:val="auto"/>
          <w:sz w:val="24"/>
          <w:szCs w:val="24"/>
          <w:lang w:eastAsia="zh-CN"/>
        </w:rPr>
        <w:t xml:space="preserve">  </w:t>
      </w:r>
      <w:r>
        <w:rPr>
          <w:rFonts w:hint="eastAsia" w:ascii="宋体" w:hAnsi="宋体" w:eastAsia="宋体" w:cs="宋体"/>
          <w:color w:val="auto"/>
          <w:sz w:val="24"/>
          <w:szCs w:val="24"/>
          <w:lang w:eastAsia="zh-CN"/>
        </w:rPr>
        <w:t>钢结构深化设计企业</w:t>
      </w:r>
      <w:r>
        <w:rPr>
          <w:rFonts w:hint="eastAsia" w:ascii="宋体" w:hAnsi="宋体" w:eastAsia="宋体" w:cs="宋体"/>
          <w:color w:val="auto"/>
          <w:sz w:val="24"/>
          <w:szCs w:val="24"/>
          <w:lang w:val="en-US" w:eastAsia="zh-CN"/>
        </w:rPr>
        <w:t>能力应</w:t>
      </w:r>
      <w:bookmarkStart w:id="115" w:name="OLE_LINK25"/>
      <w:r>
        <w:rPr>
          <w:rFonts w:hint="eastAsia" w:ascii="宋体" w:hAnsi="宋体" w:eastAsia="宋体" w:cs="宋体"/>
          <w:color w:val="auto"/>
          <w:sz w:val="24"/>
          <w:szCs w:val="24"/>
          <w:lang w:eastAsia="zh-CN"/>
        </w:rPr>
        <w:t>经评价机构</w:t>
      </w:r>
      <w:r>
        <w:rPr>
          <w:rFonts w:hint="eastAsia" w:ascii="宋体" w:hAnsi="宋体" w:eastAsia="宋体" w:cs="宋体"/>
          <w:color w:val="auto"/>
          <w:sz w:val="24"/>
          <w:szCs w:val="24"/>
          <w:lang w:val="en-US" w:eastAsia="zh-CN"/>
        </w:rPr>
        <w:t>评价通过</w:t>
      </w:r>
      <w:r>
        <w:rPr>
          <w:rFonts w:hint="eastAsia" w:ascii="宋体" w:hAnsi="宋体" w:eastAsia="宋体" w:cs="宋体"/>
          <w:color w:val="auto"/>
          <w:sz w:val="24"/>
          <w:szCs w:val="24"/>
          <w:lang w:eastAsia="zh-CN"/>
        </w:rPr>
        <w:t>后</w:t>
      </w:r>
      <w:bookmarkEnd w:id="115"/>
      <w:r>
        <w:rPr>
          <w:rFonts w:hint="eastAsia" w:ascii="宋体" w:hAnsi="宋体" w:eastAsia="宋体" w:cs="宋体"/>
          <w:color w:val="auto"/>
          <w:sz w:val="24"/>
          <w:szCs w:val="24"/>
          <w:lang w:eastAsia="zh-CN"/>
        </w:rPr>
        <w:t>获得</w:t>
      </w:r>
      <w:r>
        <w:rPr>
          <w:rFonts w:hint="eastAsia" w:ascii="宋体" w:hAnsi="宋体" w:eastAsia="宋体" w:cs="宋体"/>
          <w:color w:val="auto"/>
          <w:sz w:val="24"/>
          <w:szCs w:val="24"/>
          <w:lang w:val="en-US" w:eastAsia="zh-CN"/>
        </w:rPr>
        <w:t>相应等级</w:t>
      </w:r>
      <w:r>
        <w:rPr>
          <w:rFonts w:hint="eastAsia" w:ascii="宋体" w:hAnsi="宋体" w:eastAsia="宋体" w:cs="宋体"/>
          <w:color w:val="auto"/>
          <w:sz w:val="24"/>
          <w:szCs w:val="24"/>
          <w:lang w:eastAsia="zh-CN"/>
        </w:rPr>
        <w:t>证书。</w:t>
      </w:r>
    </w:p>
    <w:p>
      <w:pPr>
        <w:pStyle w:val="2"/>
        <w:spacing w:line="360" w:lineRule="auto"/>
        <w:rPr>
          <w:rFonts w:hint="default"/>
          <w:lang w:val="en-US" w:eastAsia="zh-CN"/>
        </w:rPr>
      </w:pPr>
      <w:r>
        <w:rPr>
          <w:rFonts w:hint="eastAsia" w:ascii="Times New Roman" w:hAnsi="Times New Roman" w:eastAsia="宋体" w:cs="Times New Roman"/>
          <w:b/>
          <w:bCs/>
          <w:snapToGrid w:val="0"/>
          <w:color w:val="auto"/>
          <w:sz w:val="24"/>
          <w:szCs w:val="24"/>
          <w:lang w:val="en-US" w:eastAsia="zh-CN" w:bidi="ar-SA"/>
        </w:rPr>
        <w:t xml:space="preserve">7.1.2  </w:t>
      </w:r>
      <w:r>
        <w:rPr>
          <w:rFonts w:hint="eastAsia" w:ascii="宋体" w:hAnsi="宋体" w:eastAsia="宋体" w:cs="宋体"/>
          <w:snapToGrid w:val="0"/>
          <w:color w:val="auto"/>
          <w:sz w:val="24"/>
          <w:szCs w:val="24"/>
          <w:lang w:val="en-US" w:eastAsia="zh-CN" w:bidi="ar-SA"/>
        </w:rPr>
        <w:t>钢结构深化设计工程师应</w:t>
      </w:r>
      <w:r>
        <w:rPr>
          <w:rFonts w:hint="eastAsia" w:ascii="宋体" w:hAnsi="宋体" w:eastAsia="宋体" w:cs="宋体"/>
          <w:color w:val="auto"/>
          <w:sz w:val="24"/>
          <w:szCs w:val="24"/>
          <w:lang w:eastAsia="zh-CN"/>
        </w:rPr>
        <w:t>经评价机构</w:t>
      </w:r>
      <w:r>
        <w:rPr>
          <w:rFonts w:hint="eastAsia" w:ascii="宋体" w:hAnsi="宋体" w:eastAsia="宋体" w:cs="宋体"/>
          <w:color w:val="auto"/>
          <w:sz w:val="24"/>
          <w:szCs w:val="24"/>
          <w:lang w:val="en-US" w:eastAsia="zh-CN"/>
        </w:rPr>
        <w:t>评价通过</w:t>
      </w:r>
      <w:r>
        <w:rPr>
          <w:rFonts w:hint="eastAsia" w:ascii="宋体" w:hAnsi="宋体" w:eastAsia="宋体" w:cs="宋体"/>
          <w:color w:val="auto"/>
          <w:sz w:val="24"/>
          <w:szCs w:val="24"/>
          <w:lang w:eastAsia="zh-CN"/>
        </w:rPr>
        <w:t>后</w:t>
      </w:r>
      <w:r>
        <w:rPr>
          <w:rFonts w:hint="eastAsia" w:ascii="宋体" w:hAnsi="宋体" w:eastAsia="宋体" w:cs="宋体"/>
          <w:snapToGrid w:val="0"/>
          <w:color w:val="auto"/>
          <w:sz w:val="24"/>
          <w:szCs w:val="24"/>
          <w:lang w:val="en-US" w:eastAsia="zh-CN" w:bidi="ar-SA"/>
        </w:rPr>
        <w:t>获得相应</w:t>
      </w:r>
      <w:r>
        <w:rPr>
          <w:rFonts w:hint="eastAsia" w:ascii="宋体" w:hAnsi="宋体" w:eastAsia="宋体" w:cs="宋体"/>
          <w:color w:val="auto"/>
          <w:sz w:val="24"/>
          <w:szCs w:val="24"/>
          <w:lang w:val="en-US" w:eastAsia="zh-CN"/>
        </w:rPr>
        <w:t>技能等级证书</w:t>
      </w:r>
      <w:r>
        <w:rPr>
          <w:rFonts w:hint="eastAsia" w:ascii="宋体" w:hAnsi="宋体" w:eastAsia="宋体" w:cs="宋体"/>
          <w:color w:val="auto"/>
          <w:sz w:val="24"/>
          <w:szCs w:val="24"/>
          <w:lang w:eastAsia="zh-CN"/>
        </w:rPr>
        <w:t>。</w:t>
      </w:r>
    </w:p>
    <w:p>
      <w:pPr>
        <w:pStyle w:val="2"/>
        <w:spacing w:line="360" w:lineRule="auto"/>
        <w:rPr>
          <w:rFonts w:hint="eastAsia" w:ascii="宋体" w:hAnsi="宋体" w:eastAsia="宋体" w:cs="宋体"/>
          <w:color w:val="auto"/>
          <w:sz w:val="24"/>
          <w:szCs w:val="24"/>
          <w:lang w:eastAsia="zh-CN"/>
        </w:rPr>
      </w:pPr>
      <w:r>
        <w:rPr>
          <w:rFonts w:hint="eastAsia" w:ascii="Times New Roman" w:hAnsi="Times New Roman" w:eastAsia="宋体" w:cs="Times New Roman"/>
          <w:b/>
          <w:bCs/>
          <w:snapToGrid w:val="0"/>
          <w:color w:val="auto"/>
          <w:sz w:val="24"/>
          <w:szCs w:val="24"/>
          <w:lang w:val="en-US" w:eastAsia="zh-CN" w:bidi="ar-SA"/>
        </w:rPr>
        <w:t>7.1.3</w:t>
      </w:r>
      <w:r>
        <w:rPr>
          <w:rFonts w:eastAsia="宋体"/>
          <w:color w:val="auto"/>
          <w:lang w:eastAsia="zh-CN"/>
        </w:rPr>
        <w:t xml:space="preserve">  </w:t>
      </w:r>
      <w:bookmarkStart w:id="116" w:name="OLE_LINK22"/>
      <w:r>
        <w:rPr>
          <w:rFonts w:hint="eastAsia" w:ascii="宋体" w:hAnsi="宋体" w:eastAsia="宋体" w:cs="宋体"/>
          <w:color w:val="auto"/>
          <w:sz w:val="24"/>
          <w:szCs w:val="24"/>
          <w:lang w:eastAsia="zh-CN"/>
        </w:rPr>
        <w:t>深化设计</w:t>
      </w:r>
      <w:bookmarkEnd w:id="116"/>
      <w:r>
        <w:rPr>
          <w:rFonts w:hint="eastAsia" w:ascii="宋体" w:hAnsi="宋体" w:eastAsia="宋体" w:cs="宋体"/>
          <w:color w:val="auto"/>
          <w:sz w:val="24"/>
          <w:szCs w:val="24"/>
          <w:lang w:val="en-US" w:eastAsia="zh-CN"/>
        </w:rPr>
        <w:t>企业</w:t>
      </w:r>
      <w:r>
        <w:rPr>
          <w:rFonts w:hint="eastAsia" w:ascii="宋体" w:hAnsi="宋体" w:eastAsia="宋体" w:cs="宋体"/>
          <w:color w:val="auto"/>
          <w:sz w:val="24"/>
          <w:szCs w:val="24"/>
          <w:lang w:eastAsia="zh-CN"/>
        </w:rPr>
        <w:t>能力评价</w:t>
      </w:r>
      <w:bookmarkStart w:id="117" w:name="OLE_LINK24"/>
      <w:r>
        <w:rPr>
          <w:rFonts w:hint="eastAsia" w:ascii="宋体" w:hAnsi="宋体" w:eastAsia="宋体" w:cs="宋体"/>
          <w:color w:val="auto"/>
          <w:sz w:val="24"/>
          <w:szCs w:val="24"/>
          <w:lang w:eastAsia="zh-CN"/>
        </w:rPr>
        <w:t>等级证书</w:t>
      </w:r>
      <w:r>
        <w:rPr>
          <w:rFonts w:hint="eastAsia" w:ascii="宋体" w:hAnsi="宋体" w:eastAsia="宋体" w:cs="宋体"/>
          <w:color w:val="auto"/>
          <w:sz w:val="24"/>
          <w:szCs w:val="24"/>
          <w:lang w:val="en-US" w:eastAsia="zh-CN"/>
        </w:rPr>
        <w:t>应</w:t>
      </w:r>
      <w:r>
        <w:rPr>
          <w:rFonts w:hint="eastAsia" w:ascii="宋体" w:hAnsi="宋体" w:eastAsia="宋体" w:cs="宋体"/>
          <w:color w:val="auto"/>
          <w:sz w:val="24"/>
          <w:szCs w:val="24"/>
          <w:lang w:eastAsia="zh-CN"/>
        </w:rPr>
        <w:t>由正本和副本共同构成，两者具有同等法律效力。</w:t>
      </w:r>
    </w:p>
    <w:bookmarkEnd w:id="117"/>
    <w:p>
      <w:pPr>
        <w:pStyle w:val="2"/>
        <w:rPr>
          <w:rFonts w:eastAsia="宋体"/>
          <w:color w:val="auto"/>
          <w:lang w:eastAsia="zh-CN"/>
        </w:rPr>
      </w:pPr>
    </w:p>
    <w:p>
      <w:pPr>
        <w:kinsoku/>
        <w:spacing w:line="360" w:lineRule="auto"/>
        <w:jc w:val="center"/>
        <w:outlineLvl w:val="1"/>
        <w:rPr>
          <w:rFonts w:hint="default" w:ascii="宋体" w:hAnsi="宋体" w:eastAsia="宋体" w:cs="宋体"/>
          <w:b/>
          <w:bCs/>
          <w:color w:val="auto"/>
          <w:sz w:val="28"/>
          <w:szCs w:val="28"/>
          <w:lang w:val="en-US" w:eastAsia="zh-CN"/>
        </w:rPr>
      </w:pPr>
      <w:bookmarkStart w:id="118" w:name="_Toc27485"/>
      <w:bookmarkStart w:id="119" w:name="_Toc6585"/>
      <w:r>
        <w:rPr>
          <w:rFonts w:hint="eastAsia" w:ascii="Times New Roman" w:hAnsi="Times New Roman" w:eastAsia="宋体" w:cs="Times New Roman"/>
          <w:b/>
          <w:bCs/>
          <w:color w:val="auto"/>
          <w:spacing w:val="-4"/>
          <w:sz w:val="28"/>
          <w:szCs w:val="28"/>
          <w:lang w:eastAsia="zh-CN"/>
        </w:rPr>
        <w:t>7.</w:t>
      </w:r>
      <w:r>
        <w:rPr>
          <w:rFonts w:ascii="Times New Roman" w:hAnsi="Times New Roman" w:eastAsia="宋体" w:cs="Times New Roman"/>
          <w:b/>
          <w:bCs/>
          <w:color w:val="auto"/>
          <w:spacing w:val="-4"/>
          <w:sz w:val="28"/>
          <w:szCs w:val="28"/>
          <w:lang w:eastAsia="zh-CN"/>
        </w:rPr>
        <w:t>2</w:t>
      </w:r>
      <w:r>
        <w:rPr>
          <w:rFonts w:hint="eastAsia" w:ascii="Times New Roman" w:hAnsi="Times New Roman" w:eastAsia="宋体" w:cs="Times New Roman"/>
          <w:b/>
          <w:bCs/>
          <w:color w:val="auto"/>
          <w:spacing w:val="-4"/>
          <w:sz w:val="28"/>
          <w:szCs w:val="28"/>
          <w:lang w:eastAsia="zh-CN"/>
        </w:rPr>
        <w:t xml:space="preserve">  </w:t>
      </w:r>
      <w:r>
        <w:rPr>
          <w:rFonts w:hint="eastAsia" w:ascii="宋体" w:hAnsi="宋体" w:eastAsia="宋体" w:cs="宋体"/>
          <w:b/>
          <w:bCs/>
          <w:color w:val="auto"/>
          <w:sz w:val="28"/>
          <w:szCs w:val="28"/>
          <w:lang w:eastAsia="zh-CN"/>
        </w:rPr>
        <w:t>证书</w:t>
      </w:r>
      <w:bookmarkEnd w:id="118"/>
      <w:r>
        <w:rPr>
          <w:rFonts w:hint="eastAsia" w:ascii="宋体" w:hAnsi="宋体" w:eastAsia="宋体" w:cs="宋体"/>
          <w:b/>
          <w:bCs/>
          <w:color w:val="auto"/>
          <w:sz w:val="28"/>
          <w:szCs w:val="28"/>
          <w:lang w:val="en-US" w:eastAsia="zh-CN"/>
        </w:rPr>
        <w:t>内容</w:t>
      </w:r>
      <w:bookmarkEnd w:id="119"/>
    </w:p>
    <w:p>
      <w:pPr>
        <w:pStyle w:val="2"/>
        <w:rPr>
          <w:lang w:eastAsia="zh-CN"/>
        </w:rPr>
      </w:pPr>
    </w:p>
    <w:p>
      <w:pPr>
        <w:pStyle w:val="2"/>
        <w:spacing w:line="360" w:lineRule="auto"/>
        <w:rPr>
          <w:rFonts w:hint="eastAsia" w:ascii="宋体" w:hAnsi="宋体" w:eastAsia="宋体" w:cs="宋体"/>
          <w:color w:val="auto"/>
          <w:sz w:val="24"/>
          <w:szCs w:val="24"/>
          <w:lang w:eastAsia="zh-CN"/>
        </w:rPr>
      </w:pPr>
      <w:r>
        <w:rPr>
          <w:rFonts w:hint="eastAsia" w:ascii="Times New Roman" w:hAnsi="Times New Roman" w:eastAsia="宋体" w:cs="Times New Roman"/>
          <w:b/>
          <w:bCs/>
          <w:color w:val="auto"/>
          <w:sz w:val="24"/>
          <w:szCs w:val="24"/>
          <w:lang w:eastAsia="zh-CN"/>
        </w:rPr>
        <w:t>7.</w:t>
      </w:r>
      <w:r>
        <w:rPr>
          <w:rFonts w:ascii="Times New Roman" w:hAnsi="Times New Roman" w:eastAsia="宋体" w:cs="Times New Roman"/>
          <w:b/>
          <w:bCs/>
          <w:color w:val="auto"/>
          <w:sz w:val="24"/>
          <w:szCs w:val="24"/>
          <w:lang w:eastAsia="zh-CN"/>
        </w:rPr>
        <w:t>2</w:t>
      </w:r>
      <w:r>
        <w:rPr>
          <w:rFonts w:hint="eastAsia" w:ascii="Times New Roman" w:hAnsi="Times New Roman" w:eastAsia="宋体" w:cs="Times New Roman"/>
          <w:b/>
          <w:bCs/>
          <w:color w:val="auto"/>
          <w:sz w:val="24"/>
          <w:szCs w:val="24"/>
          <w:lang w:eastAsia="zh-CN"/>
        </w:rPr>
        <w:t>.</w:t>
      </w:r>
      <w:r>
        <w:rPr>
          <w:rFonts w:hint="eastAsia" w:ascii="Times New Roman" w:hAnsi="Times New Roman" w:eastAsia="宋体" w:cs="Times New Roman"/>
          <w:b/>
          <w:bCs/>
          <w:color w:val="auto"/>
          <w:sz w:val="24"/>
          <w:szCs w:val="24"/>
          <w:lang w:val="en-US" w:eastAsia="zh-CN"/>
        </w:rPr>
        <w:t>1</w:t>
      </w:r>
      <w:r>
        <w:rPr>
          <w:rFonts w:hint="eastAsia" w:ascii="Times New Roman" w:hAnsi="Times New Roman" w:eastAsia="宋体" w:cs="Times New Roman"/>
          <w:b/>
          <w:bCs/>
          <w:color w:val="auto"/>
          <w:sz w:val="24"/>
          <w:szCs w:val="24"/>
          <w:lang w:eastAsia="zh-CN"/>
        </w:rPr>
        <w:t xml:space="preserve"> </w:t>
      </w:r>
      <w:r>
        <w:rPr>
          <w:rFonts w:hint="eastAsia" w:ascii="宋体" w:hAnsi="宋体" w:eastAsia="宋体" w:cs="宋体"/>
          <w:color w:val="auto"/>
          <w:sz w:val="24"/>
          <w:szCs w:val="24"/>
          <w:lang w:val="en-US" w:eastAsia="zh-CN"/>
        </w:rPr>
        <w:t xml:space="preserve"> 工程师技能等级</w:t>
      </w:r>
      <w:r>
        <w:rPr>
          <w:rFonts w:hint="eastAsia" w:ascii="宋体" w:hAnsi="宋体" w:eastAsia="宋体" w:cs="宋体"/>
          <w:color w:val="auto"/>
          <w:sz w:val="24"/>
          <w:szCs w:val="24"/>
          <w:lang w:eastAsia="zh-CN"/>
        </w:rPr>
        <w:t>证书</w:t>
      </w:r>
      <w:r>
        <w:rPr>
          <w:rFonts w:hint="eastAsia" w:ascii="宋体" w:hAnsi="宋体" w:eastAsia="宋体" w:cs="宋体"/>
          <w:color w:val="auto"/>
          <w:sz w:val="24"/>
          <w:szCs w:val="24"/>
          <w:lang w:val="en-US" w:eastAsia="zh-CN"/>
        </w:rPr>
        <w:t>应</w:t>
      </w:r>
      <w:r>
        <w:rPr>
          <w:rFonts w:hint="eastAsia" w:ascii="宋体" w:hAnsi="宋体" w:eastAsia="宋体" w:cs="宋体"/>
          <w:color w:val="auto"/>
          <w:sz w:val="24"/>
          <w:szCs w:val="24"/>
          <w:lang w:eastAsia="zh-CN"/>
        </w:rPr>
        <w:t>包含</w:t>
      </w:r>
      <w:r>
        <w:rPr>
          <w:rFonts w:hint="eastAsia" w:ascii="宋体" w:hAnsi="宋体" w:eastAsia="宋体" w:cs="宋体"/>
          <w:color w:val="auto"/>
          <w:sz w:val="24"/>
          <w:szCs w:val="24"/>
          <w:lang w:val="en-US" w:eastAsia="zh-CN"/>
        </w:rPr>
        <w:t>下列</w:t>
      </w:r>
      <w:r>
        <w:rPr>
          <w:rFonts w:hint="eastAsia" w:ascii="宋体" w:hAnsi="宋体" w:eastAsia="宋体" w:cs="宋体"/>
          <w:color w:val="auto"/>
          <w:sz w:val="24"/>
          <w:szCs w:val="24"/>
          <w:lang w:eastAsia="zh-CN"/>
        </w:rPr>
        <w:t>内容：</w:t>
      </w:r>
    </w:p>
    <w:p>
      <w:pPr>
        <w:pStyle w:val="24"/>
        <w:numPr>
          <w:ilvl w:val="0"/>
          <w:numId w:val="0"/>
        </w:numPr>
        <w:kinsoku/>
        <w:spacing w:line="360" w:lineRule="auto"/>
        <w:ind w:left="480" w:leftChars="0" w:firstLine="240" w:firstLineChars="100"/>
        <w:rPr>
          <w:rFonts w:ascii="宋体" w:hAnsi="宋体" w:eastAsia="宋体" w:cs="微软雅黑"/>
          <w:color w:val="auto"/>
          <w:sz w:val="24"/>
          <w:szCs w:val="24"/>
          <w:lang w:eastAsia="zh-CN"/>
        </w:rPr>
      </w:pPr>
      <w:r>
        <w:rPr>
          <w:rFonts w:hint="eastAsia" w:ascii="宋体" w:hAnsi="宋体" w:eastAsia="宋体" w:cs="微软雅黑"/>
          <w:color w:val="auto"/>
          <w:sz w:val="24"/>
          <w:szCs w:val="24"/>
          <w:lang w:val="en-US" w:eastAsia="zh-CN"/>
        </w:rPr>
        <w:t>1 姓名、性别、照片、身份证号</w:t>
      </w:r>
      <w:r>
        <w:rPr>
          <w:rFonts w:ascii="宋体" w:hAnsi="宋体" w:eastAsia="宋体" w:cs="微软雅黑"/>
          <w:color w:val="auto"/>
          <w:sz w:val="24"/>
          <w:szCs w:val="24"/>
          <w:lang w:eastAsia="zh-CN"/>
        </w:rPr>
        <w:t>；</w:t>
      </w:r>
    </w:p>
    <w:p>
      <w:pPr>
        <w:pStyle w:val="24"/>
        <w:numPr>
          <w:ilvl w:val="0"/>
          <w:numId w:val="0"/>
        </w:numPr>
        <w:kinsoku/>
        <w:spacing w:line="360" w:lineRule="auto"/>
        <w:ind w:left="480" w:leftChars="0" w:firstLine="240" w:firstLineChars="100"/>
        <w:rPr>
          <w:rFonts w:ascii="宋体" w:hAnsi="宋体" w:eastAsia="宋体" w:cs="微软雅黑"/>
          <w:color w:val="auto"/>
          <w:sz w:val="24"/>
          <w:szCs w:val="24"/>
          <w:lang w:eastAsia="zh-CN"/>
        </w:rPr>
      </w:pPr>
      <w:r>
        <w:rPr>
          <w:rFonts w:hint="eastAsia" w:ascii="宋体" w:hAnsi="宋体" w:eastAsia="宋体" w:cs="微软雅黑"/>
          <w:color w:val="auto"/>
          <w:sz w:val="24"/>
          <w:szCs w:val="24"/>
          <w:lang w:val="en-US" w:eastAsia="zh-CN"/>
        </w:rPr>
        <w:t>2 所属</w:t>
      </w:r>
      <w:r>
        <w:rPr>
          <w:rFonts w:ascii="宋体" w:hAnsi="宋体" w:eastAsia="宋体" w:cs="微软雅黑"/>
          <w:color w:val="auto"/>
          <w:sz w:val="24"/>
          <w:szCs w:val="24"/>
          <w:lang w:eastAsia="zh-CN"/>
        </w:rPr>
        <w:t>企业全称</w:t>
      </w:r>
      <w:r>
        <w:rPr>
          <w:rFonts w:hint="eastAsia" w:ascii="宋体" w:hAnsi="宋体" w:eastAsia="宋体" w:cs="微软雅黑"/>
          <w:color w:val="auto"/>
          <w:sz w:val="24"/>
          <w:szCs w:val="24"/>
          <w:lang w:eastAsia="zh-CN"/>
        </w:rPr>
        <w:t>；</w:t>
      </w:r>
    </w:p>
    <w:p>
      <w:pPr>
        <w:pStyle w:val="24"/>
        <w:numPr>
          <w:ilvl w:val="0"/>
          <w:numId w:val="0"/>
        </w:numPr>
        <w:kinsoku/>
        <w:spacing w:line="360" w:lineRule="auto"/>
        <w:ind w:left="480" w:leftChars="0" w:firstLine="240" w:firstLineChars="100"/>
        <w:rPr>
          <w:rFonts w:ascii="宋体" w:hAnsi="宋体" w:eastAsia="宋体" w:cs="微软雅黑"/>
          <w:color w:val="auto"/>
          <w:sz w:val="24"/>
          <w:szCs w:val="24"/>
          <w:lang w:eastAsia="zh-CN"/>
        </w:rPr>
      </w:pPr>
      <w:r>
        <w:rPr>
          <w:rFonts w:hint="eastAsia" w:ascii="宋体" w:hAnsi="宋体" w:eastAsia="宋体" w:cs="微软雅黑"/>
          <w:color w:val="auto"/>
          <w:sz w:val="24"/>
          <w:szCs w:val="24"/>
          <w:lang w:val="en-US" w:eastAsia="zh-CN"/>
        </w:rPr>
        <w:t>3 工程师技能等级</w:t>
      </w:r>
      <w:r>
        <w:rPr>
          <w:rFonts w:ascii="宋体" w:hAnsi="宋体" w:eastAsia="宋体" w:cs="微软雅黑"/>
          <w:color w:val="auto"/>
          <w:sz w:val="24"/>
          <w:szCs w:val="24"/>
          <w:lang w:eastAsia="zh-CN"/>
        </w:rPr>
        <w:t>标识及唯一证书编号；</w:t>
      </w:r>
    </w:p>
    <w:p>
      <w:pPr>
        <w:pStyle w:val="24"/>
        <w:numPr>
          <w:ilvl w:val="0"/>
          <w:numId w:val="0"/>
        </w:numPr>
        <w:kinsoku/>
        <w:spacing w:line="360" w:lineRule="auto"/>
        <w:ind w:left="480" w:leftChars="0" w:firstLine="240" w:firstLineChars="100"/>
        <w:rPr>
          <w:rFonts w:ascii="宋体" w:hAnsi="宋体" w:eastAsia="宋体" w:cs="微软雅黑"/>
          <w:color w:val="auto"/>
          <w:sz w:val="24"/>
          <w:szCs w:val="24"/>
          <w:lang w:eastAsia="zh-CN"/>
        </w:rPr>
      </w:pPr>
      <w:r>
        <w:rPr>
          <w:rFonts w:hint="eastAsia" w:ascii="宋体" w:hAnsi="宋体" w:eastAsia="宋体" w:cs="微软雅黑"/>
          <w:color w:val="auto"/>
          <w:sz w:val="24"/>
          <w:szCs w:val="24"/>
          <w:lang w:val="en-US" w:eastAsia="zh-CN"/>
        </w:rPr>
        <w:t xml:space="preserve">4 </w:t>
      </w:r>
      <w:r>
        <w:rPr>
          <w:rFonts w:ascii="宋体" w:hAnsi="宋体" w:eastAsia="宋体" w:cs="微软雅黑"/>
          <w:color w:val="auto"/>
          <w:sz w:val="24"/>
          <w:szCs w:val="24"/>
          <w:lang w:eastAsia="zh-CN"/>
        </w:rPr>
        <w:t>证书批准日期；</w:t>
      </w:r>
    </w:p>
    <w:p>
      <w:pPr>
        <w:pStyle w:val="24"/>
        <w:numPr>
          <w:ilvl w:val="0"/>
          <w:numId w:val="0"/>
        </w:numPr>
        <w:kinsoku/>
        <w:spacing w:line="360" w:lineRule="auto"/>
        <w:ind w:left="480" w:leftChars="0" w:firstLine="240" w:firstLineChars="100"/>
        <w:rPr>
          <w:rFonts w:ascii="宋体" w:hAnsi="宋体" w:eastAsia="宋体" w:cs="微软雅黑"/>
          <w:color w:val="auto"/>
          <w:sz w:val="24"/>
          <w:szCs w:val="24"/>
          <w:lang w:eastAsia="zh-CN"/>
        </w:rPr>
      </w:pPr>
      <w:bookmarkStart w:id="120" w:name="OLE_LINK29"/>
      <w:r>
        <w:rPr>
          <w:rFonts w:hint="eastAsia" w:ascii="宋体" w:hAnsi="宋体" w:eastAsia="宋体" w:cs="微软雅黑"/>
          <w:color w:val="auto"/>
          <w:sz w:val="24"/>
          <w:szCs w:val="24"/>
          <w:lang w:val="en-US" w:eastAsia="zh-CN"/>
        </w:rPr>
        <w:t xml:space="preserve">5 </w:t>
      </w:r>
      <w:bookmarkStart w:id="121" w:name="OLE_LINK32"/>
      <w:r>
        <w:rPr>
          <w:rFonts w:hint="eastAsia" w:ascii="宋体" w:hAnsi="宋体" w:eastAsia="宋体" w:cs="微软雅黑"/>
          <w:color w:val="auto"/>
          <w:sz w:val="24"/>
          <w:szCs w:val="24"/>
          <w:lang w:val="en-US" w:eastAsia="zh-CN"/>
        </w:rPr>
        <w:t>评价</w:t>
      </w:r>
      <w:r>
        <w:rPr>
          <w:rFonts w:hint="eastAsia" w:ascii="宋体" w:hAnsi="宋体" w:eastAsia="宋体" w:cs="微软雅黑"/>
          <w:color w:val="auto"/>
          <w:sz w:val="24"/>
          <w:szCs w:val="24"/>
          <w:lang w:eastAsia="zh-CN"/>
        </w:rPr>
        <w:t>‌</w:t>
      </w:r>
      <w:r>
        <w:rPr>
          <w:rFonts w:ascii="宋体" w:hAnsi="宋体" w:eastAsia="宋体" w:cs="微软雅黑"/>
          <w:color w:val="auto"/>
          <w:sz w:val="24"/>
          <w:szCs w:val="24"/>
          <w:lang w:eastAsia="zh-CN"/>
        </w:rPr>
        <w:t>机构</w:t>
      </w:r>
      <w:r>
        <w:rPr>
          <w:rFonts w:hint="eastAsia" w:ascii="宋体" w:hAnsi="宋体" w:eastAsia="宋体" w:cs="微软雅黑"/>
          <w:color w:val="auto"/>
          <w:sz w:val="24"/>
          <w:szCs w:val="24"/>
          <w:lang w:val="en-US" w:eastAsia="zh-CN"/>
        </w:rPr>
        <w:t>全称及</w:t>
      </w:r>
      <w:r>
        <w:rPr>
          <w:rFonts w:ascii="宋体" w:hAnsi="宋体" w:eastAsia="宋体" w:cs="微软雅黑"/>
          <w:color w:val="auto"/>
          <w:sz w:val="24"/>
          <w:szCs w:val="24"/>
          <w:lang w:eastAsia="zh-CN"/>
        </w:rPr>
        <w:t>公章</w:t>
      </w:r>
      <w:bookmarkEnd w:id="121"/>
      <w:r>
        <w:rPr>
          <w:rFonts w:hint="eastAsia" w:ascii="宋体" w:hAnsi="宋体" w:eastAsia="宋体" w:cs="微软雅黑"/>
          <w:color w:val="auto"/>
          <w:sz w:val="24"/>
          <w:szCs w:val="24"/>
          <w:lang w:eastAsia="zh-CN"/>
        </w:rPr>
        <w:t>。</w:t>
      </w:r>
    </w:p>
    <w:bookmarkEnd w:id="120"/>
    <w:p>
      <w:pPr>
        <w:kinsoku/>
        <w:spacing w:line="360" w:lineRule="auto"/>
        <w:rPr>
          <w:rFonts w:ascii="Times New Roman" w:hAnsi="Times New Roman" w:cs="Times New Roman"/>
          <w:color w:val="auto"/>
          <w:sz w:val="24"/>
          <w:szCs w:val="24"/>
          <w:lang w:eastAsia="zh-CN"/>
        </w:rPr>
      </w:pPr>
      <w:bookmarkStart w:id="122" w:name="OLE_LINK26"/>
      <w:r>
        <w:rPr>
          <w:rFonts w:hint="eastAsia" w:ascii="Times New Roman" w:hAnsi="Times New Roman" w:eastAsia="宋体" w:cs="Times New Roman"/>
          <w:b/>
          <w:bCs/>
          <w:color w:val="auto"/>
          <w:sz w:val="24"/>
          <w:szCs w:val="24"/>
          <w:lang w:eastAsia="zh-CN"/>
        </w:rPr>
        <w:t>7.</w:t>
      </w:r>
      <w:r>
        <w:rPr>
          <w:rFonts w:ascii="Times New Roman" w:hAnsi="Times New Roman" w:eastAsia="宋体" w:cs="Times New Roman"/>
          <w:b/>
          <w:bCs/>
          <w:color w:val="auto"/>
          <w:sz w:val="24"/>
          <w:szCs w:val="24"/>
          <w:lang w:eastAsia="zh-CN"/>
        </w:rPr>
        <w:t>2</w:t>
      </w:r>
      <w:r>
        <w:rPr>
          <w:rFonts w:hint="eastAsia" w:ascii="Times New Roman" w:hAnsi="Times New Roman" w:eastAsia="宋体" w:cs="Times New Roman"/>
          <w:b/>
          <w:bCs/>
          <w:color w:val="auto"/>
          <w:sz w:val="24"/>
          <w:szCs w:val="24"/>
          <w:lang w:eastAsia="zh-CN"/>
        </w:rPr>
        <w:t>.</w:t>
      </w:r>
      <w:r>
        <w:rPr>
          <w:rFonts w:hint="eastAsia" w:ascii="Times New Roman" w:hAnsi="Times New Roman" w:eastAsia="宋体" w:cs="Times New Roman"/>
          <w:b/>
          <w:bCs/>
          <w:color w:val="auto"/>
          <w:sz w:val="24"/>
          <w:szCs w:val="24"/>
          <w:lang w:val="en-US" w:eastAsia="zh-CN"/>
        </w:rPr>
        <w:t>2</w:t>
      </w:r>
      <w:r>
        <w:rPr>
          <w:rFonts w:hint="eastAsia" w:ascii="Times New Roman" w:hAnsi="Times New Roman" w:eastAsia="宋体" w:cs="Times New Roman"/>
          <w:b/>
          <w:bCs/>
          <w:color w:val="auto"/>
          <w:sz w:val="24"/>
          <w:szCs w:val="24"/>
          <w:lang w:eastAsia="zh-CN"/>
        </w:rPr>
        <w:t xml:space="preserve"> </w:t>
      </w:r>
      <w:bookmarkEnd w:id="122"/>
      <w:r>
        <w:rPr>
          <w:rFonts w:hint="eastAsia" w:ascii="Times New Roman" w:hAnsi="Times New Roman" w:eastAsia="宋体" w:cs="Times New Roman"/>
          <w:b/>
          <w:bCs/>
          <w:color w:val="auto"/>
          <w:sz w:val="24"/>
          <w:szCs w:val="24"/>
          <w:lang w:eastAsia="zh-CN"/>
        </w:rPr>
        <w:t xml:space="preserve"> </w:t>
      </w:r>
      <w:bookmarkStart w:id="123" w:name="OLE_LINK27"/>
      <w:r>
        <w:rPr>
          <w:rFonts w:hint="eastAsia" w:ascii="宋体" w:hAnsi="宋体" w:eastAsia="宋体" w:cs="宋体"/>
          <w:color w:val="auto"/>
          <w:sz w:val="24"/>
          <w:szCs w:val="24"/>
          <w:lang w:val="en-US" w:eastAsia="zh-CN"/>
        </w:rPr>
        <w:t>企业评价</w:t>
      </w:r>
      <w:r>
        <w:rPr>
          <w:rFonts w:hint="eastAsia" w:ascii="宋体" w:hAnsi="宋体" w:eastAsia="宋体" w:cs="宋体"/>
          <w:color w:val="auto"/>
          <w:sz w:val="24"/>
          <w:szCs w:val="24"/>
          <w:lang w:eastAsia="zh-CN"/>
        </w:rPr>
        <w:t>证书</w:t>
      </w:r>
      <w:r>
        <w:rPr>
          <w:rFonts w:hint="eastAsia" w:ascii="宋体" w:hAnsi="宋体" w:eastAsia="宋体" w:cs="宋体"/>
          <w:color w:val="auto"/>
          <w:sz w:val="24"/>
          <w:szCs w:val="24"/>
          <w:lang w:val="en-US" w:eastAsia="zh-CN"/>
        </w:rPr>
        <w:t>应</w:t>
      </w:r>
      <w:r>
        <w:rPr>
          <w:rFonts w:hint="eastAsia" w:ascii="宋体" w:hAnsi="宋体" w:eastAsia="宋体" w:cs="宋体"/>
          <w:color w:val="auto"/>
          <w:sz w:val="24"/>
          <w:szCs w:val="24"/>
          <w:lang w:eastAsia="zh-CN"/>
        </w:rPr>
        <w:t>包含</w:t>
      </w:r>
      <w:r>
        <w:rPr>
          <w:rFonts w:hint="eastAsia" w:ascii="宋体" w:hAnsi="宋体" w:eastAsia="宋体" w:cs="宋体"/>
          <w:color w:val="auto"/>
          <w:sz w:val="24"/>
          <w:szCs w:val="24"/>
          <w:lang w:val="en-US" w:eastAsia="zh-CN"/>
        </w:rPr>
        <w:t>下列</w:t>
      </w:r>
      <w:r>
        <w:rPr>
          <w:rFonts w:hint="eastAsia" w:ascii="宋体" w:hAnsi="宋体" w:eastAsia="宋体" w:cs="宋体"/>
          <w:color w:val="auto"/>
          <w:sz w:val="24"/>
          <w:szCs w:val="24"/>
          <w:lang w:eastAsia="zh-CN"/>
        </w:rPr>
        <w:t>内容：</w:t>
      </w:r>
      <w:bookmarkEnd w:id="123"/>
    </w:p>
    <w:p>
      <w:pPr>
        <w:pStyle w:val="24"/>
        <w:numPr>
          <w:ilvl w:val="0"/>
          <w:numId w:val="0"/>
        </w:numPr>
        <w:kinsoku/>
        <w:spacing w:line="360" w:lineRule="auto"/>
        <w:ind w:left="480" w:leftChars="0" w:firstLine="240" w:firstLineChars="100"/>
        <w:rPr>
          <w:rFonts w:ascii="宋体" w:hAnsi="宋体" w:eastAsia="宋体" w:cs="微软雅黑"/>
          <w:color w:val="auto"/>
          <w:sz w:val="24"/>
          <w:szCs w:val="24"/>
          <w:lang w:eastAsia="zh-CN"/>
        </w:rPr>
      </w:pPr>
      <w:bookmarkStart w:id="124" w:name="OLE_LINK28"/>
      <w:r>
        <w:rPr>
          <w:rFonts w:hint="eastAsia" w:ascii="宋体" w:hAnsi="宋体" w:eastAsia="宋体" w:cs="微软雅黑"/>
          <w:color w:val="auto"/>
          <w:sz w:val="24"/>
          <w:szCs w:val="24"/>
          <w:lang w:val="en-US" w:eastAsia="zh-CN"/>
        </w:rPr>
        <w:t xml:space="preserve">1 </w:t>
      </w:r>
      <w:r>
        <w:rPr>
          <w:rFonts w:ascii="宋体" w:hAnsi="宋体" w:eastAsia="宋体" w:cs="微软雅黑"/>
          <w:color w:val="auto"/>
          <w:sz w:val="24"/>
          <w:szCs w:val="24"/>
          <w:lang w:eastAsia="zh-CN"/>
        </w:rPr>
        <w:t>企业全称、注册地址；</w:t>
      </w:r>
    </w:p>
    <w:p>
      <w:pPr>
        <w:pStyle w:val="24"/>
        <w:numPr>
          <w:ilvl w:val="0"/>
          <w:numId w:val="0"/>
        </w:numPr>
        <w:kinsoku/>
        <w:spacing w:line="360" w:lineRule="auto"/>
        <w:ind w:left="480" w:leftChars="0" w:firstLine="240" w:firstLineChars="100"/>
        <w:rPr>
          <w:rFonts w:ascii="宋体" w:hAnsi="宋体" w:eastAsia="宋体" w:cs="微软雅黑"/>
          <w:color w:val="auto"/>
          <w:sz w:val="24"/>
          <w:szCs w:val="24"/>
          <w:lang w:eastAsia="zh-CN"/>
        </w:rPr>
      </w:pPr>
      <w:r>
        <w:rPr>
          <w:rFonts w:hint="eastAsia" w:ascii="宋体" w:hAnsi="宋体" w:eastAsia="宋体" w:cs="微软雅黑"/>
          <w:color w:val="auto"/>
          <w:sz w:val="24"/>
          <w:szCs w:val="24"/>
          <w:lang w:val="en-US" w:eastAsia="zh-CN"/>
        </w:rPr>
        <w:t xml:space="preserve">2 </w:t>
      </w:r>
      <w:r>
        <w:rPr>
          <w:rFonts w:ascii="宋体" w:hAnsi="宋体" w:eastAsia="宋体" w:cs="微软雅黑"/>
          <w:color w:val="auto"/>
          <w:sz w:val="24"/>
          <w:szCs w:val="24"/>
          <w:lang w:eastAsia="zh-CN"/>
        </w:rPr>
        <w:t>深化设计能力评价等级标识及唯一证书编号；</w:t>
      </w:r>
    </w:p>
    <w:p>
      <w:pPr>
        <w:pStyle w:val="24"/>
        <w:numPr>
          <w:ilvl w:val="0"/>
          <w:numId w:val="0"/>
        </w:numPr>
        <w:kinsoku/>
        <w:spacing w:line="360" w:lineRule="auto"/>
        <w:ind w:left="480" w:leftChars="0" w:firstLine="240" w:firstLineChars="100"/>
        <w:rPr>
          <w:rFonts w:ascii="宋体" w:hAnsi="宋体" w:eastAsia="宋体" w:cs="微软雅黑"/>
          <w:color w:val="auto"/>
          <w:sz w:val="24"/>
          <w:szCs w:val="24"/>
          <w:lang w:eastAsia="zh-CN"/>
        </w:rPr>
      </w:pPr>
      <w:r>
        <w:rPr>
          <w:rFonts w:hint="eastAsia" w:ascii="宋体" w:hAnsi="宋体" w:eastAsia="宋体" w:cs="微软雅黑"/>
          <w:color w:val="auto"/>
          <w:sz w:val="24"/>
          <w:szCs w:val="24"/>
          <w:lang w:val="en-US" w:eastAsia="zh-CN"/>
        </w:rPr>
        <w:t xml:space="preserve">3 </w:t>
      </w:r>
      <w:r>
        <w:rPr>
          <w:rFonts w:ascii="宋体" w:hAnsi="宋体" w:eastAsia="宋体" w:cs="微软雅黑"/>
          <w:color w:val="auto"/>
          <w:sz w:val="24"/>
          <w:szCs w:val="24"/>
          <w:lang w:eastAsia="zh-CN"/>
        </w:rPr>
        <w:t>证书批准日期、有效期起止日期；</w:t>
      </w:r>
    </w:p>
    <w:p>
      <w:pPr>
        <w:pStyle w:val="24"/>
        <w:numPr>
          <w:ilvl w:val="0"/>
          <w:numId w:val="0"/>
        </w:numPr>
        <w:kinsoku/>
        <w:spacing w:line="360" w:lineRule="auto"/>
        <w:ind w:left="480" w:leftChars="0" w:firstLine="240" w:firstLineChars="100"/>
        <w:rPr>
          <w:rFonts w:ascii="宋体" w:hAnsi="宋体" w:eastAsia="宋体" w:cs="微软雅黑"/>
          <w:color w:val="auto"/>
          <w:sz w:val="24"/>
          <w:szCs w:val="24"/>
          <w:lang w:eastAsia="zh-CN"/>
        </w:rPr>
      </w:pPr>
      <w:r>
        <w:rPr>
          <w:rFonts w:hint="eastAsia" w:ascii="宋体" w:hAnsi="宋体" w:eastAsia="宋体" w:cs="微软雅黑"/>
          <w:color w:val="auto"/>
          <w:sz w:val="24"/>
          <w:szCs w:val="24"/>
          <w:lang w:val="en-US" w:eastAsia="zh-CN"/>
        </w:rPr>
        <w:t xml:space="preserve">4 </w:t>
      </w:r>
      <w:bookmarkStart w:id="125" w:name="OLE_LINK31"/>
      <w:r>
        <w:rPr>
          <w:rFonts w:hint="eastAsia" w:ascii="宋体" w:hAnsi="宋体" w:eastAsia="宋体" w:cs="微软雅黑"/>
          <w:color w:val="auto"/>
          <w:sz w:val="24"/>
          <w:szCs w:val="24"/>
          <w:lang w:val="en-US" w:eastAsia="zh-CN"/>
        </w:rPr>
        <w:t>评价</w:t>
      </w:r>
      <w:r>
        <w:rPr>
          <w:rFonts w:hint="eastAsia" w:ascii="宋体" w:hAnsi="宋体" w:eastAsia="宋体" w:cs="微软雅黑"/>
          <w:color w:val="auto"/>
          <w:sz w:val="24"/>
          <w:szCs w:val="24"/>
          <w:lang w:eastAsia="zh-CN"/>
        </w:rPr>
        <w:t>‌</w:t>
      </w:r>
      <w:r>
        <w:rPr>
          <w:rFonts w:ascii="宋体" w:hAnsi="宋体" w:eastAsia="宋体" w:cs="微软雅黑"/>
          <w:color w:val="auto"/>
          <w:sz w:val="24"/>
          <w:szCs w:val="24"/>
          <w:lang w:eastAsia="zh-CN"/>
        </w:rPr>
        <w:t>机构</w:t>
      </w:r>
      <w:r>
        <w:rPr>
          <w:rFonts w:hint="eastAsia" w:ascii="宋体" w:hAnsi="宋体" w:eastAsia="宋体" w:cs="微软雅黑"/>
          <w:color w:val="auto"/>
          <w:sz w:val="24"/>
          <w:szCs w:val="24"/>
          <w:lang w:val="en-US" w:eastAsia="zh-CN"/>
        </w:rPr>
        <w:t>全称及</w:t>
      </w:r>
      <w:r>
        <w:rPr>
          <w:rFonts w:ascii="宋体" w:hAnsi="宋体" w:eastAsia="宋体" w:cs="微软雅黑"/>
          <w:color w:val="auto"/>
          <w:sz w:val="24"/>
          <w:szCs w:val="24"/>
          <w:lang w:eastAsia="zh-CN"/>
        </w:rPr>
        <w:t>公章；</w:t>
      </w:r>
      <w:bookmarkEnd w:id="125"/>
    </w:p>
    <w:p>
      <w:pPr>
        <w:pStyle w:val="24"/>
        <w:numPr>
          <w:ilvl w:val="0"/>
          <w:numId w:val="0"/>
        </w:numPr>
        <w:kinsoku/>
        <w:spacing w:line="360" w:lineRule="auto"/>
        <w:ind w:left="480" w:leftChars="0" w:firstLine="240" w:firstLineChars="100"/>
        <w:rPr>
          <w:rFonts w:ascii="宋体" w:hAnsi="宋体" w:eastAsia="宋体" w:cs="微软雅黑"/>
          <w:color w:val="auto"/>
          <w:sz w:val="24"/>
          <w:szCs w:val="24"/>
          <w:lang w:eastAsia="zh-CN"/>
        </w:rPr>
      </w:pPr>
      <w:r>
        <w:rPr>
          <w:rFonts w:hint="eastAsia" w:ascii="宋体" w:hAnsi="宋体" w:eastAsia="宋体" w:cs="微软雅黑"/>
          <w:color w:val="auto"/>
          <w:sz w:val="24"/>
          <w:szCs w:val="24"/>
          <w:lang w:val="en-US" w:eastAsia="zh-CN"/>
        </w:rPr>
        <w:t xml:space="preserve">5 </w:t>
      </w:r>
      <w:r>
        <w:rPr>
          <w:rFonts w:ascii="宋体" w:hAnsi="宋体" w:eastAsia="宋体" w:cs="微软雅黑"/>
          <w:color w:val="auto"/>
          <w:sz w:val="24"/>
          <w:szCs w:val="24"/>
          <w:lang w:eastAsia="zh-CN"/>
        </w:rPr>
        <w:t>副本</w:t>
      </w:r>
      <w:r>
        <w:rPr>
          <w:rFonts w:hint="eastAsia" w:ascii="宋体" w:hAnsi="宋体" w:eastAsia="宋体" w:cs="微软雅黑"/>
          <w:color w:val="auto"/>
          <w:sz w:val="24"/>
          <w:szCs w:val="24"/>
          <w:lang w:val="en-US" w:eastAsia="zh-CN"/>
        </w:rPr>
        <w:t>应</w:t>
      </w:r>
      <w:r>
        <w:rPr>
          <w:rFonts w:ascii="宋体" w:hAnsi="宋体" w:eastAsia="宋体" w:cs="微软雅黑"/>
          <w:color w:val="auto"/>
          <w:sz w:val="24"/>
          <w:szCs w:val="24"/>
          <w:lang w:eastAsia="zh-CN"/>
        </w:rPr>
        <w:t>记载最近三次年度监督评价结论及重大变更备案记录。</w:t>
      </w:r>
    </w:p>
    <w:p>
      <w:pPr>
        <w:pStyle w:val="24"/>
        <w:numPr>
          <w:ilvl w:val="0"/>
          <w:numId w:val="0"/>
        </w:numPr>
        <w:kinsoku/>
        <w:spacing w:line="360" w:lineRule="auto"/>
        <w:rPr>
          <w:rFonts w:ascii="宋体" w:hAnsi="宋体" w:eastAsia="宋体" w:cs="微软雅黑"/>
          <w:color w:val="auto"/>
          <w:sz w:val="24"/>
          <w:szCs w:val="24"/>
          <w:lang w:eastAsia="zh-CN"/>
        </w:rPr>
      </w:pPr>
      <w:r>
        <w:rPr>
          <w:rFonts w:hint="eastAsia" w:ascii="Times New Roman" w:hAnsi="Times New Roman" w:eastAsia="宋体" w:cs="Times New Roman"/>
          <w:b/>
          <w:bCs/>
          <w:snapToGrid w:val="0"/>
          <w:color w:val="auto"/>
          <w:sz w:val="24"/>
          <w:szCs w:val="24"/>
          <w:lang w:val="en-US" w:eastAsia="zh-CN" w:bidi="ar-SA"/>
        </w:rPr>
        <w:t xml:space="preserve">7.2.3  </w:t>
      </w:r>
      <w:r>
        <w:rPr>
          <w:rFonts w:hint="eastAsia" w:ascii="宋体" w:hAnsi="宋体" w:eastAsia="宋体" w:cs="微软雅黑"/>
          <w:color w:val="auto"/>
          <w:sz w:val="24"/>
          <w:szCs w:val="24"/>
          <w:lang w:val="en-US" w:eastAsia="zh-CN"/>
        </w:rPr>
        <w:t>证书内容应包括</w:t>
      </w:r>
      <w:r>
        <w:rPr>
          <w:rFonts w:ascii="宋体" w:hAnsi="宋体" w:eastAsia="宋体" w:cs="微软雅黑"/>
          <w:color w:val="auto"/>
          <w:sz w:val="24"/>
          <w:szCs w:val="24"/>
          <w:lang w:eastAsia="zh-CN"/>
        </w:rPr>
        <w:t>二维码</w:t>
      </w:r>
      <w:r>
        <w:rPr>
          <w:rFonts w:hint="eastAsia" w:ascii="宋体" w:hAnsi="宋体" w:eastAsia="宋体" w:cs="微软雅黑"/>
          <w:color w:val="auto"/>
          <w:sz w:val="24"/>
          <w:szCs w:val="24"/>
          <w:lang w:val="en-US" w:eastAsia="zh-CN"/>
        </w:rPr>
        <w:t>和评价机构官方网址</w:t>
      </w:r>
      <w:r>
        <w:rPr>
          <w:rFonts w:hint="eastAsia" w:ascii="宋体" w:hAnsi="宋体" w:eastAsia="宋体" w:cs="微软雅黑"/>
          <w:color w:val="auto"/>
          <w:sz w:val="24"/>
          <w:szCs w:val="24"/>
          <w:lang w:eastAsia="zh-CN"/>
        </w:rPr>
        <w:t>。</w:t>
      </w:r>
    </w:p>
    <w:p>
      <w:pPr>
        <w:pStyle w:val="24"/>
        <w:numPr>
          <w:ilvl w:val="0"/>
          <w:numId w:val="0"/>
        </w:numPr>
        <w:kinsoku/>
        <w:spacing w:line="360" w:lineRule="auto"/>
        <w:rPr>
          <w:rFonts w:hint="default" w:ascii="Times New Roman" w:hAnsi="Times New Roman" w:eastAsia="宋体" w:cs="Times New Roman"/>
          <w:b/>
          <w:bCs/>
          <w:snapToGrid w:val="0"/>
          <w:color w:val="auto"/>
          <w:sz w:val="24"/>
          <w:szCs w:val="24"/>
          <w:lang w:val="en-US" w:eastAsia="zh-CN" w:bidi="ar-SA"/>
        </w:rPr>
      </w:pPr>
    </w:p>
    <w:bookmarkEnd w:id="124"/>
    <w:p>
      <w:pPr>
        <w:kinsoku/>
        <w:spacing w:line="360" w:lineRule="auto"/>
        <w:ind w:left="400"/>
        <w:rPr>
          <w:rFonts w:ascii="Times New Roman" w:hAnsi="Times New Roman" w:cs="Times New Roman"/>
          <w:color w:val="auto"/>
          <w:sz w:val="28"/>
          <w:szCs w:val="28"/>
          <w:lang w:eastAsia="zh-CN"/>
        </w:rPr>
      </w:pPr>
    </w:p>
    <w:p>
      <w:pPr>
        <w:kinsoku/>
        <w:spacing w:line="360" w:lineRule="auto"/>
        <w:jc w:val="center"/>
        <w:outlineLvl w:val="1"/>
        <w:rPr>
          <w:rFonts w:ascii="黑体" w:hAnsi="黑体" w:eastAsia="黑体" w:cs="黑体"/>
          <w:color w:val="auto"/>
          <w:sz w:val="28"/>
          <w:szCs w:val="28"/>
          <w:lang w:eastAsia="zh-CN"/>
        </w:rPr>
      </w:pPr>
      <w:bookmarkStart w:id="126" w:name="_Toc28164"/>
      <w:bookmarkStart w:id="127" w:name="_Toc27402"/>
      <w:r>
        <w:rPr>
          <w:rFonts w:hint="eastAsia" w:ascii="Times New Roman" w:hAnsi="Times New Roman" w:eastAsia="宋体" w:cs="Times New Roman"/>
          <w:b/>
          <w:bCs/>
          <w:color w:val="auto"/>
          <w:spacing w:val="-4"/>
          <w:sz w:val="28"/>
          <w:szCs w:val="28"/>
          <w:lang w:eastAsia="zh-CN"/>
        </w:rPr>
        <w:t>7.</w:t>
      </w:r>
      <w:r>
        <w:rPr>
          <w:rFonts w:hint="eastAsia" w:ascii="Times New Roman" w:hAnsi="Times New Roman" w:eastAsia="宋体" w:cs="Times New Roman"/>
          <w:b/>
          <w:bCs/>
          <w:color w:val="auto"/>
          <w:spacing w:val="-4"/>
          <w:sz w:val="28"/>
          <w:szCs w:val="28"/>
          <w:lang w:val="en-US" w:eastAsia="zh-CN"/>
        </w:rPr>
        <w:t>3</w:t>
      </w:r>
      <w:r>
        <w:rPr>
          <w:rFonts w:hint="eastAsia" w:ascii="Times New Roman" w:hAnsi="Times New Roman" w:eastAsia="宋体" w:cs="Times New Roman"/>
          <w:b/>
          <w:bCs/>
          <w:color w:val="auto"/>
          <w:spacing w:val="-4"/>
          <w:sz w:val="28"/>
          <w:szCs w:val="28"/>
          <w:lang w:eastAsia="zh-CN"/>
        </w:rPr>
        <w:t xml:space="preserve"> </w:t>
      </w:r>
      <w:r>
        <w:rPr>
          <w:rFonts w:hint="eastAsia" w:ascii="Times New Roman" w:hAnsi="Times New Roman" w:eastAsia="宋体" w:cs="Times New Roman"/>
          <w:b/>
          <w:bCs/>
          <w:color w:val="auto"/>
          <w:spacing w:val="-4"/>
          <w:sz w:val="28"/>
          <w:szCs w:val="28"/>
          <w:lang w:val="en-US" w:eastAsia="zh-CN"/>
        </w:rPr>
        <w:t xml:space="preserve"> </w:t>
      </w:r>
      <w:r>
        <w:rPr>
          <w:rFonts w:hint="eastAsia" w:ascii="宋体" w:hAnsi="宋体" w:eastAsia="宋体" w:cs="宋体"/>
          <w:b/>
          <w:bCs/>
          <w:color w:val="auto"/>
          <w:sz w:val="28"/>
          <w:szCs w:val="28"/>
          <w:lang w:eastAsia="zh-CN"/>
        </w:rPr>
        <w:t>证书保持</w:t>
      </w:r>
      <w:bookmarkEnd w:id="126"/>
      <w:bookmarkEnd w:id="127"/>
    </w:p>
    <w:p>
      <w:pPr>
        <w:pStyle w:val="2"/>
        <w:kinsoku/>
        <w:rPr>
          <w:color w:val="auto"/>
          <w:lang w:eastAsia="zh-CN"/>
        </w:rPr>
      </w:pPr>
    </w:p>
    <w:p>
      <w:pPr>
        <w:kinsoku/>
        <w:spacing w:line="360" w:lineRule="auto"/>
        <w:rPr>
          <w:rFonts w:ascii="宋体" w:hAnsi="宋体" w:eastAsia="宋体" w:cs="MS Gothic"/>
          <w:color w:val="auto"/>
          <w:sz w:val="24"/>
          <w:szCs w:val="24"/>
          <w:lang w:eastAsia="zh-CN"/>
        </w:rPr>
      </w:pPr>
      <w:r>
        <w:rPr>
          <w:rFonts w:hint="eastAsia" w:ascii="Times New Roman" w:hAnsi="Times New Roman" w:eastAsia="宋体" w:cs="Times New Roman"/>
          <w:b/>
          <w:bCs/>
          <w:color w:val="auto"/>
          <w:sz w:val="24"/>
          <w:szCs w:val="24"/>
          <w:lang w:eastAsia="zh-CN"/>
        </w:rPr>
        <w:t>7.</w:t>
      </w:r>
      <w:r>
        <w:rPr>
          <w:rFonts w:hint="eastAsia" w:ascii="Times New Roman" w:hAnsi="Times New Roman" w:eastAsia="宋体" w:cs="Times New Roman"/>
          <w:b/>
          <w:bCs/>
          <w:color w:val="auto"/>
          <w:sz w:val="24"/>
          <w:szCs w:val="24"/>
          <w:lang w:val="en-US" w:eastAsia="zh-CN"/>
        </w:rPr>
        <w:t>3</w:t>
      </w:r>
      <w:r>
        <w:rPr>
          <w:rFonts w:hint="eastAsia" w:ascii="Times New Roman" w:hAnsi="Times New Roman" w:eastAsia="宋体" w:cs="Times New Roman"/>
          <w:b/>
          <w:bCs/>
          <w:color w:val="auto"/>
          <w:sz w:val="24"/>
          <w:szCs w:val="24"/>
          <w:lang w:eastAsia="zh-CN"/>
        </w:rPr>
        <w:t xml:space="preserve">.1  </w:t>
      </w:r>
      <w:r>
        <w:rPr>
          <w:rFonts w:ascii="宋体" w:hAnsi="宋体" w:eastAsia="宋体" w:cs="MS Gothic"/>
          <w:color w:val="auto"/>
          <w:sz w:val="24"/>
          <w:szCs w:val="24"/>
          <w:lang w:eastAsia="zh-CN"/>
        </w:rPr>
        <w:t>企</w:t>
      </w:r>
      <w:r>
        <w:rPr>
          <w:rFonts w:hint="eastAsia" w:ascii="宋体" w:hAnsi="宋体" w:eastAsia="宋体" w:cs="微软雅黑"/>
          <w:color w:val="auto"/>
          <w:sz w:val="24"/>
          <w:szCs w:val="24"/>
          <w:lang w:eastAsia="zh-CN"/>
        </w:rPr>
        <w:t>业</w:t>
      </w:r>
      <w:r>
        <w:rPr>
          <w:rFonts w:hint="eastAsia" w:ascii="宋体" w:hAnsi="宋体" w:eastAsia="宋体" w:cs="MS Gothic"/>
          <w:color w:val="auto"/>
          <w:sz w:val="24"/>
          <w:szCs w:val="24"/>
          <w:lang w:eastAsia="zh-CN"/>
        </w:rPr>
        <w:t>深化</w:t>
      </w:r>
      <w:r>
        <w:rPr>
          <w:rFonts w:hint="eastAsia" w:ascii="宋体" w:hAnsi="宋体" w:eastAsia="宋体" w:cs="微软雅黑"/>
          <w:color w:val="auto"/>
          <w:sz w:val="24"/>
          <w:szCs w:val="24"/>
          <w:lang w:eastAsia="zh-CN"/>
        </w:rPr>
        <w:t>设计</w:t>
      </w:r>
      <w:r>
        <w:rPr>
          <w:rFonts w:hint="eastAsia" w:ascii="宋体" w:hAnsi="宋体" w:eastAsia="宋体" w:cs="MS Gothic"/>
          <w:color w:val="auto"/>
          <w:sz w:val="24"/>
          <w:szCs w:val="24"/>
          <w:lang w:eastAsia="zh-CN"/>
        </w:rPr>
        <w:t>能力</w:t>
      </w:r>
      <w:r>
        <w:rPr>
          <w:rFonts w:hint="eastAsia" w:ascii="宋体" w:hAnsi="宋体" w:eastAsia="宋体" w:cs="微软雅黑"/>
          <w:color w:val="auto"/>
          <w:sz w:val="24"/>
          <w:szCs w:val="24"/>
          <w:lang w:eastAsia="zh-CN"/>
        </w:rPr>
        <w:t>评</w:t>
      </w:r>
      <w:r>
        <w:rPr>
          <w:rFonts w:hint="eastAsia" w:ascii="宋体" w:hAnsi="宋体" w:eastAsia="宋体" w:cs="MS Gothic"/>
          <w:color w:val="auto"/>
          <w:sz w:val="24"/>
          <w:szCs w:val="24"/>
          <w:lang w:eastAsia="zh-CN"/>
        </w:rPr>
        <w:t>价等</w:t>
      </w:r>
      <w:r>
        <w:rPr>
          <w:rFonts w:hint="eastAsia" w:ascii="宋体" w:hAnsi="宋体" w:eastAsia="宋体" w:cs="微软雅黑"/>
          <w:color w:val="auto"/>
          <w:sz w:val="24"/>
          <w:szCs w:val="24"/>
          <w:lang w:eastAsia="zh-CN"/>
        </w:rPr>
        <w:t>级证书</w:t>
      </w:r>
      <w:r>
        <w:rPr>
          <w:rFonts w:hint="eastAsia" w:ascii="宋体" w:hAnsi="宋体" w:eastAsia="宋体" w:cs="MS Gothic"/>
          <w:color w:val="auto"/>
          <w:sz w:val="24"/>
          <w:szCs w:val="24"/>
          <w:lang w:eastAsia="zh-CN"/>
        </w:rPr>
        <w:t>的有效期</w:t>
      </w:r>
      <w:r>
        <w:rPr>
          <w:rFonts w:hint="eastAsia" w:ascii="宋体" w:hAnsi="宋体" w:eastAsia="宋体" w:cs="MS Gothic"/>
          <w:color w:val="auto"/>
          <w:sz w:val="24"/>
          <w:szCs w:val="24"/>
          <w:lang w:val="en-US" w:eastAsia="zh-CN"/>
        </w:rPr>
        <w:t>应</w:t>
      </w:r>
      <w:r>
        <w:rPr>
          <w:rFonts w:hint="eastAsia" w:ascii="宋体" w:hAnsi="宋体" w:eastAsia="宋体" w:cs="微软雅黑"/>
          <w:color w:val="auto"/>
          <w:sz w:val="24"/>
          <w:szCs w:val="24"/>
          <w:lang w:eastAsia="zh-CN"/>
        </w:rPr>
        <w:t>为</w:t>
      </w:r>
      <w:r>
        <w:rPr>
          <w:rFonts w:hint="eastAsia" w:ascii="宋体" w:hAnsi="宋体" w:eastAsia="宋体" w:cs="MS Gothic"/>
          <w:color w:val="auto"/>
          <w:sz w:val="24"/>
          <w:szCs w:val="24"/>
          <w:lang w:eastAsia="zh-CN"/>
        </w:rPr>
        <w:t>5年，</w:t>
      </w:r>
      <w:r>
        <w:rPr>
          <w:rFonts w:hint="eastAsia" w:ascii="宋体" w:hAnsi="宋体" w:eastAsia="宋体" w:cs="MS Gothic"/>
          <w:color w:val="auto"/>
          <w:sz w:val="24"/>
          <w:szCs w:val="24"/>
          <w:lang w:val="en-US" w:eastAsia="zh-CN"/>
        </w:rPr>
        <w:t>深化设计工程师评价证书应长期有效。</w:t>
      </w:r>
    </w:p>
    <w:p>
      <w:pPr>
        <w:kinsoku/>
        <w:spacing w:line="360" w:lineRule="auto"/>
        <w:rPr>
          <w:rFonts w:hint="default" w:ascii="Times New Roman" w:hAnsi="Times New Roman" w:cs="Times New Roman"/>
          <w:color w:val="auto"/>
          <w:sz w:val="24"/>
          <w:szCs w:val="24"/>
          <w:lang w:val="en-US" w:eastAsia="zh-CN"/>
        </w:rPr>
      </w:pPr>
      <w:r>
        <w:rPr>
          <w:rFonts w:hint="eastAsia" w:ascii="Times New Roman" w:hAnsi="Times New Roman" w:eastAsia="宋体" w:cs="Times New Roman"/>
          <w:b/>
          <w:bCs/>
          <w:color w:val="auto"/>
          <w:sz w:val="24"/>
          <w:szCs w:val="24"/>
          <w:lang w:eastAsia="zh-CN"/>
        </w:rPr>
        <w:t>7.</w:t>
      </w:r>
      <w:r>
        <w:rPr>
          <w:rFonts w:hint="eastAsia" w:ascii="Times New Roman" w:hAnsi="Times New Roman" w:eastAsia="宋体" w:cs="Times New Roman"/>
          <w:b/>
          <w:bCs/>
          <w:color w:val="auto"/>
          <w:sz w:val="24"/>
          <w:szCs w:val="24"/>
          <w:lang w:val="en-US" w:eastAsia="zh-CN"/>
        </w:rPr>
        <w:t>3</w:t>
      </w:r>
      <w:r>
        <w:rPr>
          <w:rFonts w:hint="eastAsia" w:ascii="Times New Roman" w:hAnsi="Times New Roman" w:eastAsia="宋体" w:cs="Times New Roman"/>
          <w:b/>
          <w:bCs/>
          <w:color w:val="auto"/>
          <w:sz w:val="24"/>
          <w:szCs w:val="24"/>
          <w:lang w:eastAsia="zh-CN"/>
        </w:rPr>
        <w:t xml:space="preserve">.2  </w:t>
      </w:r>
      <w:r>
        <w:rPr>
          <w:rFonts w:hint="eastAsia" w:ascii="Times New Roman" w:hAnsi="Times New Roman" w:cs="Times New Roman"/>
          <w:color w:val="auto"/>
          <w:sz w:val="24"/>
          <w:szCs w:val="24"/>
          <w:lang w:val="en-US" w:eastAsia="zh-CN"/>
        </w:rPr>
        <w:t>企业深化设计能力</w:t>
      </w:r>
      <w:r>
        <w:rPr>
          <w:rFonts w:hint="eastAsia" w:ascii="宋体" w:hAnsi="宋体" w:eastAsia="宋体" w:cs="宋体"/>
          <w:color w:val="auto"/>
          <w:sz w:val="24"/>
          <w:szCs w:val="24"/>
          <w:lang w:val="en-US" w:eastAsia="zh-CN"/>
        </w:rPr>
        <w:t>评价</w:t>
      </w:r>
      <w:r>
        <w:rPr>
          <w:rFonts w:ascii="Times New Roman" w:hAnsi="Times New Roman" w:cs="Times New Roman"/>
          <w:color w:val="auto"/>
          <w:sz w:val="24"/>
          <w:szCs w:val="24"/>
          <w:lang w:eastAsia="zh-CN"/>
        </w:rPr>
        <w:t>证书的</w:t>
      </w:r>
      <w:r>
        <w:rPr>
          <w:rFonts w:hint="eastAsia" w:ascii="Times New Roman" w:hAnsi="Times New Roman" w:cs="Times New Roman"/>
          <w:color w:val="auto"/>
          <w:sz w:val="24"/>
          <w:szCs w:val="24"/>
          <w:lang w:eastAsia="zh-CN"/>
        </w:rPr>
        <w:t>变更</w:t>
      </w:r>
      <w:r>
        <w:rPr>
          <w:rFonts w:hint="eastAsia" w:ascii="Times New Roman" w:hAnsi="Times New Roman" w:cs="Times New Roman"/>
          <w:color w:val="auto"/>
          <w:sz w:val="24"/>
          <w:szCs w:val="24"/>
          <w:lang w:val="en-US" w:eastAsia="zh-CN"/>
        </w:rPr>
        <w:t>应遵守下列程序：</w:t>
      </w:r>
    </w:p>
    <w:p>
      <w:pPr>
        <w:kinsoku/>
        <w:spacing w:line="360" w:lineRule="auto"/>
        <w:ind w:firstLine="720" w:firstLineChars="300"/>
        <w:rPr>
          <w:rFonts w:ascii="宋体" w:hAnsi="宋体" w:eastAsia="宋体" w:cs="MS Gothic"/>
          <w:color w:val="auto"/>
          <w:sz w:val="24"/>
          <w:szCs w:val="24"/>
          <w:lang w:eastAsia="zh-CN"/>
        </w:rPr>
      </w:pPr>
      <w:r>
        <w:rPr>
          <w:rFonts w:hint="eastAsia" w:ascii="宋体" w:hAnsi="宋体" w:eastAsia="宋体" w:cs="微软雅黑"/>
          <w:color w:val="auto"/>
          <w:sz w:val="24"/>
          <w:szCs w:val="24"/>
          <w:lang w:val="en-US" w:eastAsia="zh-CN"/>
        </w:rPr>
        <w:t xml:space="preserve">1 </w:t>
      </w:r>
      <w:r>
        <w:rPr>
          <w:rFonts w:hint="eastAsia" w:ascii="宋体" w:hAnsi="宋体" w:eastAsia="宋体" w:cs="微软雅黑"/>
          <w:color w:val="auto"/>
          <w:sz w:val="24"/>
          <w:szCs w:val="24"/>
          <w:lang w:eastAsia="zh-CN"/>
        </w:rPr>
        <w:t>获证</w:t>
      </w:r>
      <w:r>
        <w:rPr>
          <w:rFonts w:hint="eastAsia" w:ascii="宋体" w:hAnsi="宋体" w:eastAsia="宋体" w:cs="MS Gothic"/>
          <w:color w:val="auto"/>
          <w:sz w:val="24"/>
          <w:szCs w:val="24"/>
          <w:lang w:eastAsia="zh-CN"/>
        </w:rPr>
        <w:t>企</w:t>
      </w:r>
      <w:r>
        <w:rPr>
          <w:rFonts w:hint="eastAsia" w:ascii="宋体" w:hAnsi="宋体" w:eastAsia="宋体" w:cs="微软雅黑"/>
          <w:color w:val="auto"/>
          <w:sz w:val="24"/>
          <w:szCs w:val="24"/>
          <w:lang w:eastAsia="zh-CN"/>
        </w:rPr>
        <w:t>业</w:t>
      </w:r>
      <w:r>
        <w:rPr>
          <w:rFonts w:hint="eastAsia" w:ascii="宋体" w:hAnsi="宋体" w:eastAsia="宋体" w:cs="MS Gothic"/>
          <w:color w:val="auto"/>
          <w:sz w:val="24"/>
          <w:szCs w:val="24"/>
          <w:lang w:eastAsia="zh-CN"/>
        </w:rPr>
        <w:t>登</w:t>
      </w:r>
      <w:r>
        <w:rPr>
          <w:rFonts w:hint="eastAsia" w:ascii="宋体" w:hAnsi="宋体" w:eastAsia="宋体" w:cs="微软雅黑"/>
          <w:color w:val="auto"/>
          <w:sz w:val="24"/>
          <w:szCs w:val="24"/>
          <w:lang w:eastAsia="zh-CN"/>
        </w:rPr>
        <w:t>记</w:t>
      </w:r>
      <w:r>
        <w:rPr>
          <w:rFonts w:hint="eastAsia" w:ascii="宋体" w:hAnsi="宋体" w:eastAsia="宋体" w:cs="MS Gothic"/>
          <w:color w:val="auto"/>
          <w:sz w:val="24"/>
          <w:szCs w:val="24"/>
          <w:lang w:eastAsia="zh-CN"/>
        </w:rPr>
        <w:t>信息</w:t>
      </w:r>
      <w:r>
        <w:rPr>
          <w:rFonts w:hint="eastAsia" w:ascii="宋体" w:hAnsi="宋体" w:eastAsia="宋体" w:cs="微软雅黑"/>
          <w:color w:val="auto"/>
          <w:sz w:val="24"/>
          <w:szCs w:val="24"/>
          <w:lang w:eastAsia="zh-CN"/>
        </w:rPr>
        <w:t>发</w:t>
      </w:r>
      <w:r>
        <w:rPr>
          <w:rFonts w:hint="eastAsia" w:ascii="宋体" w:hAnsi="宋体" w:eastAsia="宋体" w:cs="MS Gothic"/>
          <w:color w:val="auto"/>
          <w:sz w:val="24"/>
          <w:szCs w:val="24"/>
          <w:lang w:eastAsia="zh-CN"/>
        </w:rPr>
        <w:t>生</w:t>
      </w:r>
      <w:r>
        <w:rPr>
          <w:rFonts w:hint="eastAsia" w:ascii="宋体" w:hAnsi="宋体" w:eastAsia="宋体" w:cs="微软雅黑"/>
          <w:color w:val="auto"/>
          <w:sz w:val="24"/>
          <w:szCs w:val="24"/>
          <w:lang w:eastAsia="zh-CN"/>
        </w:rPr>
        <w:t>变</w:t>
      </w:r>
      <w:r>
        <w:rPr>
          <w:rFonts w:hint="eastAsia" w:ascii="宋体" w:hAnsi="宋体" w:eastAsia="宋体" w:cs="MS Gothic"/>
          <w:color w:val="auto"/>
          <w:sz w:val="24"/>
          <w:szCs w:val="24"/>
          <w:lang w:eastAsia="zh-CN"/>
        </w:rPr>
        <w:t>更后，企</w:t>
      </w:r>
      <w:r>
        <w:rPr>
          <w:rFonts w:hint="eastAsia" w:ascii="宋体" w:hAnsi="宋体" w:eastAsia="宋体" w:cs="微软雅黑"/>
          <w:color w:val="auto"/>
          <w:sz w:val="24"/>
          <w:szCs w:val="24"/>
          <w:lang w:eastAsia="zh-CN"/>
        </w:rPr>
        <w:t>业应</w:t>
      </w:r>
      <w:r>
        <w:rPr>
          <w:rFonts w:hint="eastAsia" w:ascii="宋体" w:hAnsi="宋体" w:eastAsia="宋体" w:cs="MS Gothic"/>
          <w:color w:val="auto"/>
          <w:sz w:val="24"/>
          <w:szCs w:val="24"/>
          <w:lang w:eastAsia="zh-CN"/>
        </w:rPr>
        <w:t>于</w:t>
      </w:r>
      <w:r>
        <w:rPr>
          <w:rFonts w:hint="eastAsia" w:ascii="宋体" w:hAnsi="宋体" w:eastAsia="宋体" w:cs="微软雅黑"/>
          <w:color w:val="auto"/>
          <w:sz w:val="24"/>
          <w:szCs w:val="24"/>
          <w:lang w:eastAsia="zh-CN"/>
        </w:rPr>
        <w:t>变</w:t>
      </w:r>
      <w:r>
        <w:rPr>
          <w:rFonts w:hint="eastAsia" w:ascii="宋体" w:hAnsi="宋体" w:eastAsia="宋体" w:cs="MS Gothic"/>
          <w:color w:val="auto"/>
          <w:sz w:val="24"/>
          <w:szCs w:val="24"/>
          <w:lang w:eastAsia="zh-CN"/>
        </w:rPr>
        <w:t>更后3</w:t>
      </w:r>
      <w:r>
        <w:rPr>
          <w:rFonts w:ascii="宋体" w:hAnsi="宋体" w:eastAsia="宋体" w:cs="MS Gothic"/>
          <w:color w:val="auto"/>
          <w:sz w:val="24"/>
          <w:szCs w:val="24"/>
          <w:lang w:eastAsia="zh-CN"/>
        </w:rPr>
        <w:t>0日内向</w:t>
      </w:r>
      <w:r>
        <w:rPr>
          <w:rFonts w:hint="eastAsia" w:ascii="宋体" w:hAnsi="宋体" w:eastAsia="宋体" w:cs="微软雅黑"/>
          <w:color w:val="auto"/>
          <w:sz w:val="24"/>
          <w:szCs w:val="24"/>
          <w:lang w:eastAsia="zh-CN"/>
        </w:rPr>
        <w:t>评</w:t>
      </w:r>
      <w:r>
        <w:rPr>
          <w:rFonts w:hint="eastAsia" w:ascii="宋体" w:hAnsi="宋体" w:eastAsia="宋体" w:cs="MS Gothic"/>
          <w:color w:val="auto"/>
          <w:sz w:val="24"/>
          <w:szCs w:val="24"/>
          <w:lang w:eastAsia="zh-CN"/>
        </w:rPr>
        <w:t>价</w:t>
      </w:r>
      <w:r>
        <w:rPr>
          <w:rFonts w:ascii="宋体" w:hAnsi="宋体" w:eastAsia="宋体" w:cs="MS Gothic"/>
          <w:color w:val="auto"/>
          <w:sz w:val="24"/>
          <w:szCs w:val="24"/>
          <w:lang w:eastAsia="zh-CN"/>
        </w:rPr>
        <w:t>机构提交申</w:t>
      </w:r>
      <w:r>
        <w:rPr>
          <w:rFonts w:hint="eastAsia" w:ascii="宋体" w:hAnsi="宋体" w:eastAsia="宋体" w:cs="微软雅黑"/>
          <w:color w:val="auto"/>
          <w:sz w:val="24"/>
          <w:szCs w:val="24"/>
          <w:lang w:eastAsia="zh-CN"/>
        </w:rPr>
        <w:t>请</w:t>
      </w:r>
      <w:r>
        <w:rPr>
          <w:rFonts w:ascii="宋体" w:hAnsi="宋体" w:eastAsia="宋体" w:cs="MS Gothic"/>
          <w:color w:val="auto"/>
          <w:sz w:val="24"/>
          <w:szCs w:val="24"/>
          <w:lang w:eastAsia="zh-CN"/>
        </w:rPr>
        <w:t>，逾期未</w:t>
      </w:r>
      <w:r>
        <w:rPr>
          <w:rFonts w:hint="eastAsia" w:ascii="宋体" w:hAnsi="宋体" w:eastAsia="宋体" w:cs="微软雅黑"/>
          <w:color w:val="auto"/>
          <w:sz w:val="24"/>
          <w:szCs w:val="24"/>
          <w:lang w:eastAsia="zh-CN"/>
        </w:rPr>
        <w:t>报</w:t>
      </w:r>
      <w:r>
        <w:rPr>
          <w:rFonts w:ascii="宋体" w:hAnsi="宋体" w:eastAsia="宋体" w:cs="MS Gothic"/>
          <w:color w:val="auto"/>
          <w:sz w:val="24"/>
          <w:szCs w:val="24"/>
          <w:lang w:eastAsia="zh-CN"/>
        </w:rPr>
        <w:t>将</w:t>
      </w:r>
      <w:r>
        <w:rPr>
          <w:rFonts w:hint="eastAsia" w:ascii="宋体" w:hAnsi="宋体" w:eastAsia="宋体" w:cs="微软雅黑"/>
          <w:color w:val="auto"/>
          <w:sz w:val="24"/>
          <w:szCs w:val="24"/>
          <w:lang w:eastAsia="zh-CN"/>
        </w:rPr>
        <w:t>暂</w:t>
      </w:r>
      <w:r>
        <w:rPr>
          <w:rFonts w:hint="eastAsia" w:ascii="宋体" w:hAnsi="宋体" w:eastAsia="宋体" w:cs="MS Gothic"/>
          <w:color w:val="auto"/>
          <w:sz w:val="24"/>
          <w:szCs w:val="24"/>
          <w:lang w:eastAsia="zh-CN"/>
        </w:rPr>
        <w:t>停</w:t>
      </w:r>
      <w:r>
        <w:rPr>
          <w:rFonts w:hint="eastAsia" w:ascii="宋体" w:hAnsi="宋体" w:eastAsia="宋体" w:cs="微软雅黑"/>
          <w:color w:val="auto"/>
          <w:sz w:val="24"/>
          <w:szCs w:val="24"/>
          <w:lang w:eastAsia="zh-CN"/>
        </w:rPr>
        <w:t>证书</w:t>
      </w:r>
      <w:r>
        <w:rPr>
          <w:rFonts w:ascii="宋体" w:hAnsi="宋体" w:eastAsia="宋体" w:cs="MS Gothic"/>
          <w:color w:val="auto"/>
          <w:sz w:val="24"/>
          <w:szCs w:val="24"/>
          <w:lang w:eastAsia="zh-CN"/>
        </w:rPr>
        <w:t>效力</w:t>
      </w:r>
      <w:r>
        <w:rPr>
          <w:rFonts w:hint="eastAsia" w:ascii="宋体" w:hAnsi="宋体" w:eastAsia="宋体" w:cs="MS Gothic"/>
          <w:color w:val="auto"/>
          <w:sz w:val="24"/>
          <w:szCs w:val="24"/>
          <w:lang w:eastAsia="zh-CN"/>
        </w:rPr>
        <w:t>；</w:t>
      </w:r>
    </w:p>
    <w:p>
      <w:pPr>
        <w:kinsoku/>
        <w:spacing w:line="360" w:lineRule="auto"/>
        <w:ind w:firstLine="720" w:firstLineChars="300"/>
        <w:rPr>
          <w:rFonts w:ascii="宋体" w:hAnsi="宋体" w:eastAsia="宋体" w:cs="MS Gothic"/>
          <w:color w:val="auto"/>
          <w:sz w:val="24"/>
          <w:szCs w:val="24"/>
          <w:lang w:eastAsia="zh-CN"/>
        </w:rPr>
      </w:pPr>
      <w:r>
        <w:rPr>
          <w:rFonts w:hint="eastAsia" w:ascii="宋体" w:hAnsi="宋体" w:eastAsia="宋体" w:cs="MS Gothic"/>
          <w:color w:val="auto"/>
          <w:sz w:val="24"/>
          <w:szCs w:val="24"/>
          <w:lang w:val="en-US" w:eastAsia="zh-CN"/>
        </w:rPr>
        <w:t>2 提供的</w:t>
      </w:r>
      <w:r>
        <w:rPr>
          <w:rFonts w:ascii="宋体" w:hAnsi="宋体" w:eastAsia="宋体" w:cs="MS Gothic"/>
          <w:color w:val="auto"/>
          <w:sz w:val="24"/>
          <w:szCs w:val="24"/>
          <w:lang w:eastAsia="zh-CN"/>
        </w:rPr>
        <w:t>申</w:t>
      </w:r>
      <w:r>
        <w:rPr>
          <w:rFonts w:hint="eastAsia" w:ascii="宋体" w:hAnsi="宋体" w:eastAsia="宋体" w:cs="微软雅黑"/>
          <w:color w:val="auto"/>
          <w:sz w:val="24"/>
          <w:szCs w:val="24"/>
          <w:lang w:eastAsia="zh-CN"/>
        </w:rPr>
        <w:t>请</w:t>
      </w:r>
      <w:r>
        <w:rPr>
          <w:rFonts w:ascii="宋体" w:hAnsi="宋体" w:eastAsia="宋体" w:cs="MS Gothic"/>
          <w:color w:val="auto"/>
          <w:sz w:val="24"/>
          <w:szCs w:val="24"/>
          <w:lang w:eastAsia="zh-CN"/>
        </w:rPr>
        <w:t>材料</w:t>
      </w:r>
      <w:r>
        <w:rPr>
          <w:rFonts w:hint="eastAsia" w:ascii="宋体" w:hAnsi="宋体" w:eastAsia="宋体" w:cs="微软雅黑"/>
          <w:color w:val="auto"/>
          <w:sz w:val="24"/>
          <w:szCs w:val="24"/>
          <w:lang w:eastAsia="zh-CN"/>
        </w:rPr>
        <w:t>应</w:t>
      </w:r>
      <w:r>
        <w:rPr>
          <w:rFonts w:ascii="宋体" w:hAnsi="宋体" w:eastAsia="宋体" w:cs="MS Gothic"/>
          <w:color w:val="auto"/>
          <w:sz w:val="24"/>
          <w:szCs w:val="24"/>
          <w:lang w:eastAsia="zh-CN"/>
        </w:rPr>
        <w:t>含有</w:t>
      </w:r>
      <w:r>
        <w:rPr>
          <w:rFonts w:hint="eastAsia" w:ascii="宋体" w:hAnsi="宋体" w:eastAsia="宋体" w:cs="微软雅黑"/>
          <w:color w:val="auto"/>
          <w:sz w:val="24"/>
          <w:szCs w:val="24"/>
          <w:lang w:eastAsia="zh-CN"/>
        </w:rPr>
        <w:t>变</w:t>
      </w:r>
      <w:r>
        <w:rPr>
          <w:rFonts w:hint="eastAsia" w:ascii="宋体" w:hAnsi="宋体" w:eastAsia="宋体" w:cs="MS Gothic"/>
          <w:color w:val="auto"/>
          <w:sz w:val="24"/>
          <w:szCs w:val="24"/>
          <w:lang w:eastAsia="zh-CN"/>
        </w:rPr>
        <w:t>更</w:t>
      </w:r>
      <w:r>
        <w:rPr>
          <w:rFonts w:ascii="宋体" w:hAnsi="宋体" w:eastAsia="宋体" w:cs="MS Gothic"/>
          <w:color w:val="auto"/>
          <w:sz w:val="24"/>
          <w:szCs w:val="24"/>
          <w:lang w:eastAsia="zh-CN"/>
        </w:rPr>
        <w:t>申</w:t>
      </w:r>
      <w:r>
        <w:rPr>
          <w:rFonts w:hint="eastAsia" w:ascii="宋体" w:hAnsi="宋体" w:eastAsia="宋体" w:cs="微软雅黑"/>
          <w:color w:val="auto"/>
          <w:sz w:val="24"/>
          <w:szCs w:val="24"/>
          <w:lang w:eastAsia="zh-CN"/>
        </w:rPr>
        <w:t>请</w:t>
      </w:r>
      <w:r>
        <w:rPr>
          <w:rFonts w:hint="eastAsia" w:ascii="宋体" w:hAnsi="宋体" w:eastAsia="宋体" w:cs="MS Gothic"/>
          <w:color w:val="auto"/>
          <w:sz w:val="24"/>
          <w:szCs w:val="24"/>
          <w:lang w:eastAsia="zh-CN"/>
        </w:rPr>
        <w:t>表</w:t>
      </w:r>
      <w:r>
        <w:rPr>
          <w:rFonts w:ascii="宋体" w:hAnsi="宋体" w:eastAsia="宋体" w:cs="MS Gothic"/>
          <w:color w:val="auto"/>
          <w:sz w:val="24"/>
          <w:szCs w:val="24"/>
          <w:lang w:eastAsia="zh-CN"/>
        </w:rPr>
        <w:t>（法人</w:t>
      </w:r>
      <w:r>
        <w:rPr>
          <w:rFonts w:hint="eastAsia" w:ascii="宋体" w:hAnsi="宋体" w:eastAsia="宋体" w:cs="微软雅黑"/>
          <w:color w:val="auto"/>
          <w:sz w:val="24"/>
          <w:szCs w:val="24"/>
          <w:lang w:eastAsia="zh-CN"/>
        </w:rPr>
        <w:t>签</w:t>
      </w:r>
      <w:r>
        <w:rPr>
          <w:rFonts w:hint="eastAsia" w:ascii="宋体" w:hAnsi="宋体" w:eastAsia="宋体" w:cs="MS Gothic"/>
          <w:color w:val="auto"/>
          <w:sz w:val="24"/>
          <w:szCs w:val="24"/>
          <w:lang w:eastAsia="zh-CN"/>
        </w:rPr>
        <w:t>章</w:t>
      </w:r>
      <w:r>
        <w:rPr>
          <w:rFonts w:ascii="宋体" w:hAnsi="宋体" w:eastAsia="宋体" w:cs="MS Gothic"/>
          <w:color w:val="auto"/>
          <w:sz w:val="24"/>
          <w:szCs w:val="24"/>
          <w:lang w:eastAsia="zh-CN"/>
        </w:rPr>
        <w:t>）、新</w:t>
      </w:r>
      <w:r>
        <w:rPr>
          <w:rFonts w:hint="eastAsia" w:ascii="宋体" w:hAnsi="宋体" w:eastAsia="宋体" w:cs="微软雅黑"/>
          <w:color w:val="auto"/>
          <w:sz w:val="24"/>
          <w:szCs w:val="24"/>
          <w:lang w:eastAsia="zh-CN"/>
        </w:rPr>
        <w:t>营业执</w:t>
      </w:r>
      <w:r>
        <w:rPr>
          <w:rFonts w:hint="eastAsia" w:ascii="宋体" w:hAnsi="宋体" w:eastAsia="宋体" w:cs="MS Gothic"/>
          <w:color w:val="auto"/>
          <w:sz w:val="24"/>
          <w:szCs w:val="24"/>
          <w:lang w:eastAsia="zh-CN"/>
        </w:rPr>
        <w:t>照</w:t>
      </w:r>
      <w:r>
        <w:rPr>
          <w:rFonts w:ascii="宋体" w:hAnsi="宋体" w:eastAsia="宋体" w:cs="MS Gothic"/>
          <w:color w:val="auto"/>
          <w:sz w:val="24"/>
          <w:szCs w:val="24"/>
          <w:lang w:eastAsia="zh-CN"/>
        </w:rPr>
        <w:t>及</w:t>
      </w:r>
      <w:r>
        <w:rPr>
          <w:rFonts w:hint="eastAsia" w:ascii="宋体" w:hAnsi="宋体" w:eastAsia="宋体" w:cs="微软雅黑"/>
          <w:color w:val="auto"/>
          <w:sz w:val="24"/>
          <w:szCs w:val="24"/>
          <w:lang w:eastAsia="zh-CN"/>
        </w:rPr>
        <w:t>变</w:t>
      </w:r>
      <w:r>
        <w:rPr>
          <w:rFonts w:hint="eastAsia" w:ascii="宋体" w:hAnsi="宋体" w:eastAsia="宋体" w:cs="MS Gothic"/>
          <w:color w:val="auto"/>
          <w:sz w:val="24"/>
          <w:szCs w:val="24"/>
          <w:lang w:eastAsia="zh-CN"/>
        </w:rPr>
        <w:t>更</w:t>
      </w:r>
      <w:r>
        <w:rPr>
          <w:rFonts w:hint="eastAsia" w:ascii="宋体" w:hAnsi="宋体" w:eastAsia="宋体" w:cs="微软雅黑"/>
          <w:color w:val="auto"/>
          <w:sz w:val="24"/>
          <w:szCs w:val="24"/>
          <w:lang w:eastAsia="zh-CN"/>
        </w:rPr>
        <w:t>证</w:t>
      </w:r>
      <w:r>
        <w:rPr>
          <w:rFonts w:hint="eastAsia" w:ascii="宋体" w:hAnsi="宋体" w:eastAsia="宋体" w:cs="MS Gothic"/>
          <w:color w:val="auto"/>
          <w:sz w:val="24"/>
          <w:szCs w:val="24"/>
          <w:lang w:eastAsia="zh-CN"/>
        </w:rPr>
        <w:t>明</w:t>
      </w:r>
      <w:r>
        <w:rPr>
          <w:rFonts w:ascii="宋体" w:hAnsi="宋体" w:eastAsia="宋体" w:cs="MS Gothic"/>
          <w:color w:val="auto"/>
          <w:sz w:val="24"/>
          <w:szCs w:val="24"/>
          <w:lang w:eastAsia="zh-CN"/>
        </w:rPr>
        <w:t>、原</w:t>
      </w:r>
      <w:r>
        <w:rPr>
          <w:rFonts w:hint="eastAsia" w:ascii="宋体" w:hAnsi="宋体" w:eastAsia="宋体" w:cs="微软雅黑"/>
          <w:color w:val="auto"/>
          <w:sz w:val="24"/>
          <w:szCs w:val="24"/>
          <w:lang w:eastAsia="zh-CN"/>
        </w:rPr>
        <w:t>证书</w:t>
      </w:r>
      <w:r>
        <w:rPr>
          <w:rFonts w:ascii="宋体" w:hAnsi="宋体" w:eastAsia="宋体" w:cs="MS Gothic"/>
          <w:color w:val="auto"/>
          <w:sz w:val="24"/>
          <w:szCs w:val="24"/>
          <w:lang w:eastAsia="zh-CN"/>
        </w:rPr>
        <w:t>正副本</w:t>
      </w:r>
      <w:r>
        <w:rPr>
          <w:rFonts w:hint="eastAsia" w:ascii="宋体" w:hAnsi="宋体" w:eastAsia="宋体" w:cs="MS Gothic"/>
          <w:color w:val="auto"/>
          <w:sz w:val="24"/>
          <w:szCs w:val="24"/>
          <w:lang w:eastAsia="zh-CN"/>
        </w:rPr>
        <w:t>；</w:t>
      </w:r>
    </w:p>
    <w:p>
      <w:pPr>
        <w:kinsoku/>
        <w:spacing w:line="360" w:lineRule="auto"/>
        <w:ind w:firstLine="720" w:firstLineChars="300"/>
        <w:rPr>
          <w:lang w:eastAsia="zh-CN"/>
        </w:rPr>
      </w:pPr>
      <w:r>
        <w:rPr>
          <w:rFonts w:hint="eastAsia" w:ascii="宋体" w:hAnsi="宋体" w:eastAsia="宋体" w:cs="微软雅黑"/>
          <w:color w:val="auto"/>
          <w:sz w:val="24"/>
          <w:szCs w:val="24"/>
          <w:lang w:val="en-US" w:eastAsia="zh-CN"/>
        </w:rPr>
        <w:t xml:space="preserve">3 </w:t>
      </w:r>
      <w:r>
        <w:rPr>
          <w:rFonts w:hint="eastAsia" w:ascii="宋体" w:hAnsi="宋体" w:eastAsia="宋体" w:cs="微软雅黑"/>
          <w:color w:val="auto"/>
          <w:sz w:val="24"/>
          <w:szCs w:val="24"/>
          <w:lang w:eastAsia="zh-CN"/>
        </w:rPr>
        <w:t>评</w:t>
      </w:r>
      <w:r>
        <w:rPr>
          <w:rFonts w:hint="eastAsia" w:ascii="宋体" w:hAnsi="宋体" w:eastAsia="宋体" w:cs="MS Gothic"/>
          <w:color w:val="auto"/>
          <w:sz w:val="24"/>
          <w:szCs w:val="24"/>
          <w:lang w:eastAsia="zh-CN"/>
        </w:rPr>
        <w:t>价机构</w:t>
      </w:r>
      <w:r>
        <w:rPr>
          <w:rFonts w:hint="eastAsia" w:ascii="宋体" w:hAnsi="宋体" w:eastAsia="宋体" w:cs="微软雅黑"/>
          <w:color w:val="auto"/>
          <w:sz w:val="24"/>
          <w:szCs w:val="24"/>
          <w:lang w:val="en-US" w:eastAsia="zh-CN"/>
        </w:rPr>
        <w:t>应</w:t>
      </w:r>
      <w:r>
        <w:rPr>
          <w:rFonts w:hint="eastAsia" w:ascii="宋体" w:hAnsi="宋体" w:eastAsia="宋体" w:cs="微软雅黑"/>
          <w:color w:val="auto"/>
          <w:sz w:val="24"/>
          <w:szCs w:val="24"/>
          <w:lang w:eastAsia="zh-CN"/>
        </w:rPr>
        <w:t>对</w:t>
      </w:r>
      <w:r>
        <w:rPr>
          <w:rFonts w:hint="eastAsia" w:ascii="宋体" w:hAnsi="宋体" w:eastAsia="宋体" w:cs="MS Gothic"/>
          <w:color w:val="auto"/>
          <w:sz w:val="24"/>
          <w:szCs w:val="24"/>
          <w:lang w:eastAsia="zh-CN"/>
        </w:rPr>
        <w:t>企</w:t>
      </w:r>
      <w:r>
        <w:rPr>
          <w:rFonts w:hint="eastAsia" w:ascii="宋体" w:hAnsi="宋体" w:eastAsia="宋体" w:cs="微软雅黑"/>
          <w:color w:val="auto"/>
          <w:sz w:val="24"/>
          <w:szCs w:val="24"/>
          <w:lang w:eastAsia="zh-CN"/>
        </w:rPr>
        <w:t>业</w:t>
      </w:r>
      <w:r>
        <w:rPr>
          <w:rFonts w:hint="eastAsia" w:ascii="宋体" w:hAnsi="宋体" w:eastAsia="宋体" w:cs="MS Gothic"/>
          <w:color w:val="auto"/>
          <w:sz w:val="24"/>
          <w:szCs w:val="24"/>
          <w:lang w:eastAsia="zh-CN"/>
        </w:rPr>
        <w:t>提供的</w:t>
      </w:r>
      <w:r>
        <w:rPr>
          <w:rFonts w:hint="eastAsia" w:ascii="宋体" w:hAnsi="宋体" w:eastAsia="宋体" w:cs="微软雅黑"/>
          <w:color w:val="auto"/>
          <w:sz w:val="24"/>
          <w:szCs w:val="24"/>
          <w:lang w:eastAsia="zh-CN"/>
        </w:rPr>
        <w:t>变</w:t>
      </w:r>
      <w:r>
        <w:rPr>
          <w:rFonts w:hint="eastAsia" w:ascii="宋体" w:hAnsi="宋体" w:eastAsia="宋体" w:cs="MS Gothic"/>
          <w:color w:val="auto"/>
          <w:sz w:val="24"/>
          <w:szCs w:val="24"/>
          <w:lang w:eastAsia="zh-CN"/>
        </w:rPr>
        <w:t>更</w:t>
      </w:r>
      <w:r>
        <w:rPr>
          <w:rFonts w:hint="eastAsia" w:ascii="宋体" w:hAnsi="宋体" w:eastAsia="宋体" w:cs="微软雅黑"/>
          <w:color w:val="auto"/>
          <w:sz w:val="24"/>
          <w:szCs w:val="24"/>
          <w:lang w:eastAsia="zh-CN"/>
        </w:rPr>
        <w:t>资</w:t>
      </w:r>
      <w:r>
        <w:rPr>
          <w:rFonts w:hint="eastAsia" w:ascii="宋体" w:hAnsi="宋体" w:eastAsia="宋体" w:cs="MS Gothic"/>
          <w:color w:val="auto"/>
          <w:sz w:val="24"/>
          <w:szCs w:val="24"/>
          <w:lang w:eastAsia="zh-CN"/>
        </w:rPr>
        <w:t>料</w:t>
      </w:r>
      <w:r>
        <w:rPr>
          <w:rFonts w:hint="eastAsia" w:ascii="宋体" w:hAnsi="宋体" w:eastAsia="宋体" w:cs="微软雅黑"/>
          <w:color w:val="auto"/>
          <w:sz w:val="24"/>
          <w:szCs w:val="24"/>
          <w:lang w:eastAsia="zh-CN"/>
        </w:rPr>
        <w:t>进</w:t>
      </w:r>
      <w:r>
        <w:rPr>
          <w:rFonts w:hint="eastAsia" w:ascii="宋体" w:hAnsi="宋体" w:eastAsia="宋体" w:cs="MS Gothic"/>
          <w:color w:val="auto"/>
          <w:sz w:val="24"/>
          <w:szCs w:val="24"/>
          <w:lang w:eastAsia="zh-CN"/>
        </w:rPr>
        <w:t>行</w:t>
      </w:r>
      <w:r>
        <w:rPr>
          <w:rFonts w:hint="eastAsia" w:ascii="宋体" w:hAnsi="宋体" w:eastAsia="宋体" w:cs="微软雅黑"/>
          <w:color w:val="auto"/>
          <w:sz w:val="24"/>
          <w:szCs w:val="24"/>
          <w:lang w:eastAsia="zh-CN"/>
        </w:rPr>
        <w:t>审</w:t>
      </w:r>
      <w:r>
        <w:rPr>
          <w:rFonts w:hint="eastAsia" w:ascii="宋体" w:hAnsi="宋体" w:eastAsia="宋体" w:cs="MS Gothic"/>
          <w:color w:val="auto"/>
          <w:sz w:val="24"/>
          <w:szCs w:val="24"/>
          <w:lang w:eastAsia="zh-CN"/>
        </w:rPr>
        <w:t>核，确定符合</w:t>
      </w:r>
      <w:r>
        <w:rPr>
          <w:rFonts w:hint="eastAsia" w:ascii="宋体" w:hAnsi="宋体" w:eastAsia="宋体" w:cs="微软雅黑"/>
          <w:color w:val="auto"/>
          <w:sz w:val="24"/>
          <w:szCs w:val="24"/>
          <w:lang w:eastAsia="zh-CN"/>
        </w:rPr>
        <w:t>变</w:t>
      </w:r>
      <w:r>
        <w:rPr>
          <w:rFonts w:hint="eastAsia" w:ascii="宋体" w:hAnsi="宋体" w:eastAsia="宋体" w:cs="MS Gothic"/>
          <w:color w:val="auto"/>
          <w:sz w:val="24"/>
          <w:szCs w:val="24"/>
          <w:lang w:eastAsia="zh-CN"/>
        </w:rPr>
        <w:t>更要求后，</w:t>
      </w:r>
      <w:r>
        <w:rPr>
          <w:rFonts w:hint="eastAsia" w:ascii="宋体" w:hAnsi="宋体" w:eastAsia="宋体" w:cs="微软雅黑"/>
          <w:color w:val="auto"/>
          <w:sz w:val="24"/>
          <w:szCs w:val="24"/>
          <w:lang w:eastAsia="zh-CN"/>
        </w:rPr>
        <w:t>为</w:t>
      </w:r>
      <w:r>
        <w:rPr>
          <w:rFonts w:hint="eastAsia" w:ascii="宋体" w:hAnsi="宋体" w:eastAsia="宋体" w:cs="MS Gothic"/>
          <w:color w:val="auto"/>
          <w:sz w:val="24"/>
          <w:szCs w:val="24"/>
          <w:lang w:eastAsia="zh-CN"/>
        </w:rPr>
        <w:t>企</w:t>
      </w:r>
      <w:r>
        <w:rPr>
          <w:rFonts w:hint="eastAsia" w:ascii="宋体" w:hAnsi="宋体" w:eastAsia="宋体" w:cs="微软雅黑"/>
          <w:color w:val="auto"/>
          <w:sz w:val="24"/>
          <w:szCs w:val="24"/>
          <w:lang w:eastAsia="zh-CN"/>
        </w:rPr>
        <w:t>业换发</w:t>
      </w:r>
      <w:r>
        <w:rPr>
          <w:rFonts w:hint="eastAsia" w:ascii="宋体" w:hAnsi="宋体" w:eastAsia="宋体" w:cs="MS Gothic"/>
          <w:color w:val="auto"/>
          <w:sz w:val="24"/>
          <w:szCs w:val="24"/>
          <w:lang w:eastAsia="zh-CN"/>
        </w:rPr>
        <w:t>新的</w:t>
      </w:r>
      <w:r>
        <w:rPr>
          <w:rFonts w:hint="eastAsia" w:ascii="宋体" w:hAnsi="宋体" w:eastAsia="宋体" w:cs="微软雅黑"/>
          <w:color w:val="auto"/>
          <w:sz w:val="24"/>
          <w:szCs w:val="24"/>
          <w:lang w:eastAsia="zh-CN"/>
        </w:rPr>
        <w:t>评</w:t>
      </w:r>
      <w:r>
        <w:rPr>
          <w:rFonts w:hint="eastAsia" w:ascii="宋体" w:hAnsi="宋体" w:eastAsia="宋体" w:cs="MS Gothic"/>
          <w:color w:val="auto"/>
          <w:sz w:val="24"/>
          <w:szCs w:val="24"/>
          <w:lang w:eastAsia="zh-CN"/>
        </w:rPr>
        <w:t>价</w:t>
      </w:r>
      <w:r>
        <w:rPr>
          <w:rFonts w:hint="eastAsia" w:ascii="宋体" w:hAnsi="宋体" w:eastAsia="宋体" w:cs="微软雅黑"/>
          <w:color w:val="auto"/>
          <w:sz w:val="24"/>
          <w:szCs w:val="24"/>
          <w:lang w:eastAsia="zh-CN"/>
        </w:rPr>
        <w:t>证书</w:t>
      </w:r>
      <w:r>
        <w:rPr>
          <w:rFonts w:hint="eastAsia" w:ascii="宋体" w:hAnsi="宋体" w:eastAsia="宋体" w:cs="MS Gothic"/>
          <w:color w:val="auto"/>
          <w:sz w:val="24"/>
          <w:szCs w:val="24"/>
          <w:lang w:eastAsia="zh-CN"/>
        </w:rPr>
        <w:t>，原</w:t>
      </w:r>
      <w:r>
        <w:rPr>
          <w:rFonts w:hint="eastAsia" w:ascii="宋体" w:hAnsi="宋体" w:eastAsia="宋体" w:cs="微软雅黑"/>
          <w:color w:val="auto"/>
          <w:sz w:val="24"/>
          <w:szCs w:val="24"/>
          <w:lang w:eastAsia="zh-CN"/>
        </w:rPr>
        <w:t>证书</w:t>
      </w:r>
      <w:r>
        <w:rPr>
          <w:rFonts w:hint="eastAsia" w:ascii="宋体" w:hAnsi="宋体" w:eastAsia="宋体" w:cs="MS Gothic"/>
          <w:color w:val="auto"/>
          <w:sz w:val="24"/>
          <w:szCs w:val="24"/>
          <w:lang w:eastAsia="zh-CN"/>
        </w:rPr>
        <w:t>由机构回收</w:t>
      </w:r>
      <w:r>
        <w:rPr>
          <w:rFonts w:hint="eastAsia" w:ascii="宋体" w:hAnsi="宋体" w:eastAsia="宋体" w:cs="微软雅黑"/>
          <w:color w:val="auto"/>
          <w:sz w:val="24"/>
          <w:szCs w:val="24"/>
          <w:lang w:eastAsia="zh-CN"/>
        </w:rPr>
        <w:t>销毁</w:t>
      </w:r>
      <w:r>
        <w:rPr>
          <w:rFonts w:hint="eastAsia" w:ascii="宋体" w:hAnsi="宋体" w:eastAsia="宋体" w:cs="MS Gothic"/>
          <w:color w:val="auto"/>
          <w:sz w:val="24"/>
          <w:szCs w:val="24"/>
          <w:lang w:eastAsia="zh-CN"/>
        </w:rPr>
        <w:t>。</w:t>
      </w:r>
    </w:p>
    <w:p>
      <w:pPr>
        <w:kinsoku/>
        <w:spacing w:line="360" w:lineRule="auto"/>
        <w:rPr>
          <w:rFonts w:ascii="Times New Roman" w:hAnsi="Times New Roman" w:cs="Times New Roman"/>
          <w:color w:val="auto"/>
          <w:sz w:val="24"/>
          <w:szCs w:val="24"/>
          <w:lang w:eastAsia="zh-CN"/>
        </w:rPr>
      </w:pPr>
      <w:r>
        <w:rPr>
          <w:rFonts w:hint="eastAsia" w:ascii="Times New Roman" w:hAnsi="Times New Roman" w:eastAsia="宋体" w:cs="Times New Roman"/>
          <w:b/>
          <w:bCs/>
          <w:color w:val="auto"/>
          <w:sz w:val="24"/>
          <w:szCs w:val="24"/>
          <w:lang w:eastAsia="zh-CN"/>
        </w:rPr>
        <w:t>7.</w:t>
      </w:r>
      <w:r>
        <w:rPr>
          <w:rFonts w:hint="eastAsia" w:ascii="Times New Roman" w:hAnsi="Times New Roman" w:eastAsia="宋体" w:cs="Times New Roman"/>
          <w:b/>
          <w:bCs/>
          <w:color w:val="auto"/>
          <w:sz w:val="24"/>
          <w:szCs w:val="24"/>
          <w:lang w:val="en-US" w:eastAsia="zh-CN"/>
        </w:rPr>
        <w:t>3</w:t>
      </w:r>
      <w:r>
        <w:rPr>
          <w:rFonts w:hint="eastAsia" w:ascii="Times New Roman" w:hAnsi="Times New Roman" w:eastAsia="宋体" w:cs="Times New Roman"/>
          <w:b/>
          <w:bCs/>
          <w:color w:val="auto"/>
          <w:sz w:val="24"/>
          <w:szCs w:val="24"/>
          <w:lang w:eastAsia="zh-CN"/>
        </w:rPr>
        <w:t>.</w:t>
      </w:r>
      <w:r>
        <w:rPr>
          <w:rFonts w:hint="eastAsia" w:ascii="Times New Roman" w:hAnsi="Times New Roman" w:eastAsia="宋体" w:cs="Times New Roman"/>
          <w:b/>
          <w:bCs/>
          <w:color w:val="auto"/>
          <w:sz w:val="24"/>
          <w:szCs w:val="24"/>
          <w:lang w:val="en-US" w:eastAsia="zh-CN"/>
        </w:rPr>
        <w:t>3</w:t>
      </w:r>
      <w:r>
        <w:rPr>
          <w:rFonts w:hint="eastAsia" w:ascii="Times New Roman" w:hAnsi="Times New Roman" w:eastAsia="宋体" w:cs="Times New Roman"/>
          <w:color w:val="auto"/>
          <w:sz w:val="24"/>
          <w:szCs w:val="24"/>
          <w:lang w:eastAsia="zh-CN"/>
        </w:rPr>
        <w:t xml:space="preserve"> </w:t>
      </w:r>
      <w:r>
        <w:rPr>
          <w:rFonts w:hint="eastAsia" w:ascii="Times New Roman" w:hAnsi="Times New Roman" w:cs="Times New Roman"/>
          <w:color w:val="auto"/>
          <w:sz w:val="24"/>
          <w:szCs w:val="24"/>
          <w:lang w:eastAsia="zh-CN"/>
        </w:rPr>
        <w:t>证书</w:t>
      </w:r>
      <w:r>
        <w:rPr>
          <w:rFonts w:ascii="Times New Roman" w:hAnsi="Times New Roman" w:cs="Times New Roman"/>
          <w:color w:val="auto"/>
          <w:sz w:val="24"/>
          <w:szCs w:val="24"/>
          <w:lang w:eastAsia="zh-CN"/>
        </w:rPr>
        <w:t>的补（换）发</w:t>
      </w:r>
      <w:r>
        <w:rPr>
          <w:rFonts w:hint="eastAsia" w:ascii="Times New Roman" w:hAnsi="Times New Roman" w:cs="Times New Roman"/>
          <w:color w:val="auto"/>
          <w:sz w:val="24"/>
          <w:szCs w:val="24"/>
          <w:lang w:val="en-US" w:eastAsia="zh-CN"/>
        </w:rPr>
        <w:t>应遵守下列程序：</w:t>
      </w:r>
    </w:p>
    <w:p>
      <w:pPr>
        <w:kinsoku/>
        <w:spacing w:line="360" w:lineRule="auto"/>
        <w:ind w:firstLine="480" w:firstLineChars="200"/>
        <w:rPr>
          <w:rFonts w:hint="eastAsia" w:ascii="宋体" w:hAnsi="宋体" w:eastAsia="宋体" w:cs="MS Gothic"/>
          <w:color w:val="auto"/>
          <w:sz w:val="24"/>
          <w:szCs w:val="24"/>
          <w:lang w:eastAsia="zh-CN"/>
        </w:rPr>
      </w:pPr>
      <w:bookmarkStart w:id="128" w:name="OLE_LINK5"/>
      <w:r>
        <w:rPr>
          <w:rFonts w:hint="eastAsia" w:ascii="宋体" w:hAnsi="宋体" w:eastAsia="宋体" w:cs="MS Gothic"/>
          <w:color w:val="auto"/>
          <w:sz w:val="24"/>
          <w:szCs w:val="24"/>
          <w:lang w:val="en-US" w:eastAsia="zh-CN"/>
        </w:rPr>
        <w:t xml:space="preserve">1 </w:t>
      </w:r>
      <w:r>
        <w:rPr>
          <w:rFonts w:hint="eastAsia" w:ascii="宋体" w:hAnsi="宋体" w:eastAsia="宋体" w:cs="MS Gothic"/>
          <w:color w:val="auto"/>
          <w:sz w:val="24"/>
          <w:szCs w:val="24"/>
          <w:lang w:eastAsia="zh-CN"/>
        </w:rPr>
        <w:t>证书有效期内发生遗失或损毁，应在</w:t>
      </w:r>
      <w:r>
        <w:rPr>
          <w:rFonts w:ascii="宋体" w:hAnsi="宋体" w:eastAsia="宋体" w:cs="MS Gothic"/>
          <w:color w:val="auto"/>
          <w:sz w:val="24"/>
          <w:szCs w:val="24"/>
          <w:lang w:eastAsia="zh-CN"/>
        </w:rPr>
        <w:t>10</w:t>
      </w:r>
      <w:r>
        <w:rPr>
          <w:rFonts w:hint="eastAsia" w:ascii="宋体" w:hAnsi="宋体" w:eastAsia="宋体" w:cs="MS Gothic"/>
          <w:color w:val="auto"/>
          <w:sz w:val="24"/>
          <w:szCs w:val="24"/>
          <w:lang w:eastAsia="zh-CN"/>
        </w:rPr>
        <w:t>个工作日内向评价机构提交书面补发申请（附破损情况说明）；</w:t>
      </w:r>
    </w:p>
    <w:p>
      <w:pPr>
        <w:kinsoku/>
        <w:spacing w:line="360" w:lineRule="auto"/>
        <w:ind w:firstLine="480" w:firstLineChars="200"/>
        <w:rPr>
          <w:rFonts w:hint="eastAsia" w:ascii="宋体" w:hAnsi="宋体" w:eastAsia="宋体" w:cs="MS Gothic"/>
          <w:color w:val="auto"/>
          <w:sz w:val="24"/>
          <w:szCs w:val="24"/>
          <w:lang w:eastAsia="zh-CN"/>
        </w:rPr>
      </w:pPr>
      <w:r>
        <w:rPr>
          <w:rFonts w:hint="eastAsia" w:ascii="宋体" w:hAnsi="宋体" w:eastAsia="宋体" w:cs="MS Gothic"/>
          <w:color w:val="auto"/>
          <w:sz w:val="24"/>
          <w:szCs w:val="24"/>
          <w:lang w:val="en-US" w:eastAsia="zh-CN"/>
        </w:rPr>
        <w:t xml:space="preserve">2 </w:t>
      </w:r>
      <w:r>
        <w:rPr>
          <w:rFonts w:hint="eastAsia" w:ascii="宋体" w:hAnsi="宋体" w:eastAsia="宋体" w:cs="MS Gothic"/>
          <w:color w:val="auto"/>
          <w:sz w:val="24"/>
          <w:szCs w:val="24"/>
          <w:lang w:eastAsia="zh-CN"/>
        </w:rPr>
        <w:t>评价机构</w:t>
      </w:r>
      <w:r>
        <w:rPr>
          <w:rFonts w:hint="eastAsia" w:ascii="宋体" w:hAnsi="宋体" w:eastAsia="宋体" w:cs="MS Gothic"/>
          <w:color w:val="auto"/>
          <w:sz w:val="24"/>
          <w:szCs w:val="24"/>
          <w:lang w:val="en-US" w:eastAsia="zh-CN"/>
        </w:rPr>
        <w:t>应在</w:t>
      </w:r>
      <w:r>
        <w:rPr>
          <w:rFonts w:ascii="宋体" w:hAnsi="宋体" w:eastAsia="宋体" w:cs="MS Gothic"/>
          <w:color w:val="auto"/>
          <w:sz w:val="24"/>
          <w:szCs w:val="24"/>
          <w:lang w:eastAsia="zh-CN"/>
        </w:rPr>
        <w:t>5</w:t>
      </w:r>
      <w:r>
        <w:rPr>
          <w:rFonts w:hint="eastAsia" w:ascii="宋体" w:hAnsi="宋体" w:eastAsia="宋体" w:cs="MS Gothic"/>
          <w:color w:val="auto"/>
          <w:sz w:val="24"/>
          <w:szCs w:val="24"/>
          <w:lang w:eastAsia="zh-CN"/>
        </w:rPr>
        <w:t>个工作日内核查存档记录，确认无误后换发新证（保持原编号及有效期）；</w:t>
      </w:r>
    </w:p>
    <w:bookmarkEnd w:id="128"/>
    <w:p>
      <w:pPr>
        <w:pStyle w:val="2"/>
        <w:kinsoku/>
        <w:rPr>
          <w:color w:val="auto"/>
          <w:sz w:val="28"/>
          <w:szCs w:val="28"/>
          <w:lang w:eastAsia="zh-CN"/>
        </w:rPr>
      </w:pPr>
    </w:p>
    <w:p>
      <w:pPr>
        <w:kinsoku/>
        <w:spacing w:line="360" w:lineRule="auto"/>
        <w:jc w:val="center"/>
        <w:outlineLvl w:val="1"/>
        <w:rPr>
          <w:rFonts w:ascii="黑体" w:hAnsi="黑体" w:eastAsia="黑体" w:cs="黑体"/>
          <w:b/>
          <w:bCs/>
          <w:color w:val="auto"/>
          <w:sz w:val="28"/>
          <w:szCs w:val="28"/>
          <w:lang w:eastAsia="zh-CN"/>
        </w:rPr>
      </w:pPr>
      <w:bookmarkStart w:id="129" w:name="_Toc20045"/>
      <w:bookmarkStart w:id="130" w:name="_Toc28710"/>
      <w:r>
        <w:rPr>
          <w:rFonts w:hint="eastAsia" w:ascii="Times New Roman" w:hAnsi="Times New Roman" w:eastAsia="宋体" w:cs="Times New Roman"/>
          <w:b/>
          <w:bCs/>
          <w:color w:val="auto"/>
          <w:spacing w:val="-4"/>
          <w:sz w:val="28"/>
          <w:szCs w:val="28"/>
          <w:lang w:eastAsia="zh-CN"/>
        </w:rPr>
        <w:t>7.</w:t>
      </w:r>
      <w:r>
        <w:rPr>
          <w:rFonts w:hint="eastAsia" w:ascii="Times New Roman" w:hAnsi="Times New Roman" w:eastAsia="宋体" w:cs="Times New Roman"/>
          <w:b/>
          <w:bCs/>
          <w:color w:val="auto"/>
          <w:spacing w:val="-4"/>
          <w:sz w:val="28"/>
          <w:szCs w:val="28"/>
          <w:lang w:val="en-US" w:eastAsia="zh-CN"/>
        </w:rPr>
        <w:t>4</w:t>
      </w:r>
      <w:r>
        <w:rPr>
          <w:rFonts w:hint="eastAsia" w:ascii="Times New Roman" w:hAnsi="Times New Roman" w:eastAsia="宋体" w:cs="Times New Roman"/>
          <w:b/>
          <w:bCs/>
          <w:color w:val="auto"/>
          <w:spacing w:val="-4"/>
          <w:sz w:val="28"/>
          <w:szCs w:val="28"/>
          <w:lang w:eastAsia="zh-CN"/>
        </w:rPr>
        <w:t xml:space="preserve">  </w:t>
      </w:r>
      <w:r>
        <w:rPr>
          <w:rFonts w:hint="eastAsia" w:ascii="宋体" w:hAnsi="宋体" w:eastAsia="宋体" w:cs="宋体"/>
          <w:b/>
          <w:bCs/>
          <w:color w:val="auto"/>
          <w:sz w:val="28"/>
          <w:szCs w:val="28"/>
          <w:lang w:eastAsia="zh-CN"/>
        </w:rPr>
        <w:t>证书撤销</w:t>
      </w:r>
      <w:bookmarkEnd w:id="129"/>
      <w:bookmarkEnd w:id="130"/>
    </w:p>
    <w:p>
      <w:pPr>
        <w:kinsoku/>
        <w:spacing w:line="360" w:lineRule="auto"/>
        <w:jc w:val="center"/>
        <w:rPr>
          <w:rFonts w:ascii="黑体" w:hAnsi="黑体" w:eastAsia="黑体" w:cs="黑体"/>
          <w:color w:val="auto"/>
          <w:lang w:eastAsia="zh-CN"/>
        </w:rPr>
      </w:pPr>
    </w:p>
    <w:p>
      <w:pPr>
        <w:pStyle w:val="2"/>
        <w:spacing w:line="360" w:lineRule="auto"/>
        <w:rPr>
          <w:rFonts w:hint="default"/>
          <w:color w:val="auto"/>
          <w:lang w:val="en-US" w:eastAsia="zh-CN"/>
        </w:rPr>
      </w:pPr>
      <w:bookmarkStart w:id="131" w:name="OLE_LINK9"/>
      <w:r>
        <w:rPr>
          <w:rFonts w:hint="eastAsia" w:ascii="Times New Roman" w:hAnsi="Times New Roman" w:eastAsia="宋体" w:cs="Times New Roman"/>
          <w:b/>
          <w:bCs/>
          <w:color w:val="auto"/>
          <w:sz w:val="24"/>
          <w:szCs w:val="24"/>
          <w:lang w:eastAsia="zh-CN"/>
        </w:rPr>
        <w:t>7.</w:t>
      </w:r>
      <w:r>
        <w:rPr>
          <w:rFonts w:hint="eastAsia" w:ascii="Times New Roman" w:hAnsi="Times New Roman" w:eastAsia="宋体" w:cs="Times New Roman"/>
          <w:b/>
          <w:bCs/>
          <w:color w:val="auto"/>
          <w:sz w:val="24"/>
          <w:szCs w:val="24"/>
          <w:lang w:val="en-US" w:eastAsia="zh-CN"/>
        </w:rPr>
        <w:t>4</w:t>
      </w:r>
      <w:r>
        <w:rPr>
          <w:rFonts w:hint="eastAsia" w:ascii="Times New Roman" w:hAnsi="Times New Roman" w:eastAsia="宋体" w:cs="Times New Roman"/>
          <w:b/>
          <w:bCs/>
          <w:color w:val="auto"/>
          <w:sz w:val="24"/>
          <w:szCs w:val="24"/>
          <w:lang w:eastAsia="zh-CN"/>
        </w:rPr>
        <w:t>.</w:t>
      </w:r>
      <w:r>
        <w:rPr>
          <w:rFonts w:hint="eastAsia" w:ascii="Times New Roman" w:hAnsi="Times New Roman" w:eastAsia="宋体" w:cs="Times New Roman"/>
          <w:b/>
          <w:bCs/>
          <w:color w:val="auto"/>
          <w:sz w:val="24"/>
          <w:szCs w:val="24"/>
          <w:lang w:val="en-US" w:eastAsia="zh-CN"/>
        </w:rPr>
        <w:t>1</w:t>
      </w:r>
      <w:r>
        <w:rPr>
          <w:rFonts w:hint="eastAsia"/>
          <w:color w:val="auto"/>
          <w:lang w:eastAsia="zh-CN"/>
        </w:rPr>
        <w:t xml:space="preserve"> </w:t>
      </w:r>
      <w:r>
        <w:rPr>
          <w:rFonts w:hint="eastAsia"/>
          <w:color w:val="auto"/>
          <w:lang w:val="en-US" w:eastAsia="zh-CN"/>
        </w:rPr>
        <w:t xml:space="preserve"> </w:t>
      </w:r>
      <w:r>
        <w:rPr>
          <w:rFonts w:hint="eastAsia" w:ascii="宋体" w:hAnsi="宋体" w:eastAsia="宋体" w:cs="MS Gothic"/>
          <w:color w:val="auto"/>
          <w:sz w:val="24"/>
          <w:szCs w:val="24"/>
          <w:lang w:val="en-US" w:eastAsia="zh-CN"/>
        </w:rPr>
        <w:t>发生下列任意一项情形，</w:t>
      </w:r>
      <w:r>
        <w:rPr>
          <w:rFonts w:hint="eastAsia" w:ascii="宋体" w:hAnsi="宋体" w:eastAsia="宋体" w:cs="MS Gothic"/>
          <w:color w:val="auto"/>
          <w:sz w:val="24"/>
          <w:szCs w:val="24"/>
          <w:lang w:eastAsia="zh-CN"/>
        </w:rPr>
        <w:t>可采取警告、降级、停用或撤销证书：</w:t>
      </w:r>
    </w:p>
    <w:p>
      <w:pPr>
        <w:pStyle w:val="24"/>
        <w:numPr>
          <w:ilvl w:val="0"/>
          <w:numId w:val="0"/>
        </w:numPr>
        <w:kinsoku/>
        <w:spacing w:line="360" w:lineRule="auto"/>
        <w:ind w:left="480" w:leftChars="0" w:firstLine="240" w:firstLineChars="100"/>
        <w:rPr>
          <w:rFonts w:ascii="宋体" w:hAnsi="宋体" w:eastAsia="宋体" w:cs="MS Gothic"/>
          <w:color w:val="auto"/>
          <w:sz w:val="24"/>
          <w:szCs w:val="24"/>
          <w:lang w:eastAsia="zh-CN"/>
        </w:rPr>
      </w:pPr>
      <w:r>
        <w:rPr>
          <w:rFonts w:hint="eastAsia" w:ascii="宋体" w:hAnsi="宋体" w:eastAsia="宋体" w:cs="MS Gothic"/>
          <w:color w:val="auto"/>
          <w:sz w:val="24"/>
          <w:szCs w:val="24"/>
          <w:lang w:val="en-US" w:eastAsia="zh-CN"/>
        </w:rPr>
        <w:t xml:space="preserve">1 </w:t>
      </w:r>
      <w:r>
        <w:rPr>
          <w:rFonts w:ascii="宋体" w:hAnsi="宋体" w:eastAsia="宋体" w:cs="MS Gothic"/>
          <w:color w:val="auto"/>
          <w:sz w:val="24"/>
          <w:szCs w:val="24"/>
          <w:lang w:eastAsia="zh-CN"/>
        </w:rPr>
        <w:t>转借、出租证书</w:t>
      </w:r>
      <w:r>
        <w:rPr>
          <w:rFonts w:hint="eastAsia" w:ascii="宋体" w:hAnsi="宋体" w:eastAsia="宋体" w:cs="MS Gothic"/>
          <w:color w:val="auto"/>
          <w:sz w:val="24"/>
          <w:szCs w:val="24"/>
          <w:lang w:eastAsia="zh-CN"/>
        </w:rPr>
        <w:t>；</w:t>
      </w:r>
    </w:p>
    <w:p>
      <w:pPr>
        <w:pStyle w:val="24"/>
        <w:numPr>
          <w:ilvl w:val="0"/>
          <w:numId w:val="0"/>
        </w:numPr>
        <w:kinsoku/>
        <w:spacing w:line="360" w:lineRule="auto"/>
        <w:ind w:left="480" w:leftChars="0" w:firstLine="240" w:firstLineChars="100"/>
        <w:rPr>
          <w:rFonts w:ascii="宋体" w:hAnsi="宋体" w:eastAsia="宋体" w:cs="MS Gothic"/>
          <w:color w:val="auto"/>
          <w:sz w:val="24"/>
          <w:szCs w:val="24"/>
          <w:lang w:eastAsia="zh-CN"/>
        </w:rPr>
      </w:pPr>
      <w:r>
        <w:rPr>
          <w:rFonts w:hint="eastAsia" w:ascii="宋体" w:hAnsi="宋体" w:eastAsia="宋体" w:cs="MS Gothic"/>
          <w:color w:val="auto"/>
          <w:sz w:val="24"/>
          <w:szCs w:val="24"/>
          <w:lang w:val="en-US" w:eastAsia="zh-CN"/>
        </w:rPr>
        <w:t xml:space="preserve">2 </w:t>
      </w:r>
      <w:r>
        <w:rPr>
          <w:rFonts w:ascii="宋体" w:hAnsi="宋体" w:eastAsia="宋体" w:cs="MS Gothic"/>
          <w:color w:val="auto"/>
          <w:sz w:val="24"/>
          <w:szCs w:val="24"/>
          <w:lang w:eastAsia="zh-CN"/>
        </w:rPr>
        <w:t>篡改、伪造或违规超范围使用证书</w:t>
      </w:r>
      <w:r>
        <w:rPr>
          <w:rFonts w:hint="eastAsia" w:ascii="宋体" w:hAnsi="宋体" w:eastAsia="宋体" w:cs="MS Gothic"/>
          <w:color w:val="auto"/>
          <w:sz w:val="24"/>
          <w:szCs w:val="24"/>
          <w:lang w:eastAsia="zh-CN"/>
        </w:rPr>
        <w:t>；</w:t>
      </w:r>
    </w:p>
    <w:p>
      <w:pPr>
        <w:pStyle w:val="24"/>
        <w:numPr>
          <w:ilvl w:val="0"/>
          <w:numId w:val="0"/>
        </w:numPr>
        <w:kinsoku/>
        <w:spacing w:line="360" w:lineRule="auto"/>
        <w:ind w:left="480" w:leftChars="0" w:firstLine="240" w:firstLineChars="100"/>
        <w:rPr>
          <w:rFonts w:ascii="宋体" w:hAnsi="宋体" w:eastAsia="宋体" w:cs="MS Gothic"/>
          <w:color w:val="auto"/>
          <w:sz w:val="24"/>
          <w:szCs w:val="24"/>
          <w:lang w:eastAsia="zh-CN"/>
        </w:rPr>
      </w:pPr>
      <w:r>
        <w:rPr>
          <w:rFonts w:hint="eastAsia" w:ascii="宋体" w:hAnsi="宋体" w:eastAsia="宋体" w:cs="MS Gothic"/>
          <w:color w:val="auto"/>
          <w:sz w:val="24"/>
          <w:szCs w:val="24"/>
          <w:lang w:val="en-US" w:eastAsia="zh-CN"/>
        </w:rPr>
        <w:t xml:space="preserve">3 </w:t>
      </w:r>
      <w:r>
        <w:rPr>
          <w:rFonts w:ascii="宋体" w:hAnsi="宋体" w:eastAsia="宋体" w:cs="MS Gothic"/>
          <w:color w:val="auto"/>
          <w:sz w:val="24"/>
          <w:szCs w:val="24"/>
          <w:lang w:eastAsia="zh-CN"/>
        </w:rPr>
        <w:t>证书有效期内因</w:t>
      </w:r>
      <w:r>
        <w:rPr>
          <w:rFonts w:hint="eastAsia" w:ascii="宋体" w:hAnsi="宋体" w:eastAsia="宋体" w:cs="MS Gothic"/>
          <w:color w:val="auto"/>
          <w:sz w:val="24"/>
          <w:szCs w:val="24"/>
          <w:lang w:eastAsia="zh-CN"/>
        </w:rPr>
        <w:t>深化</w:t>
      </w:r>
      <w:r>
        <w:rPr>
          <w:rFonts w:ascii="宋体" w:hAnsi="宋体" w:eastAsia="宋体" w:cs="MS Gothic"/>
          <w:color w:val="auto"/>
          <w:sz w:val="24"/>
          <w:szCs w:val="24"/>
          <w:lang w:eastAsia="zh-CN"/>
        </w:rPr>
        <w:t>设计责任引发重大质量安全事故</w:t>
      </w:r>
      <w:r>
        <w:rPr>
          <w:rFonts w:hint="eastAsia" w:ascii="宋体" w:hAnsi="宋体" w:eastAsia="宋体" w:cs="MS Gothic"/>
          <w:color w:val="auto"/>
          <w:sz w:val="24"/>
          <w:szCs w:val="24"/>
          <w:lang w:eastAsia="zh-CN"/>
        </w:rPr>
        <w:t>；</w:t>
      </w:r>
    </w:p>
    <w:p>
      <w:pPr>
        <w:pStyle w:val="24"/>
        <w:numPr>
          <w:ilvl w:val="0"/>
          <w:numId w:val="0"/>
        </w:numPr>
        <w:kinsoku/>
        <w:spacing w:line="360" w:lineRule="auto"/>
        <w:ind w:left="480" w:leftChars="0" w:firstLine="240" w:firstLineChars="100"/>
        <w:rPr>
          <w:rFonts w:ascii="宋体" w:hAnsi="宋体" w:eastAsia="宋体" w:cs="MS Gothic"/>
          <w:color w:val="auto"/>
          <w:sz w:val="24"/>
          <w:szCs w:val="24"/>
          <w:lang w:eastAsia="zh-CN"/>
        </w:rPr>
      </w:pPr>
      <w:r>
        <w:rPr>
          <w:rFonts w:hint="eastAsia" w:ascii="宋体" w:hAnsi="宋体" w:eastAsia="宋体" w:cs="MS Gothic"/>
          <w:color w:val="auto"/>
          <w:sz w:val="24"/>
          <w:szCs w:val="24"/>
          <w:lang w:val="en-US" w:eastAsia="zh-CN"/>
        </w:rPr>
        <w:t xml:space="preserve">4 </w:t>
      </w:r>
      <w:r>
        <w:rPr>
          <w:rFonts w:ascii="宋体" w:hAnsi="宋体" w:eastAsia="宋体" w:cs="MS Gothic"/>
          <w:color w:val="auto"/>
          <w:sz w:val="24"/>
          <w:szCs w:val="24"/>
          <w:lang w:eastAsia="zh-CN"/>
        </w:rPr>
        <w:t>监督评价</w:t>
      </w:r>
      <w:r>
        <w:rPr>
          <w:rFonts w:hint="eastAsia" w:ascii="宋体" w:hAnsi="宋体" w:eastAsia="宋体" w:cs="MS Gothic"/>
          <w:color w:val="auto"/>
          <w:sz w:val="24"/>
          <w:szCs w:val="24"/>
          <w:lang w:val="en-US" w:eastAsia="zh-CN"/>
        </w:rPr>
        <w:t>不通过</w:t>
      </w:r>
      <w:r>
        <w:rPr>
          <w:rFonts w:hint="eastAsia" w:ascii="宋体" w:hAnsi="宋体" w:eastAsia="宋体" w:cs="MS Gothic"/>
          <w:color w:val="auto"/>
          <w:sz w:val="24"/>
          <w:szCs w:val="24"/>
          <w:lang w:eastAsia="zh-CN"/>
        </w:rPr>
        <w:t>。</w:t>
      </w:r>
    </w:p>
    <w:p>
      <w:pPr>
        <w:pStyle w:val="24"/>
        <w:kinsoku/>
        <w:spacing w:line="360" w:lineRule="auto"/>
        <w:ind w:firstLine="0" w:firstLineChars="0"/>
        <w:rPr>
          <w:rFonts w:ascii="宋体" w:hAnsi="宋体" w:eastAsia="宋体" w:cs="MS Gothic"/>
          <w:color w:val="auto"/>
          <w:sz w:val="24"/>
          <w:szCs w:val="24"/>
          <w:lang w:eastAsia="zh-CN"/>
        </w:rPr>
      </w:pPr>
      <w:r>
        <w:rPr>
          <w:rFonts w:hint="eastAsia" w:ascii="Times New Roman" w:hAnsi="Times New Roman" w:eastAsia="宋体" w:cs="Times New Roman"/>
          <w:b/>
          <w:bCs/>
          <w:color w:val="auto"/>
          <w:sz w:val="24"/>
          <w:szCs w:val="24"/>
          <w:lang w:eastAsia="zh-CN"/>
        </w:rPr>
        <w:t>7.</w:t>
      </w:r>
      <w:r>
        <w:rPr>
          <w:rFonts w:hint="eastAsia" w:ascii="Times New Roman" w:hAnsi="Times New Roman" w:eastAsia="宋体" w:cs="Times New Roman"/>
          <w:b/>
          <w:bCs/>
          <w:color w:val="auto"/>
          <w:sz w:val="24"/>
          <w:szCs w:val="24"/>
          <w:lang w:val="en-US" w:eastAsia="zh-CN"/>
        </w:rPr>
        <w:t>4</w:t>
      </w:r>
      <w:r>
        <w:rPr>
          <w:rFonts w:hint="eastAsia" w:ascii="Times New Roman" w:hAnsi="Times New Roman" w:eastAsia="宋体" w:cs="Times New Roman"/>
          <w:b/>
          <w:bCs/>
          <w:color w:val="auto"/>
          <w:sz w:val="24"/>
          <w:szCs w:val="24"/>
          <w:lang w:eastAsia="zh-CN"/>
        </w:rPr>
        <w:t>.</w:t>
      </w:r>
      <w:r>
        <w:rPr>
          <w:rFonts w:hint="eastAsia" w:ascii="Times New Roman" w:hAnsi="Times New Roman" w:eastAsia="宋体" w:cs="Times New Roman"/>
          <w:b/>
          <w:bCs/>
          <w:color w:val="auto"/>
          <w:sz w:val="24"/>
          <w:szCs w:val="24"/>
          <w:lang w:val="en-US" w:eastAsia="zh-CN"/>
        </w:rPr>
        <w:t>2</w:t>
      </w:r>
      <w:r>
        <w:rPr>
          <w:rFonts w:hint="eastAsia" w:ascii="宋体" w:hAnsi="宋体" w:eastAsia="宋体" w:cs="MS Gothic"/>
          <w:color w:val="auto"/>
          <w:sz w:val="24"/>
          <w:szCs w:val="24"/>
          <w:lang w:eastAsia="zh-CN"/>
        </w:rPr>
        <w:t xml:space="preserve">  证书撤销程序</w:t>
      </w:r>
      <w:r>
        <w:rPr>
          <w:rFonts w:hint="eastAsia" w:ascii="宋体" w:hAnsi="宋体" w:eastAsia="宋体" w:cs="MS Gothic"/>
          <w:color w:val="auto"/>
          <w:sz w:val="24"/>
          <w:szCs w:val="24"/>
          <w:lang w:val="en-US" w:eastAsia="zh-CN"/>
        </w:rPr>
        <w:t>应符合下列规定</w:t>
      </w:r>
      <w:r>
        <w:rPr>
          <w:rFonts w:hint="eastAsia" w:ascii="宋体" w:hAnsi="宋体" w:eastAsia="宋体" w:cs="MS Gothic"/>
          <w:color w:val="auto"/>
          <w:sz w:val="24"/>
          <w:szCs w:val="24"/>
          <w:lang w:eastAsia="zh-CN"/>
        </w:rPr>
        <w:t>‌：</w:t>
      </w:r>
    </w:p>
    <w:p>
      <w:pPr>
        <w:pStyle w:val="24"/>
        <w:numPr>
          <w:ilvl w:val="0"/>
          <w:numId w:val="0"/>
        </w:numPr>
        <w:kinsoku/>
        <w:spacing w:line="360" w:lineRule="auto"/>
        <w:ind w:left="480" w:leftChars="0" w:firstLine="240" w:firstLineChars="100"/>
        <w:rPr>
          <w:rFonts w:ascii="宋体" w:hAnsi="宋体" w:eastAsia="宋体" w:cs="MS Gothic"/>
          <w:color w:val="auto"/>
          <w:sz w:val="24"/>
          <w:szCs w:val="24"/>
          <w:lang w:eastAsia="zh-CN"/>
        </w:rPr>
      </w:pPr>
      <w:r>
        <w:rPr>
          <w:rFonts w:hint="eastAsia" w:ascii="宋体" w:hAnsi="宋体" w:eastAsia="宋体" w:cs="MS Gothic"/>
          <w:color w:val="auto"/>
          <w:sz w:val="24"/>
          <w:szCs w:val="24"/>
          <w:lang w:val="en-US" w:eastAsia="zh-CN"/>
        </w:rPr>
        <w:t xml:space="preserve">1 </w:t>
      </w:r>
      <w:r>
        <w:rPr>
          <w:rFonts w:hint="eastAsia" w:ascii="宋体" w:hAnsi="宋体" w:eastAsia="宋体" w:cs="MS Gothic"/>
          <w:color w:val="auto"/>
          <w:sz w:val="24"/>
          <w:szCs w:val="24"/>
          <w:lang w:eastAsia="zh-CN"/>
        </w:rPr>
        <w:t>评价机构</w:t>
      </w:r>
      <w:r>
        <w:rPr>
          <w:rFonts w:hint="eastAsia" w:ascii="宋体" w:hAnsi="宋体" w:eastAsia="宋体" w:cs="MS Gothic"/>
          <w:color w:val="auto"/>
          <w:sz w:val="24"/>
          <w:szCs w:val="24"/>
          <w:lang w:val="en-US" w:eastAsia="zh-CN"/>
        </w:rPr>
        <w:t>可</w:t>
      </w:r>
      <w:r>
        <w:rPr>
          <w:rFonts w:ascii="宋体" w:hAnsi="宋体" w:eastAsia="宋体" w:cs="MS Gothic"/>
          <w:color w:val="auto"/>
          <w:sz w:val="24"/>
          <w:szCs w:val="24"/>
          <w:lang w:eastAsia="zh-CN"/>
        </w:rPr>
        <w:t>即时收回作废证书；</w:t>
      </w:r>
    </w:p>
    <w:p>
      <w:pPr>
        <w:pStyle w:val="24"/>
        <w:numPr>
          <w:ilvl w:val="0"/>
          <w:numId w:val="0"/>
        </w:numPr>
        <w:kinsoku/>
        <w:spacing w:line="360" w:lineRule="auto"/>
        <w:ind w:left="480" w:leftChars="0" w:firstLine="240" w:firstLineChars="100"/>
        <w:rPr>
          <w:rFonts w:hint="eastAsia" w:ascii="宋体" w:hAnsi="宋体" w:eastAsia="宋体" w:cs="MS Gothic"/>
          <w:color w:val="auto"/>
          <w:sz w:val="24"/>
          <w:szCs w:val="24"/>
          <w:lang w:eastAsia="zh-CN"/>
        </w:rPr>
      </w:pPr>
      <w:r>
        <w:rPr>
          <w:rFonts w:hint="eastAsia" w:ascii="宋体" w:hAnsi="宋体" w:eastAsia="宋体" w:cs="MS Gothic"/>
          <w:color w:val="auto"/>
          <w:sz w:val="24"/>
          <w:szCs w:val="24"/>
          <w:lang w:val="en-US" w:eastAsia="zh-CN"/>
        </w:rPr>
        <w:t xml:space="preserve">2 </w:t>
      </w:r>
      <w:r>
        <w:rPr>
          <w:rFonts w:hint="eastAsia" w:ascii="宋体" w:hAnsi="宋体" w:eastAsia="宋体" w:cs="MS Gothic"/>
          <w:color w:val="auto"/>
          <w:sz w:val="24"/>
          <w:szCs w:val="24"/>
          <w:lang w:eastAsia="zh-CN"/>
        </w:rPr>
        <w:t>评价机构</w:t>
      </w:r>
      <w:r>
        <w:rPr>
          <w:rFonts w:hint="eastAsia" w:ascii="宋体" w:hAnsi="宋体" w:eastAsia="宋体" w:cs="MS Gothic"/>
          <w:color w:val="auto"/>
          <w:sz w:val="24"/>
          <w:szCs w:val="24"/>
          <w:lang w:val="en-US" w:eastAsia="zh-CN"/>
        </w:rPr>
        <w:t>应</w:t>
      </w:r>
      <w:r>
        <w:rPr>
          <w:rFonts w:hint="eastAsia" w:ascii="宋体" w:hAnsi="宋体" w:eastAsia="宋体" w:cs="MS Gothic"/>
          <w:color w:val="auto"/>
          <w:sz w:val="24"/>
          <w:szCs w:val="24"/>
          <w:lang w:eastAsia="zh-CN"/>
        </w:rPr>
        <w:t>通过</w:t>
      </w:r>
      <w:r>
        <w:rPr>
          <w:rFonts w:hint="eastAsia" w:ascii="宋体" w:hAnsi="宋体" w:eastAsia="宋体" w:cs="MS Gothic"/>
          <w:color w:val="auto"/>
          <w:sz w:val="24"/>
          <w:szCs w:val="24"/>
          <w:lang w:val="en-US" w:eastAsia="zh-CN"/>
        </w:rPr>
        <w:t>官方网址</w:t>
      </w:r>
      <w:r>
        <w:rPr>
          <w:rFonts w:hint="eastAsia" w:ascii="宋体" w:hAnsi="宋体" w:eastAsia="宋体" w:cs="MS Gothic"/>
          <w:color w:val="auto"/>
          <w:sz w:val="24"/>
          <w:szCs w:val="24"/>
          <w:lang w:eastAsia="zh-CN"/>
        </w:rPr>
        <w:t>进行通告。</w:t>
      </w:r>
      <w:bookmarkEnd w:id="131"/>
    </w:p>
    <w:p>
      <w:pPr>
        <w:pStyle w:val="24"/>
        <w:numPr>
          <w:ilvl w:val="0"/>
          <w:numId w:val="0"/>
        </w:numPr>
        <w:kinsoku/>
        <w:spacing w:line="360" w:lineRule="auto"/>
        <w:rPr>
          <w:rFonts w:ascii="宋体" w:hAnsi="宋体" w:eastAsia="宋体" w:cs="MS Gothic"/>
          <w:color w:val="auto"/>
          <w:sz w:val="24"/>
          <w:szCs w:val="24"/>
          <w:lang w:eastAsia="zh-CN"/>
        </w:rPr>
      </w:pPr>
      <w:r>
        <w:rPr>
          <w:rFonts w:hint="eastAsia" w:ascii="Times New Roman" w:hAnsi="Times New Roman" w:eastAsia="宋体" w:cs="Times New Roman"/>
          <w:b/>
          <w:bCs/>
          <w:color w:val="auto"/>
          <w:sz w:val="24"/>
          <w:szCs w:val="24"/>
          <w:lang w:val="en-US" w:eastAsia="zh-CN"/>
        </w:rPr>
        <w:t xml:space="preserve">7.4.3  </w:t>
      </w:r>
      <w:r>
        <w:rPr>
          <w:rFonts w:hint="eastAsia" w:ascii="宋体" w:hAnsi="宋体" w:eastAsia="宋体" w:cs="MS Gothic"/>
          <w:color w:val="auto"/>
          <w:sz w:val="24"/>
          <w:szCs w:val="24"/>
          <w:lang w:val="en-US" w:eastAsia="zh-CN"/>
        </w:rPr>
        <w:t>有</w:t>
      </w:r>
      <w:r>
        <w:rPr>
          <w:rFonts w:ascii="宋体" w:hAnsi="宋体" w:eastAsia="宋体" w:cs="MS Gothic"/>
          <w:color w:val="auto"/>
          <w:sz w:val="24"/>
          <w:szCs w:val="24"/>
          <w:lang w:eastAsia="zh-CN"/>
        </w:rPr>
        <w:t>严重失信</w:t>
      </w:r>
      <w:r>
        <w:rPr>
          <w:rFonts w:hint="eastAsia" w:ascii="宋体" w:hAnsi="宋体" w:eastAsia="宋体" w:cs="MS Gothic"/>
          <w:color w:val="auto"/>
          <w:sz w:val="24"/>
          <w:szCs w:val="24"/>
          <w:lang w:eastAsia="zh-CN"/>
        </w:rPr>
        <w:t>的</w:t>
      </w:r>
      <w:r>
        <w:rPr>
          <w:rFonts w:hint="eastAsia" w:ascii="宋体" w:hAnsi="宋体" w:eastAsia="宋体" w:cs="MS Gothic"/>
          <w:color w:val="auto"/>
          <w:sz w:val="24"/>
          <w:szCs w:val="24"/>
          <w:lang w:val="en-US" w:eastAsia="zh-CN"/>
        </w:rPr>
        <w:t>行为可直接撤销证书</w:t>
      </w:r>
      <w:r>
        <w:rPr>
          <w:rFonts w:ascii="宋体" w:hAnsi="宋体" w:eastAsia="宋体" w:cs="MS Gothic"/>
          <w:color w:val="auto"/>
          <w:sz w:val="24"/>
          <w:szCs w:val="24"/>
          <w:lang w:eastAsia="zh-CN"/>
        </w:rPr>
        <w:t>。</w:t>
      </w:r>
    </w:p>
    <w:p>
      <w:pPr>
        <w:pStyle w:val="24"/>
        <w:kinsoku/>
        <w:spacing w:line="360" w:lineRule="auto"/>
        <w:ind w:firstLine="0" w:firstLineChars="0"/>
        <w:rPr>
          <w:rFonts w:hint="default" w:ascii="Times New Roman" w:hAnsi="Times New Roman" w:eastAsia="宋体" w:cs="Times New Roman"/>
          <w:b/>
          <w:bCs/>
          <w:color w:val="auto"/>
          <w:sz w:val="24"/>
          <w:szCs w:val="24"/>
          <w:lang w:val="en-US" w:eastAsia="zh-CN"/>
        </w:rPr>
      </w:pPr>
    </w:p>
    <w:p>
      <w:pPr>
        <w:pStyle w:val="2"/>
        <w:kinsoku/>
        <w:rPr>
          <w:color w:val="auto"/>
          <w:lang w:val="zh-CN" w:eastAsia="zh-CN"/>
        </w:rPr>
      </w:pPr>
    </w:p>
    <w:p>
      <w:pPr>
        <w:kinsoku/>
        <w:rPr>
          <w:color w:val="auto"/>
          <w:lang w:val="zh-CN" w:eastAsia="zh-CN"/>
        </w:rPr>
      </w:pPr>
    </w:p>
    <w:p>
      <w:pPr>
        <w:kinsoku/>
        <w:rPr>
          <w:color w:val="auto"/>
          <w:lang w:val="zh-CN" w:eastAsia="zh-CN"/>
        </w:rPr>
      </w:pPr>
    </w:p>
    <w:p>
      <w:pPr>
        <w:pStyle w:val="2"/>
        <w:rPr>
          <w:color w:val="auto"/>
          <w:lang w:val="zh-CN" w:eastAsia="zh-CN"/>
        </w:rPr>
      </w:pPr>
    </w:p>
    <w:p>
      <w:pPr>
        <w:rPr>
          <w:color w:val="auto"/>
          <w:lang w:val="zh-CN" w:eastAsia="zh-CN"/>
        </w:rPr>
      </w:pPr>
    </w:p>
    <w:p>
      <w:pPr>
        <w:pStyle w:val="2"/>
        <w:rPr>
          <w:lang w:val="zh-CN" w:eastAsia="zh-CN"/>
        </w:rPr>
      </w:pPr>
    </w:p>
    <w:p>
      <w:pPr>
        <w:kinsoku/>
        <w:rPr>
          <w:color w:val="auto"/>
          <w:lang w:val="zh-CN" w:eastAsia="zh-CN"/>
        </w:rPr>
      </w:pPr>
    </w:p>
    <w:p>
      <w:pPr>
        <w:pStyle w:val="2"/>
        <w:kinsoku/>
        <w:rPr>
          <w:color w:val="auto"/>
          <w:lang w:val="zh-CN" w:eastAsia="zh-CN"/>
        </w:rPr>
      </w:pPr>
    </w:p>
    <w:p>
      <w:pPr>
        <w:kinsoku/>
        <w:rPr>
          <w:color w:val="auto"/>
          <w:lang w:val="zh-CN" w:eastAsia="zh-CN"/>
        </w:rPr>
      </w:pPr>
    </w:p>
    <w:p>
      <w:pPr>
        <w:pStyle w:val="3"/>
        <w:numPr>
          <w:ilvl w:val="0"/>
          <w:numId w:val="0"/>
        </w:numPr>
        <w:kinsoku/>
        <w:autoSpaceDE/>
        <w:autoSpaceDN/>
        <w:adjustRightInd/>
        <w:snapToGrid/>
        <w:spacing w:before="0" w:beforeLines="0" w:after="0" w:afterLines="0"/>
        <w:textAlignment w:val="auto"/>
        <w:rPr>
          <w:rFonts w:ascii="宋体" w:hAnsi="宋体" w:eastAsia="宋体" w:cs="宋体"/>
          <w:color w:val="auto"/>
        </w:rPr>
      </w:pPr>
      <w:bookmarkStart w:id="132" w:name="_Toc14442"/>
      <w:bookmarkStart w:id="133" w:name="_Toc31319"/>
      <w:bookmarkStart w:id="134" w:name="_Toc151125923"/>
      <w:bookmarkStart w:id="135" w:name="_Toc29779"/>
      <w:r>
        <w:rPr>
          <w:rFonts w:hint="eastAsia" w:eastAsia="宋体"/>
          <w:color w:val="auto"/>
          <w:spacing w:val="-4"/>
          <w:kern w:val="0"/>
          <w:lang w:val="en-US"/>
        </w:rPr>
        <w:t xml:space="preserve">8 </w:t>
      </w:r>
      <w:r>
        <w:rPr>
          <w:rFonts w:hint="eastAsia" w:ascii="宋体" w:hAnsi="宋体" w:eastAsia="宋体" w:cs="宋体"/>
          <w:color w:val="auto"/>
          <w:lang w:val="en-US"/>
        </w:rPr>
        <w:t xml:space="preserve"> </w:t>
      </w:r>
      <w:r>
        <w:rPr>
          <w:rFonts w:hint="eastAsia" w:ascii="宋体" w:hAnsi="宋体" w:eastAsia="宋体" w:cs="宋体"/>
          <w:color w:val="auto"/>
        </w:rPr>
        <w:t>监督评价</w:t>
      </w:r>
      <w:bookmarkEnd w:id="132"/>
      <w:bookmarkEnd w:id="133"/>
      <w:bookmarkEnd w:id="134"/>
      <w:bookmarkEnd w:id="135"/>
    </w:p>
    <w:p>
      <w:pPr>
        <w:kinsoku/>
        <w:rPr>
          <w:color w:val="auto"/>
          <w:sz w:val="28"/>
          <w:szCs w:val="28"/>
          <w:lang w:eastAsia="zh-CN"/>
        </w:rPr>
      </w:pPr>
    </w:p>
    <w:p>
      <w:pPr>
        <w:kinsoku/>
        <w:jc w:val="center"/>
        <w:outlineLvl w:val="1"/>
        <w:rPr>
          <w:rFonts w:eastAsia="宋体"/>
          <w:b/>
          <w:bCs/>
          <w:color w:val="auto"/>
          <w:sz w:val="28"/>
          <w:szCs w:val="28"/>
          <w:lang w:eastAsia="zh-CN"/>
        </w:rPr>
      </w:pPr>
      <w:bookmarkStart w:id="136" w:name="_Toc28990"/>
      <w:r>
        <w:rPr>
          <w:rFonts w:hint="eastAsia" w:ascii="Times New Roman" w:hAnsi="Times New Roman" w:eastAsia="宋体" w:cs="Times New Roman"/>
          <w:b/>
          <w:bCs/>
          <w:color w:val="auto"/>
          <w:spacing w:val="-4"/>
          <w:sz w:val="28"/>
          <w:szCs w:val="28"/>
          <w:lang w:eastAsia="zh-CN"/>
        </w:rPr>
        <w:t>8.1</w:t>
      </w:r>
      <w:r>
        <w:rPr>
          <w:rFonts w:hint="eastAsia" w:eastAsia="宋体"/>
          <w:b/>
          <w:bCs/>
          <w:color w:val="auto"/>
          <w:sz w:val="28"/>
          <w:szCs w:val="28"/>
          <w:lang w:eastAsia="zh-CN"/>
        </w:rPr>
        <w:t xml:space="preserve">  一般规定</w:t>
      </w:r>
      <w:bookmarkEnd w:id="136"/>
    </w:p>
    <w:p>
      <w:pPr>
        <w:pStyle w:val="2"/>
        <w:kinsoku/>
        <w:rPr>
          <w:color w:val="auto"/>
          <w:lang w:eastAsia="zh-CN"/>
        </w:rPr>
      </w:pPr>
    </w:p>
    <w:p>
      <w:pPr>
        <w:pStyle w:val="2"/>
        <w:kinsoku/>
        <w:spacing w:line="360" w:lineRule="auto"/>
        <w:rPr>
          <w:rFonts w:ascii="宋体" w:hAnsi="宋体" w:eastAsia="宋体" w:cs="宋体"/>
          <w:color w:val="auto"/>
          <w:sz w:val="24"/>
          <w:szCs w:val="24"/>
          <w:lang w:eastAsia="zh-CN"/>
        </w:rPr>
      </w:pPr>
      <w:r>
        <w:rPr>
          <w:rFonts w:hint="eastAsia" w:ascii="Times New Roman" w:hAnsi="Times New Roman" w:eastAsia="宋体" w:cs="Times New Roman"/>
          <w:b/>
          <w:bCs/>
          <w:color w:val="auto"/>
          <w:sz w:val="24"/>
          <w:szCs w:val="24"/>
          <w:lang w:eastAsia="zh-CN"/>
        </w:rPr>
        <w:t>8.1.1</w:t>
      </w:r>
      <w:r>
        <w:rPr>
          <w:rFonts w:hint="eastAsia" w:ascii="宋体" w:hAnsi="宋体" w:eastAsia="宋体" w:cs="宋体"/>
          <w:color w:val="auto"/>
          <w:sz w:val="24"/>
          <w:szCs w:val="24"/>
          <w:lang w:eastAsia="zh-CN"/>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eastAsia="zh-CN"/>
        </w:rPr>
        <w:t>钢结构深化设计监督评价适用于从事钢结构深化设计的企业。</w:t>
      </w:r>
    </w:p>
    <w:p>
      <w:pPr>
        <w:pStyle w:val="2"/>
        <w:kinsoku/>
        <w:spacing w:line="360" w:lineRule="auto"/>
        <w:rPr>
          <w:rFonts w:hint="eastAsia" w:ascii="宋体" w:hAnsi="宋体" w:eastAsia="宋体" w:cs="宋体"/>
          <w:color w:val="auto"/>
          <w:sz w:val="24"/>
          <w:szCs w:val="24"/>
          <w:lang w:eastAsia="zh-CN"/>
        </w:rPr>
      </w:pPr>
      <w:r>
        <w:rPr>
          <w:rFonts w:hint="eastAsia" w:ascii="Times New Roman" w:hAnsi="Times New Roman" w:eastAsia="宋体" w:cs="Times New Roman"/>
          <w:b/>
          <w:bCs/>
          <w:color w:val="auto"/>
          <w:sz w:val="24"/>
          <w:szCs w:val="24"/>
          <w:lang w:eastAsia="zh-CN"/>
        </w:rPr>
        <w:t>8.1.2</w:t>
      </w:r>
      <w:r>
        <w:rPr>
          <w:rFonts w:hint="eastAsia" w:ascii="宋体" w:hAnsi="宋体" w:eastAsia="宋体" w:cs="宋体"/>
          <w:color w:val="auto"/>
          <w:sz w:val="24"/>
          <w:szCs w:val="24"/>
          <w:lang w:eastAsia="zh-CN"/>
        </w:rPr>
        <w:t xml:space="preserve">  钢结构深化设计监督评价应由从事钢结构深化设计的企业，在自我评价合格的基础上，请评价机构进行监督评价。</w:t>
      </w:r>
    </w:p>
    <w:p>
      <w:pPr>
        <w:pStyle w:val="2"/>
        <w:kinsoku/>
        <w:spacing w:line="360" w:lineRule="auto"/>
        <w:rPr>
          <w:rFonts w:ascii="宋体" w:hAnsi="宋体" w:eastAsia="宋体" w:cs="宋体"/>
          <w:color w:val="auto"/>
          <w:sz w:val="24"/>
          <w:szCs w:val="24"/>
          <w:lang w:eastAsia="zh-CN"/>
        </w:rPr>
      </w:pPr>
      <w:r>
        <w:rPr>
          <w:rFonts w:hint="eastAsia" w:ascii="Times New Roman" w:hAnsi="Times New Roman" w:eastAsia="宋体" w:cs="Times New Roman"/>
          <w:b/>
          <w:bCs/>
          <w:color w:val="auto"/>
          <w:sz w:val="24"/>
          <w:szCs w:val="24"/>
          <w:lang w:val="en-US" w:eastAsia="zh-CN"/>
        </w:rPr>
        <w:t xml:space="preserve">8.1.3  </w:t>
      </w:r>
      <w:r>
        <w:rPr>
          <w:rFonts w:hint="eastAsia" w:ascii="宋体" w:hAnsi="宋体" w:eastAsia="宋体" w:cs="宋体"/>
          <w:color w:val="auto"/>
          <w:spacing w:val="-4"/>
          <w:sz w:val="24"/>
          <w:szCs w:val="24"/>
          <w:lang w:eastAsia="zh-CN"/>
        </w:rPr>
        <w:t>监督评价</w:t>
      </w:r>
      <w:r>
        <w:rPr>
          <w:rFonts w:hint="eastAsia" w:ascii="宋体" w:hAnsi="宋体" w:eastAsia="宋体" w:cs="宋体"/>
          <w:color w:val="auto"/>
          <w:spacing w:val="-4"/>
          <w:sz w:val="24"/>
          <w:szCs w:val="24"/>
          <w:lang w:val="en-US" w:eastAsia="zh-CN"/>
        </w:rPr>
        <w:t>应</w:t>
      </w:r>
      <w:r>
        <w:rPr>
          <w:rFonts w:hint="eastAsia" w:ascii="宋体" w:hAnsi="宋体" w:eastAsia="宋体" w:cs="宋体"/>
          <w:color w:val="auto"/>
          <w:spacing w:val="-4"/>
          <w:sz w:val="24"/>
          <w:szCs w:val="24"/>
          <w:lang w:eastAsia="zh-CN"/>
        </w:rPr>
        <w:t>为</w:t>
      </w:r>
      <w:r>
        <w:rPr>
          <w:rFonts w:ascii="宋体" w:hAnsi="宋体" w:eastAsia="宋体" w:cs="宋体"/>
          <w:color w:val="auto"/>
          <w:spacing w:val="-4"/>
          <w:sz w:val="24"/>
          <w:szCs w:val="24"/>
          <w:lang w:eastAsia="zh-CN"/>
        </w:rPr>
        <w:t>获得评价证书下一年度起，每年进行一次</w:t>
      </w:r>
      <w:r>
        <w:rPr>
          <w:rFonts w:hint="eastAsia" w:ascii="宋体" w:hAnsi="宋体" w:eastAsia="宋体" w:cs="宋体"/>
          <w:color w:val="auto"/>
          <w:sz w:val="24"/>
          <w:szCs w:val="24"/>
          <w:lang w:eastAsia="zh-CN"/>
        </w:rPr>
        <w:t>。</w:t>
      </w:r>
    </w:p>
    <w:p>
      <w:pPr>
        <w:kinsoku/>
        <w:rPr>
          <w:color w:val="auto"/>
          <w:sz w:val="28"/>
          <w:szCs w:val="28"/>
          <w:lang w:eastAsia="zh-CN"/>
        </w:rPr>
      </w:pPr>
    </w:p>
    <w:p>
      <w:pPr>
        <w:kinsoku/>
        <w:spacing w:line="360" w:lineRule="auto"/>
        <w:jc w:val="center"/>
        <w:outlineLvl w:val="1"/>
        <w:rPr>
          <w:rFonts w:hint="default" w:eastAsia="宋体"/>
          <w:b/>
          <w:bCs/>
          <w:color w:val="auto"/>
          <w:sz w:val="28"/>
          <w:szCs w:val="28"/>
          <w:lang w:val="en-US" w:eastAsia="zh-CN"/>
        </w:rPr>
      </w:pPr>
      <w:bookmarkStart w:id="137" w:name="_Toc21087"/>
      <w:r>
        <w:rPr>
          <w:rFonts w:hint="eastAsia" w:ascii="Times New Roman" w:hAnsi="Times New Roman" w:eastAsia="宋体" w:cs="Times New Roman"/>
          <w:b/>
          <w:bCs/>
          <w:color w:val="auto"/>
          <w:sz w:val="28"/>
          <w:szCs w:val="28"/>
          <w:lang w:eastAsia="zh-CN"/>
        </w:rPr>
        <w:t xml:space="preserve">8.2  </w:t>
      </w:r>
      <w:r>
        <w:rPr>
          <w:rFonts w:hint="eastAsia" w:eastAsia="宋体"/>
          <w:b/>
          <w:bCs/>
          <w:color w:val="auto"/>
          <w:sz w:val="28"/>
          <w:szCs w:val="28"/>
          <w:lang w:eastAsia="zh-CN"/>
        </w:rPr>
        <w:t>时间、</w:t>
      </w:r>
      <w:r>
        <w:rPr>
          <w:rFonts w:hint="eastAsia" w:eastAsia="宋体"/>
          <w:b/>
          <w:bCs/>
          <w:color w:val="auto"/>
          <w:sz w:val="28"/>
          <w:szCs w:val="28"/>
          <w:lang w:val="en-US" w:eastAsia="zh-CN"/>
        </w:rPr>
        <w:t>形式和</w:t>
      </w:r>
      <w:r>
        <w:rPr>
          <w:rFonts w:hint="eastAsia" w:eastAsia="宋体"/>
          <w:b/>
          <w:bCs/>
          <w:color w:val="auto"/>
          <w:sz w:val="28"/>
          <w:szCs w:val="28"/>
          <w:lang w:eastAsia="zh-CN"/>
        </w:rPr>
        <w:t>频次</w:t>
      </w:r>
      <w:bookmarkEnd w:id="137"/>
    </w:p>
    <w:p>
      <w:pPr>
        <w:pStyle w:val="2"/>
        <w:kinsoku/>
        <w:rPr>
          <w:color w:val="auto"/>
          <w:lang w:eastAsia="zh-CN"/>
        </w:rPr>
      </w:pPr>
    </w:p>
    <w:p>
      <w:pPr>
        <w:kinsoku/>
        <w:spacing w:line="360" w:lineRule="auto"/>
        <w:rPr>
          <w:rFonts w:ascii="宋体" w:hAnsi="宋体" w:eastAsia="宋体" w:cs="宋体"/>
          <w:color w:val="auto"/>
          <w:sz w:val="24"/>
          <w:szCs w:val="24"/>
          <w:lang w:eastAsia="zh-CN"/>
        </w:rPr>
      </w:pPr>
      <w:r>
        <w:rPr>
          <w:rFonts w:hint="eastAsia" w:ascii="Times New Roman" w:hAnsi="Times New Roman" w:eastAsia="宋体" w:cs="Times New Roman"/>
          <w:b/>
          <w:bCs/>
          <w:color w:val="auto"/>
          <w:sz w:val="24"/>
          <w:szCs w:val="24"/>
          <w:lang w:eastAsia="zh-CN"/>
        </w:rPr>
        <w:t xml:space="preserve">8.2.1 </w:t>
      </w:r>
      <w:r>
        <w:rPr>
          <w:rFonts w:hint="eastAsia" w:ascii="宋体" w:hAnsi="宋体" w:eastAsia="宋体" w:cs="宋体"/>
          <w:color w:val="auto"/>
          <w:sz w:val="24"/>
          <w:szCs w:val="24"/>
          <w:lang w:eastAsia="zh-CN"/>
        </w:rPr>
        <w:t xml:space="preserve"> 监督评价的时间和频次应结合企业的实际运营情况、市场需求变化以及相关行业规范进行合理设置。</w:t>
      </w:r>
    </w:p>
    <w:p>
      <w:pPr>
        <w:kinsoku/>
        <w:spacing w:line="360" w:lineRule="auto"/>
        <w:rPr>
          <w:rFonts w:hint="eastAsia" w:ascii="仿宋" w:hAnsi="仿宋" w:eastAsia="仿宋" w:cs="仿宋"/>
          <w:color w:val="auto"/>
          <w:sz w:val="24"/>
          <w:szCs w:val="24"/>
          <w:lang w:eastAsia="zh-CN"/>
        </w:rPr>
      </w:pPr>
      <w:r>
        <w:rPr>
          <w:rFonts w:hint="eastAsia" w:ascii="仿宋" w:hAnsi="仿宋" w:eastAsia="仿宋" w:cs="仿宋"/>
          <w:b/>
          <w:bCs/>
          <w:color w:val="auto"/>
          <w:sz w:val="24"/>
          <w:szCs w:val="24"/>
          <w:lang w:eastAsia="zh-CN"/>
        </w:rPr>
        <w:t>【条文说明】</w:t>
      </w:r>
      <w:r>
        <w:rPr>
          <w:rFonts w:hint="eastAsia" w:ascii="仿宋" w:hAnsi="仿宋" w:eastAsia="仿宋" w:cs="仿宋"/>
          <w:color w:val="auto"/>
          <w:sz w:val="24"/>
          <w:szCs w:val="24"/>
          <w:lang w:eastAsia="zh-CN"/>
        </w:rPr>
        <w:t xml:space="preserve"> 为确保钢结构深化设计企业的能力与行业标准和市场需求保持一致，应按照一定时间和频次开展监督评价。</w:t>
      </w:r>
      <w:bookmarkStart w:id="138" w:name="_Toc25239"/>
      <w:bookmarkStart w:id="139" w:name="_Toc30084"/>
    </w:p>
    <w:bookmarkEnd w:id="138"/>
    <w:bookmarkEnd w:id="139"/>
    <w:p>
      <w:pPr>
        <w:kinsoku/>
        <w:spacing w:line="360" w:lineRule="auto"/>
        <w:rPr>
          <w:rFonts w:ascii="宋体" w:hAnsi="宋体" w:eastAsia="宋体" w:cs="宋体"/>
          <w:color w:val="auto"/>
          <w:sz w:val="24"/>
          <w:szCs w:val="24"/>
          <w:lang w:eastAsia="zh-CN"/>
        </w:rPr>
      </w:pPr>
      <w:r>
        <w:rPr>
          <w:rFonts w:hint="eastAsia" w:ascii="Times New Roman" w:hAnsi="Times New Roman" w:eastAsia="宋体" w:cs="Times New Roman"/>
          <w:b/>
          <w:bCs/>
          <w:color w:val="auto"/>
          <w:sz w:val="24"/>
          <w:szCs w:val="24"/>
          <w:lang w:eastAsia="zh-CN"/>
        </w:rPr>
        <w:t>8.</w:t>
      </w:r>
      <w:r>
        <w:rPr>
          <w:rFonts w:hint="eastAsia" w:ascii="Times New Roman" w:hAnsi="Times New Roman" w:eastAsia="宋体" w:cs="Times New Roman"/>
          <w:b/>
          <w:bCs/>
          <w:color w:val="auto"/>
          <w:sz w:val="24"/>
          <w:szCs w:val="24"/>
          <w:lang w:val="en-US" w:eastAsia="zh-CN"/>
        </w:rPr>
        <w:t>2</w:t>
      </w:r>
      <w:r>
        <w:rPr>
          <w:rFonts w:hint="eastAsia" w:ascii="Times New Roman" w:hAnsi="Times New Roman" w:eastAsia="宋体" w:cs="Times New Roman"/>
          <w:b/>
          <w:bCs/>
          <w:color w:val="auto"/>
          <w:sz w:val="24"/>
          <w:szCs w:val="24"/>
          <w:lang w:eastAsia="zh-CN"/>
        </w:rPr>
        <w:t>.</w:t>
      </w:r>
      <w:r>
        <w:rPr>
          <w:rFonts w:hint="eastAsia" w:ascii="Times New Roman" w:hAnsi="Times New Roman" w:eastAsia="宋体" w:cs="Times New Roman"/>
          <w:b/>
          <w:bCs/>
          <w:color w:val="auto"/>
          <w:sz w:val="24"/>
          <w:szCs w:val="24"/>
          <w:lang w:val="en-US" w:eastAsia="zh-CN"/>
        </w:rPr>
        <w:t>2</w:t>
      </w:r>
      <w:r>
        <w:rPr>
          <w:rFonts w:hint="eastAsia" w:ascii="Times New Roman" w:hAnsi="Times New Roman" w:eastAsia="宋体" w:cs="Times New Roman"/>
          <w:b/>
          <w:bCs/>
          <w:color w:val="auto"/>
          <w:sz w:val="24"/>
          <w:szCs w:val="24"/>
          <w:lang w:eastAsia="zh-CN"/>
        </w:rPr>
        <w:t xml:space="preserve"> </w:t>
      </w:r>
      <w:r>
        <w:rPr>
          <w:rFonts w:hint="eastAsia" w:ascii="宋体" w:hAnsi="宋体" w:eastAsia="宋体" w:cs="宋体"/>
          <w:color w:val="auto"/>
          <w:sz w:val="24"/>
          <w:szCs w:val="24"/>
          <w:lang w:eastAsia="zh-CN"/>
        </w:rPr>
        <w:t xml:space="preserve"> 监督评价可通过现场审核（含飞检）、企业自评报告等形式</w:t>
      </w:r>
      <w:r>
        <w:rPr>
          <w:rFonts w:hint="eastAsia" w:ascii="宋体" w:hAnsi="宋体" w:eastAsia="宋体" w:cs="宋体"/>
          <w:color w:val="auto"/>
          <w:sz w:val="24"/>
          <w:szCs w:val="24"/>
          <w:lang w:val="en-US" w:eastAsia="zh-CN"/>
        </w:rPr>
        <w:t>进行</w:t>
      </w:r>
      <w:r>
        <w:rPr>
          <w:rFonts w:hint="eastAsia" w:ascii="宋体" w:hAnsi="宋体" w:eastAsia="宋体" w:cs="宋体"/>
          <w:color w:val="auto"/>
          <w:sz w:val="24"/>
          <w:szCs w:val="24"/>
          <w:lang w:eastAsia="zh-CN"/>
        </w:rPr>
        <w:t>。</w:t>
      </w:r>
    </w:p>
    <w:p>
      <w:pPr>
        <w:kinsoku/>
        <w:spacing w:line="360" w:lineRule="auto"/>
        <w:rPr>
          <w:rFonts w:hint="eastAsia" w:ascii="仿宋" w:hAnsi="仿宋" w:eastAsia="仿宋" w:cs="仿宋"/>
          <w:color w:val="auto"/>
          <w:sz w:val="24"/>
          <w:szCs w:val="24"/>
          <w:lang w:val="en-US" w:eastAsia="zh-CN"/>
        </w:rPr>
      </w:pPr>
      <w:r>
        <w:rPr>
          <w:rFonts w:hint="eastAsia" w:ascii="仿宋" w:hAnsi="仿宋" w:eastAsia="仿宋" w:cs="仿宋"/>
          <w:b/>
          <w:bCs/>
          <w:color w:val="auto"/>
          <w:sz w:val="24"/>
          <w:szCs w:val="24"/>
          <w:lang w:eastAsia="zh-CN"/>
        </w:rPr>
        <w:t>【条文说明】</w:t>
      </w:r>
      <w:r>
        <w:rPr>
          <w:rFonts w:hint="eastAsia" w:ascii="仿宋" w:hAnsi="仿宋" w:eastAsia="仿宋" w:cs="仿宋"/>
          <w:b/>
          <w:bCs/>
          <w:color w:val="auto"/>
          <w:sz w:val="24"/>
          <w:szCs w:val="24"/>
          <w:lang w:val="en-US" w:eastAsia="zh-CN"/>
        </w:rPr>
        <w:t xml:space="preserve"> </w:t>
      </w:r>
      <w:r>
        <w:rPr>
          <w:rFonts w:hint="eastAsia" w:ascii="仿宋" w:hAnsi="仿宋" w:eastAsia="仿宋" w:cs="仿宋"/>
          <w:color w:val="auto"/>
          <w:sz w:val="24"/>
          <w:szCs w:val="24"/>
          <w:lang w:eastAsia="zh-CN"/>
        </w:rPr>
        <w:t>现场审核包括企业设备与技术条件、人员资质与团队构成、项目执行现场等；企业自评报告包括能力概述、项目回顾、问题与改进</w:t>
      </w:r>
      <w:r>
        <w:rPr>
          <w:rFonts w:hint="eastAsia" w:ascii="仿宋" w:hAnsi="仿宋" w:eastAsia="仿宋" w:cs="仿宋"/>
          <w:color w:val="auto"/>
          <w:sz w:val="24"/>
          <w:szCs w:val="24"/>
          <w:lang w:val="en-US" w:eastAsia="zh-CN"/>
        </w:rPr>
        <w:t>并报评价机构备案</w:t>
      </w:r>
      <w:r>
        <w:rPr>
          <w:rFonts w:hint="eastAsia" w:ascii="仿宋" w:hAnsi="仿宋" w:eastAsia="仿宋" w:cs="仿宋"/>
          <w:color w:val="auto"/>
          <w:sz w:val="24"/>
          <w:szCs w:val="24"/>
          <w:lang w:eastAsia="zh-CN"/>
        </w:rPr>
        <w:t>；评价机构</w:t>
      </w:r>
      <w:r>
        <w:rPr>
          <w:rFonts w:hint="eastAsia" w:ascii="仿宋" w:hAnsi="仿宋" w:eastAsia="仿宋" w:cs="仿宋"/>
          <w:color w:val="auto"/>
          <w:sz w:val="24"/>
          <w:szCs w:val="24"/>
          <w:lang w:val="en-US" w:eastAsia="zh-CN"/>
        </w:rPr>
        <w:t>根据企业的情况可随时进行现场监督评价。</w:t>
      </w:r>
    </w:p>
    <w:p>
      <w:pPr>
        <w:kinsoku/>
        <w:spacing w:line="360" w:lineRule="auto"/>
        <w:rPr>
          <w:rFonts w:ascii="宋体" w:hAnsi="宋体" w:eastAsia="宋体" w:cs="宋体"/>
          <w:color w:val="auto"/>
          <w:sz w:val="24"/>
          <w:szCs w:val="24"/>
          <w:lang w:eastAsia="zh-CN"/>
        </w:rPr>
      </w:pPr>
      <w:r>
        <w:rPr>
          <w:rFonts w:hint="eastAsia" w:ascii="Times New Roman" w:hAnsi="Times New Roman" w:eastAsia="宋体" w:cs="Times New Roman"/>
          <w:b/>
          <w:bCs/>
          <w:color w:val="auto"/>
          <w:sz w:val="24"/>
          <w:szCs w:val="24"/>
          <w:lang w:eastAsia="zh-CN"/>
        </w:rPr>
        <w:t>8.2.</w:t>
      </w:r>
      <w:r>
        <w:rPr>
          <w:rFonts w:hint="eastAsia" w:ascii="Times New Roman" w:hAnsi="Times New Roman" w:eastAsia="宋体" w:cs="Times New Roman"/>
          <w:b/>
          <w:bCs/>
          <w:color w:val="auto"/>
          <w:sz w:val="24"/>
          <w:szCs w:val="24"/>
          <w:lang w:val="en-US" w:eastAsia="zh-CN"/>
        </w:rPr>
        <w:t>3</w:t>
      </w:r>
      <w:r>
        <w:rPr>
          <w:rFonts w:hint="eastAsia" w:ascii="Times New Roman" w:hAnsi="Times New Roman" w:eastAsia="宋体" w:cs="Times New Roman"/>
          <w:b/>
          <w:bCs/>
          <w:color w:val="auto"/>
          <w:sz w:val="24"/>
          <w:szCs w:val="24"/>
          <w:lang w:eastAsia="zh-CN"/>
        </w:rPr>
        <w:t xml:space="preserve">  </w:t>
      </w:r>
      <w:r>
        <w:rPr>
          <w:rFonts w:hint="eastAsia" w:ascii="宋体" w:hAnsi="宋体" w:eastAsia="宋体" w:cs="宋体"/>
          <w:color w:val="auto"/>
          <w:sz w:val="24"/>
          <w:szCs w:val="24"/>
          <w:lang w:eastAsia="zh-CN"/>
        </w:rPr>
        <w:t>遇到特殊情况时</w:t>
      </w:r>
      <w:r>
        <w:rPr>
          <w:rFonts w:hint="eastAsia" w:ascii="宋体" w:hAnsi="宋体" w:eastAsia="宋体" w:cs="宋体"/>
          <w:color w:val="auto"/>
          <w:sz w:val="24"/>
          <w:szCs w:val="24"/>
          <w:lang w:val="en-US" w:eastAsia="zh-CN"/>
        </w:rPr>
        <w:t>可</w:t>
      </w:r>
      <w:r>
        <w:rPr>
          <w:rFonts w:hint="eastAsia" w:ascii="宋体" w:hAnsi="宋体" w:eastAsia="宋体" w:cs="宋体"/>
          <w:color w:val="auto"/>
          <w:sz w:val="24"/>
          <w:szCs w:val="24"/>
          <w:lang w:eastAsia="zh-CN"/>
        </w:rPr>
        <w:t>启动临时监督评价。</w:t>
      </w:r>
    </w:p>
    <w:p>
      <w:pPr>
        <w:kinsoku/>
        <w:spacing w:line="360" w:lineRule="auto"/>
        <w:rPr>
          <w:color w:val="auto"/>
          <w:lang w:eastAsia="zh-CN"/>
        </w:rPr>
      </w:pPr>
      <w:r>
        <w:rPr>
          <w:rFonts w:hint="eastAsia" w:ascii="仿宋" w:hAnsi="仿宋" w:eastAsia="仿宋" w:cs="仿宋"/>
          <w:b/>
          <w:bCs/>
          <w:color w:val="auto"/>
          <w:sz w:val="24"/>
          <w:szCs w:val="24"/>
          <w:lang w:eastAsia="zh-CN"/>
        </w:rPr>
        <w:t>【条文说明】</w:t>
      </w:r>
      <w:r>
        <w:rPr>
          <w:rFonts w:hint="eastAsia" w:ascii="仿宋" w:hAnsi="仿宋" w:eastAsia="仿宋" w:cs="仿宋"/>
          <w:b/>
          <w:bCs/>
          <w:color w:val="auto"/>
          <w:sz w:val="24"/>
          <w:szCs w:val="24"/>
          <w:lang w:val="en-US" w:eastAsia="zh-CN"/>
        </w:rPr>
        <w:t xml:space="preserve"> </w:t>
      </w:r>
      <w:r>
        <w:rPr>
          <w:rFonts w:hint="eastAsia" w:ascii="仿宋" w:hAnsi="仿宋" w:eastAsia="仿宋" w:cs="仿宋"/>
          <w:color w:val="auto"/>
          <w:sz w:val="24"/>
          <w:szCs w:val="24"/>
          <w:lang w:eastAsia="zh-CN"/>
        </w:rPr>
        <w:t>具体包括政策法规重大调整、企业内部重大变动、市场反馈或投诉、发生重大质量事故或安全隐患等情形。</w:t>
      </w:r>
    </w:p>
    <w:p>
      <w:pPr>
        <w:pStyle w:val="2"/>
        <w:rPr>
          <w:rFonts w:hint="eastAsia"/>
          <w:lang w:eastAsia="zh-CN"/>
        </w:rPr>
      </w:pPr>
    </w:p>
    <w:p>
      <w:pPr>
        <w:pStyle w:val="2"/>
        <w:kinsoku/>
        <w:jc w:val="center"/>
        <w:outlineLvl w:val="1"/>
        <w:rPr>
          <w:rFonts w:eastAsia="宋体"/>
          <w:b/>
          <w:bCs/>
          <w:color w:val="auto"/>
          <w:sz w:val="28"/>
          <w:szCs w:val="28"/>
          <w:lang w:eastAsia="zh-CN"/>
        </w:rPr>
      </w:pPr>
      <w:bookmarkStart w:id="140" w:name="_Toc2757"/>
      <w:r>
        <w:rPr>
          <w:rFonts w:hint="eastAsia" w:ascii="Times New Roman" w:hAnsi="Times New Roman" w:eastAsia="宋体" w:cs="Times New Roman"/>
          <w:b/>
          <w:bCs/>
          <w:color w:val="auto"/>
          <w:sz w:val="28"/>
          <w:szCs w:val="28"/>
          <w:lang w:eastAsia="zh-CN"/>
        </w:rPr>
        <w:t>8.</w:t>
      </w:r>
      <w:r>
        <w:rPr>
          <w:rFonts w:hint="eastAsia" w:ascii="Times New Roman" w:hAnsi="Times New Roman" w:eastAsia="宋体" w:cs="Times New Roman"/>
          <w:b/>
          <w:bCs/>
          <w:color w:val="auto"/>
          <w:sz w:val="28"/>
          <w:szCs w:val="28"/>
          <w:lang w:val="en-US" w:eastAsia="zh-CN"/>
        </w:rPr>
        <w:t>3</w:t>
      </w:r>
      <w:r>
        <w:rPr>
          <w:rFonts w:hint="eastAsia" w:ascii="Times New Roman" w:hAnsi="Times New Roman" w:eastAsia="宋体" w:cs="Times New Roman"/>
          <w:b/>
          <w:bCs/>
          <w:color w:val="auto"/>
          <w:sz w:val="28"/>
          <w:szCs w:val="28"/>
          <w:lang w:eastAsia="zh-CN"/>
        </w:rPr>
        <w:t xml:space="preserve">  </w:t>
      </w:r>
      <w:r>
        <w:rPr>
          <w:rFonts w:hint="eastAsia" w:eastAsia="宋体"/>
          <w:b/>
          <w:bCs/>
          <w:color w:val="auto"/>
          <w:sz w:val="28"/>
          <w:szCs w:val="28"/>
          <w:lang w:eastAsia="zh-CN"/>
        </w:rPr>
        <w:t>评价内容</w:t>
      </w:r>
      <w:bookmarkEnd w:id="140"/>
    </w:p>
    <w:p>
      <w:pPr>
        <w:kinsoku/>
        <w:rPr>
          <w:color w:val="auto"/>
          <w:lang w:eastAsia="zh-CN"/>
        </w:rPr>
      </w:pPr>
    </w:p>
    <w:p>
      <w:pPr>
        <w:kinsoku/>
        <w:spacing w:line="360" w:lineRule="auto"/>
        <w:rPr>
          <w:rFonts w:ascii="宋体" w:hAnsi="宋体" w:eastAsia="宋体" w:cs="宋体"/>
          <w:color w:val="auto"/>
          <w:sz w:val="24"/>
          <w:szCs w:val="24"/>
          <w:lang w:eastAsia="zh-CN"/>
        </w:rPr>
      </w:pPr>
      <w:r>
        <w:rPr>
          <w:rFonts w:hint="eastAsia" w:ascii="Times New Roman" w:hAnsi="Times New Roman" w:eastAsia="宋体" w:cs="Times New Roman"/>
          <w:b/>
          <w:bCs/>
          <w:color w:val="auto"/>
          <w:sz w:val="24"/>
          <w:szCs w:val="24"/>
          <w:lang w:eastAsia="zh-CN"/>
        </w:rPr>
        <w:t>8.</w:t>
      </w:r>
      <w:r>
        <w:rPr>
          <w:rFonts w:hint="eastAsia" w:ascii="Times New Roman" w:hAnsi="Times New Roman" w:eastAsia="宋体" w:cs="Times New Roman"/>
          <w:b/>
          <w:bCs/>
          <w:color w:val="auto"/>
          <w:sz w:val="24"/>
          <w:szCs w:val="24"/>
          <w:lang w:val="en-US" w:eastAsia="zh-CN"/>
        </w:rPr>
        <w:t>3</w:t>
      </w:r>
      <w:r>
        <w:rPr>
          <w:rFonts w:hint="eastAsia" w:ascii="Times New Roman" w:hAnsi="Times New Roman" w:eastAsia="宋体" w:cs="Times New Roman"/>
          <w:b/>
          <w:bCs/>
          <w:color w:val="auto"/>
          <w:sz w:val="24"/>
          <w:szCs w:val="24"/>
          <w:lang w:eastAsia="zh-CN"/>
        </w:rPr>
        <w:t xml:space="preserve">.1 </w:t>
      </w:r>
      <w:r>
        <w:rPr>
          <w:rFonts w:hint="eastAsia" w:ascii="宋体" w:hAnsi="宋体" w:eastAsia="宋体" w:cs="宋体"/>
          <w:color w:val="auto"/>
          <w:sz w:val="24"/>
          <w:szCs w:val="24"/>
          <w:lang w:eastAsia="zh-CN"/>
        </w:rPr>
        <w:t xml:space="preserve"> 监督评价应对深化设计企业在</w:t>
      </w:r>
      <w:r>
        <w:rPr>
          <w:rFonts w:hint="eastAsia"/>
          <w:color w:val="auto"/>
          <w:sz w:val="24"/>
          <w:szCs w:val="24"/>
          <w:lang w:eastAsia="zh-CN"/>
        </w:rPr>
        <w:t>企业规模、业务能力、管理体系、企业荣誉</w:t>
      </w:r>
      <w:r>
        <w:rPr>
          <w:rFonts w:hint="eastAsia" w:ascii="宋体" w:hAnsi="宋体" w:eastAsia="宋体" w:cs="宋体"/>
          <w:color w:val="auto"/>
          <w:sz w:val="24"/>
          <w:szCs w:val="24"/>
          <w:lang w:eastAsia="zh-CN"/>
        </w:rPr>
        <w:t>四方面进行全面评估</w:t>
      </w:r>
      <w:r>
        <w:rPr>
          <w:rFonts w:hint="eastAsia"/>
          <w:color w:val="auto"/>
          <w:sz w:val="24"/>
          <w:szCs w:val="24"/>
          <w:lang w:eastAsia="zh-CN"/>
        </w:rPr>
        <w:t>。</w:t>
      </w:r>
      <w:r>
        <w:rPr>
          <w:rFonts w:hint="eastAsia"/>
          <w:color w:val="auto"/>
          <w:sz w:val="24"/>
          <w:szCs w:val="24"/>
          <w:lang w:val="en-US" w:eastAsia="zh-CN"/>
        </w:rPr>
        <w:t>应</w:t>
      </w:r>
      <w:r>
        <w:rPr>
          <w:rFonts w:ascii="宋体" w:hAnsi="宋体" w:eastAsia="宋体" w:cs="宋体"/>
          <w:color w:val="auto"/>
          <w:spacing w:val="-4"/>
          <w:sz w:val="24"/>
          <w:szCs w:val="24"/>
          <w:lang w:eastAsia="zh-CN"/>
        </w:rPr>
        <w:t>按照</w:t>
      </w:r>
      <w:r>
        <w:rPr>
          <w:rFonts w:hint="eastAsia" w:ascii="宋体" w:hAnsi="宋体" w:eastAsia="宋体" w:cs="宋体"/>
          <w:color w:val="auto"/>
          <w:spacing w:val="-4"/>
          <w:sz w:val="24"/>
          <w:szCs w:val="24"/>
          <w:lang w:eastAsia="zh-CN"/>
        </w:rPr>
        <w:t>甲</w:t>
      </w:r>
      <w:r>
        <w:rPr>
          <w:rFonts w:ascii="宋体" w:hAnsi="宋体" w:eastAsia="宋体" w:cs="宋体"/>
          <w:color w:val="auto"/>
          <w:spacing w:val="-4"/>
          <w:sz w:val="24"/>
          <w:szCs w:val="24"/>
          <w:lang w:eastAsia="zh-CN"/>
        </w:rPr>
        <w:t>级、</w:t>
      </w:r>
      <w:r>
        <w:rPr>
          <w:rFonts w:hint="eastAsia" w:ascii="宋体" w:hAnsi="宋体" w:eastAsia="宋体" w:cs="宋体"/>
          <w:color w:val="auto"/>
          <w:spacing w:val="-4"/>
          <w:sz w:val="24"/>
          <w:szCs w:val="24"/>
          <w:lang w:eastAsia="zh-CN"/>
        </w:rPr>
        <w:t>乙</w:t>
      </w:r>
      <w:r>
        <w:rPr>
          <w:rFonts w:ascii="宋体" w:hAnsi="宋体" w:eastAsia="宋体" w:cs="宋体"/>
          <w:color w:val="auto"/>
          <w:spacing w:val="-4"/>
          <w:sz w:val="24"/>
          <w:szCs w:val="24"/>
          <w:lang w:eastAsia="zh-CN"/>
        </w:rPr>
        <w:t>级和</w:t>
      </w:r>
      <w:r>
        <w:rPr>
          <w:rFonts w:hint="eastAsia" w:ascii="宋体" w:hAnsi="宋体" w:eastAsia="宋体" w:cs="宋体"/>
          <w:color w:val="auto"/>
          <w:spacing w:val="-4"/>
          <w:sz w:val="24"/>
          <w:szCs w:val="24"/>
          <w:lang w:eastAsia="zh-CN"/>
        </w:rPr>
        <w:t>丙</w:t>
      </w:r>
      <w:r>
        <w:rPr>
          <w:rFonts w:ascii="宋体" w:hAnsi="宋体" w:eastAsia="宋体" w:cs="宋体"/>
          <w:color w:val="auto"/>
          <w:spacing w:val="-4"/>
          <w:sz w:val="24"/>
          <w:szCs w:val="24"/>
          <w:lang w:eastAsia="zh-CN"/>
        </w:rPr>
        <w:t>级相应标准分别进行</w:t>
      </w:r>
      <w:r>
        <w:rPr>
          <w:rFonts w:hint="eastAsia" w:ascii="宋体" w:hAnsi="宋体" w:eastAsia="宋体" w:cs="宋体"/>
          <w:color w:val="auto"/>
          <w:spacing w:val="-4"/>
          <w:sz w:val="24"/>
          <w:szCs w:val="24"/>
          <w:lang w:eastAsia="zh-CN"/>
        </w:rPr>
        <w:t>综合评分。</w:t>
      </w:r>
    </w:p>
    <w:p>
      <w:pPr>
        <w:kinsoku/>
        <w:spacing w:line="360" w:lineRule="auto"/>
        <w:jc w:val="both"/>
        <w:rPr>
          <w:rFonts w:ascii="宋体" w:hAnsi="宋体" w:eastAsia="宋体" w:cs="宋体"/>
          <w:color w:val="auto"/>
          <w:sz w:val="24"/>
          <w:szCs w:val="24"/>
          <w:lang w:eastAsia="zh-CN"/>
        </w:rPr>
      </w:pPr>
      <w:r>
        <w:rPr>
          <w:rFonts w:hint="eastAsia" w:ascii="Times New Roman" w:hAnsi="Times New Roman" w:eastAsia="宋体" w:cs="Times New Roman"/>
          <w:b/>
          <w:bCs/>
          <w:color w:val="auto"/>
          <w:sz w:val="24"/>
          <w:szCs w:val="24"/>
          <w:lang w:eastAsia="zh-CN"/>
        </w:rPr>
        <w:t>8.</w:t>
      </w:r>
      <w:r>
        <w:rPr>
          <w:rFonts w:hint="eastAsia" w:ascii="Times New Roman" w:hAnsi="Times New Roman" w:eastAsia="宋体" w:cs="Times New Roman"/>
          <w:b/>
          <w:bCs/>
          <w:color w:val="auto"/>
          <w:sz w:val="24"/>
          <w:szCs w:val="24"/>
          <w:lang w:val="en-US" w:eastAsia="zh-CN"/>
        </w:rPr>
        <w:t>3</w:t>
      </w:r>
      <w:r>
        <w:rPr>
          <w:rFonts w:hint="eastAsia" w:ascii="Times New Roman" w:hAnsi="Times New Roman" w:eastAsia="宋体" w:cs="Times New Roman"/>
          <w:b/>
          <w:bCs/>
          <w:color w:val="auto"/>
          <w:sz w:val="24"/>
          <w:szCs w:val="24"/>
          <w:lang w:eastAsia="zh-CN"/>
        </w:rPr>
        <w:t>.2</w:t>
      </w:r>
      <w:r>
        <w:rPr>
          <w:rFonts w:hint="eastAsia" w:ascii="宋体" w:hAnsi="宋体" w:eastAsia="宋体" w:cs="宋体"/>
          <w:color w:val="auto"/>
          <w:sz w:val="24"/>
          <w:szCs w:val="24"/>
          <w:lang w:eastAsia="zh-CN"/>
        </w:rPr>
        <w:t xml:space="preserve">  企业规模评价应包括注册资本、办公场所、硬软件设施、企业深化设计年产量、深化设计工程师能力等级和人数等。</w:t>
      </w:r>
    </w:p>
    <w:p>
      <w:pPr>
        <w:kinsoku/>
        <w:spacing w:line="360" w:lineRule="auto"/>
        <w:rPr>
          <w:rFonts w:ascii="宋体" w:hAnsi="宋体" w:eastAsia="宋体" w:cs="宋体"/>
          <w:color w:val="auto"/>
          <w:sz w:val="24"/>
          <w:szCs w:val="24"/>
          <w:lang w:eastAsia="zh-CN"/>
        </w:rPr>
      </w:pPr>
      <w:r>
        <w:rPr>
          <w:rFonts w:hint="eastAsia" w:ascii="Times New Roman" w:hAnsi="Times New Roman" w:eastAsia="宋体" w:cs="Times New Roman"/>
          <w:b/>
          <w:bCs/>
          <w:color w:val="auto"/>
          <w:sz w:val="24"/>
          <w:szCs w:val="24"/>
          <w:lang w:eastAsia="zh-CN"/>
        </w:rPr>
        <w:t>8.</w:t>
      </w:r>
      <w:r>
        <w:rPr>
          <w:rFonts w:hint="eastAsia" w:ascii="Times New Roman" w:hAnsi="Times New Roman" w:eastAsia="宋体" w:cs="Times New Roman"/>
          <w:b/>
          <w:bCs/>
          <w:color w:val="auto"/>
          <w:sz w:val="24"/>
          <w:szCs w:val="24"/>
          <w:lang w:val="en-US" w:eastAsia="zh-CN"/>
        </w:rPr>
        <w:t>3</w:t>
      </w:r>
      <w:r>
        <w:rPr>
          <w:rFonts w:hint="eastAsia" w:ascii="Times New Roman" w:hAnsi="Times New Roman" w:eastAsia="宋体" w:cs="Times New Roman"/>
          <w:b/>
          <w:bCs/>
          <w:color w:val="auto"/>
          <w:sz w:val="24"/>
          <w:szCs w:val="24"/>
          <w:lang w:eastAsia="zh-CN"/>
        </w:rPr>
        <w:t>.3</w:t>
      </w:r>
      <w:r>
        <w:rPr>
          <w:rFonts w:hint="eastAsia" w:ascii="宋体" w:hAnsi="宋体" w:eastAsia="宋体" w:cs="宋体"/>
          <w:color w:val="auto"/>
          <w:sz w:val="24"/>
          <w:szCs w:val="24"/>
          <w:lang w:eastAsia="zh-CN"/>
        </w:rPr>
        <w:t xml:space="preserve">  业务能力评价应包括项目类型、项目数量、项目难度及主导的建筑物规模等。</w:t>
      </w:r>
    </w:p>
    <w:p>
      <w:pPr>
        <w:kinsoku/>
        <w:spacing w:line="360" w:lineRule="auto"/>
        <w:rPr>
          <w:rFonts w:ascii="宋体" w:hAnsi="宋体" w:eastAsia="宋体" w:cs="宋体"/>
          <w:color w:val="auto"/>
          <w:sz w:val="24"/>
          <w:szCs w:val="24"/>
          <w:lang w:eastAsia="zh-CN"/>
        </w:rPr>
      </w:pPr>
      <w:r>
        <w:rPr>
          <w:rFonts w:hint="eastAsia" w:ascii="Times New Roman" w:hAnsi="Times New Roman" w:eastAsia="宋体" w:cs="Times New Roman"/>
          <w:b/>
          <w:bCs/>
          <w:color w:val="auto"/>
          <w:sz w:val="24"/>
          <w:szCs w:val="24"/>
          <w:lang w:eastAsia="zh-CN"/>
        </w:rPr>
        <w:t>8.</w:t>
      </w:r>
      <w:r>
        <w:rPr>
          <w:rFonts w:hint="eastAsia" w:ascii="Times New Roman" w:hAnsi="Times New Roman" w:eastAsia="宋体" w:cs="Times New Roman"/>
          <w:b/>
          <w:bCs/>
          <w:color w:val="auto"/>
          <w:sz w:val="24"/>
          <w:szCs w:val="24"/>
          <w:lang w:val="en-US" w:eastAsia="zh-CN"/>
        </w:rPr>
        <w:t>3</w:t>
      </w:r>
      <w:r>
        <w:rPr>
          <w:rFonts w:hint="eastAsia" w:ascii="Times New Roman" w:hAnsi="Times New Roman" w:eastAsia="宋体" w:cs="Times New Roman"/>
          <w:b/>
          <w:bCs/>
          <w:color w:val="auto"/>
          <w:sz w:val="24"/>
          <w:szCs w:val="24"/>
          <w:lang w:eastAsia="zh-CN"/>
        </w:rPr>
        <w:t xml:space="preserve">.4  </w:t>
      </w:r>
      <w:r>
        <w:rPr>
          <w:rFonts w:hint="eastAsia" w:ascii="宋体" w:hAnsi="宋体" w:eastAsia="宋体" w:cs="宋体"/>
          <w:color w:val="auto"/>
          <w:sz w:val="24"/>
          <w:szCs w:val="24"/>
          <w:lang w:eastAsia="zh-CN"/>
        </w:rPr>
        <w:t>管理体系评价应包括履约管理制度、质量制度、深化设计管理体系等。</w:t>
      </w:r>
    </w:p>
    <w:p>
      <w:pPr>
        <w:kinsoku/>
        <w:spacing w:line="360" w:lineRule="auto"/>
        <w:rPr>
          <w:rFonts w:ascii="宋体" w:hAnsi="宋体" w:eastAsia="宋体" w:cs="宋体"/>
          <w:color w:val="auto"/>
          <w:sz w:val="24"/>
          <w:szCs w:val="24"/>
          <w:lang w:eastAsia="zh-CN"/>
        </w:rPr>
      </w:pPr>
      <w:r>
        <w:rPr>
          <w:rFonts w:hint="eastAsia" w:ascii="Times New Roman" w:hAnsi="Times New Roman" w:eastAsia="宋体" w:cs="Times New Roman"/>
          <w:b/>
          <w:bCs/>
          <w:color w:val="auto"/>
          <w:sz w:val="24"/>
          <w:szCs w:val="24"/>
          <w:lang w:eastAsia="zh-CN"/>
        </w:rPr>
        <w:t>8.</w:t>
      </w:r>
      <w:r>
        <w:rPr>
          <w:rFonts w:hint="eastAsia" w:ascii="Times New Roman" w:hAnsi="Times New Roman" w:eastAsia="宋体" w:cs="Times New Roman"/>
          <w:b/>
          <w:bCs/>
          <w:color w:val="auto"/>
          <w:sz w:val="24"/>
          <w:szCs w:val="24"/>
          <w:lang w:val="en-US" w:eastAsia="zh-CN"/>
        </w:rPr>
        <w:t>3</w:t>
      </w:r>
      <w:r>
        <w:rPr>
          <w:rFonts w:hint="eastAsia" w:ascii="Times New Roman" w:hAnsi="Times New Roman" w:eastAsia="宋体" w:cs="Times New Roman"/>
          <w:b/>
          <w:bCs/>
          <w:color w:val="auto"/>
          <w:sz w:val="24"/>
          <w:szCs w:val="24"/>
          <w:lang w:eastAsia="zh-CN"/>
        </w:rPr>
        <w:t>.5</w:t>
      </w:r>
      <w:r>
        <w:rPr>
          <w:rFonts w:hint="eastAsia" w:ascii="宋体" w:hAnsi="宋体" w:eastAsia="宋体" w:cs="宋体"/>
          <w:color w:val="auto"/>
          <w:sz w:val="24"/>
          <w:szCs w:val="24"/>
          <w:lang w:eastAsia="zh-CN"/>
        </w:rPr>
        <w:t xml:space="preserve">  企业荣誉评价应包括项目荣获质量奖项、科技创新成果、顾客满意度等。</w:t>
      </w:r>
    </w:p>
    <w:p>
      <w:pPr>
        <w:pStyle w:val="2"/>
        <w:kinsoku/>
        <w:rPr>
          <w:color w:val="auto"/>
          <w:sz w:val="28"/>
          <w:szCs w:val="28"/>
          <w:lang w:eastAsia="zh-CN"/>
        </w:rPr>
      </w:pPr>
    </w:p>
    <w:p>
      <w:pPr>
        <w:kinsoku/>
        <w:spacing w:line="360" w:lineRule="auto"/>
        <w:jc w:val="center"/>
        <w:outlineLvl w:val="1"/>
        <w:rPr>
          <w:rFonts w:eastAsia="宋体"/>
          <w:b/>
          <w:bCs/>
          <w:color w:val="auto"/>
          <w:sz w:val="28"/>
          <w:szCs w:val="28"/>
          <w:lang w:eastAsia="zh-CN"/>
        </w:rPr>
      </w:pPr>
      <w:bookmarkStart w:id="141" w:name="_Toc25573"/>
      <w:r>
        <w:rPr>
          <w:rFonts w:hint="eastAsia" w:ascii="Times New Roman" w:hAnsi="Times New Roman" w:eastAsia="宋体" w:cs="Times New Roman"/>
          <w:b/>
          <w:bCs/>
          <w:color w:val="auto"/>
          <w:sz w:val="28"/>
          <w:szCs w:val="28"/>
          <w:lang w:eastAsia="zh-CN"/>
        </w:rPr>
        <w:t>8.</w:t>
      </w:r>
      <w:r>
        <w:rPr>
          <w:rFonts w:hint="eastAsia" w:ascii="Times New Roman" w:hAnsi="Times New Roman" w:eastAsia="宋体" w:cs="Times New Roman"/>
          <w:b/>
          <w:bCs/>
          <w:color w:val="auto"/>
          <w:sz w:val="28"/>
          <w:szCs w:val="28"/>
          <w:lang w:val="en-US" w:eastAsia="zh-CN"/>
        </w:rPr>
        <w:t>4</w:t>
      </w:r>
      <w:r>
        <w:rPr>
          <w:rFonts w:hint="eastAsia" w:ascii="Times New Roman" w:hAnsi="Times New Roman" w:eastAsia="宋体" w:cs="Times New Roman"/>
          <w:b/>
          <w:bCs/>
          <w:color w:val="auto"/>
          <w:sz w:val="28"/>
          <w:szCs w:val="28"/>
          <w:lang w:eastAsia="zh-CN"/>
        </w:rPr>
        <w:t xml:space="preserve">  </w:t>
      </w:r>
      <w:r>
        <w:rPr>
          <w:rFonts w:hint="eastAsia" w:eastAsia="宋体"/>
          <w:b/>
          <w:bCs/>
          <w:color w:val="auto"/>
          <w:sz w:val="28"/>
          <w:szCs w:val="28"/>
          <w:lang w:eastAsia="zh-CN"/>
        </w:rPr>
        <w:t>评价结论</w:t>
      </w:r>
      <w:bookmarkEnd w:id="141"/>
    </w:p>
    <w:p>
      <w:pPr>
        <w:pStyle w:val="2"/>
        <w:kinsoku/>
        <w:rPr>
          <w:color w:val="auto"/>
          <w:lang w:eastAsia="zh-CN"/>
        </w:rPr>
      </w:pPr>
    </w:p>
    <w:p>
      <w:pPr>
        <w:kinsoku/>
        <w:spacing w:line="360" w:lineRule="auto"/>
        <w:jc w:val="both"/>
        <w:rPr>
          <w:rFonts w:hint="eastAsia" w:ascii="宋体" w:hAnsi="宋体" w:eastAsia="宋体" w:cs="宋体"/>
          <w:color w:val="auto"/>
          <w:sz w:val="24"/>
          <w:szCs w:val="24"/>
          <w:lang w:eastAsia="zh-CN"/>
        </w:rPr>
      </w:pPr>
      <w:r>
        <w:rPr>
          <w:rFonts w:hint="eastAsia" w:ascii="Times New Roman" w:hAnsi="Times New Roman" w:eastAsia="宋体" w:cs="Times New Roman"/>
          <w:b/>
          <w:bCs/>
          <w:color w:val="auto"/>
          <w:sz w:val="24"/>
          <w:szCs w:val="24"/>
          <w:lang w:eastAsia="zh-CN"/>
        </w:rPr>
        <w:t>8.</w:t>
      </w:r>
      <w:r>
        <w:rPr>
          <w:rFonts w:hint="eastAsia" w:ascii="Times New Roman" w:hAnsi="Times New Roman" w:eastAsia="宋体" w:cs="Times New Roman"/>
          <w:b/>
          <w:bCs/>
          <w:color w:val="auto"/>
          <w:sz w:val="24"/>
          <w:szCs w:val="24"/>
          <w:lang w:val="en-US" w:eastAsia="zh-CN"/>
        </w:rPr>
        <w:t>4</w:t>
      </w:r>
      <w:r>
        <w:rPr>
          <w:rFonts w:hint="eastAsia" w:ascii="Times New Roman" w:hAnsi="Times New Roman" w:eastAsia="宋体" w:cs="Times New Roman"/>
          <w:b/>
          <w:bCs/>
          <w:color w:val="auto"/>
          <w:sz w:val="24"/>
          <w:szCs w:val="24"/>
          <w:lang w:eastAsia="zh-CN"/>
        </w:rPr>
        <w:t>.1</w:t>
      </w:r>
      <w:r>
        <w:rPr>
          <w:rFonts w:hint="eastAsia" w:ascii="宋体" w:hAnsi="宋体" w:eastAsia="宋体" w:cs="宋体"/>
          <w:color w:val="auto"/>
          <w:sz w:val="24"/>
          <w:szCs w:val="24"/>
          <w:lang w:eastAsia="zh-CN"/>
        </w:rPr>
        <w:t xml:space="preserve">  监督评价结论应清晰、客观，并</w:t>
      </w:r>
      <w:r>
        <w:rPr>
          <w:rFonts w:hint="eastAsia" w:ascii="宋体" w:hAnsi="宋体" w:eastAsia="宋体" w:cs="宋体"/>
          <w:color w:val="auto"/>
          <w:sz w:val="24"/>
          <w:szCs w:val="24"/>
          <w:lang w:val="en-US" w:eastAsia="zh-CN"/>
        </w:rPr>
        <w:t>应按</w:t>
      </w:r>
      <w:r>
        <w:rPr>
          <w:rFonts w:hint="eastAsia" w:ascii="宋体" w:hAnsi="宋体" w:eastAsia="宋体" w:cs="宋体"/>
          <w:color w:val="auto"/>
          <w:sz w:val="24"/>
          <w:szCs w:val="24"/>
          <w:lang w:eastAsia="zh-CN"/>
        </w:rPr>
        <w:t>不同</w:t>
      </w:r>
      <w:r>
        <w:rPr>
          <w:rFonts w:hint="eastAsia" w:ascii="宋体" w:hAnsi="宋体" w:eastAsia="宋体" w:cs="宋体"/>
          <w:color w:val="auto"/>
          <w:sz w:val="24"/>
          <w:szCs w:val="24"/>
          <w:lang w:val="en-US" w:eastAsia="zh-CN"/>
        </w:rPr>
        <w:t>类别</w:t>
      </w:r>
      <w:r>
        <w:rPr>
          <w:rFonts w:hint="eastAsia" w:ascii="宋体" w:hAnsi="宋体" w:eastAsia="宋体" w:cs="宋体"/>
          <w:color w:val="auto"/>
          <w:sz w:val="24"/>
          <w:szCs w:val="24"/>
          <w:lang w:eastAsia="zh-CN"/>
        </w:rPr>
        <w:t>分类管理。</w:t>
      </w:r>
    </w:p>
    <w:p>
      <w:pPr>
        <w:kinsoku/>
        <w:spacing w:line="360" w:lineRule="auto"/>
        <w:jc w:val="both"/>
        <w:rPr>
          <w:rFonts w:hint="eastAsia" w:ascii="宋体" w:hAnsi="宋体" w:eastAsia="宋体" w:cs="宋体"/>
          <w:color w:val="auto"/>
          <w:sz w:val="24"/>
          <w:szCs w:val="24"/>
          <w:lang w:eastAsia="zh-CN"/>
        </w:rPr>
      </w:pPr>
      <w:r>
        <w:rPr>
          <w:rFonts w:hint="eastAsia" w:ascii="Times New Roman" w:hAnsi="Times New Roman" w:eastAsia="宋体" w:cs="Times New Roman"/>
          <w:b/>
          <w:bCs/>
          <w:color w:val="auto"/>
          <w:sz w:val="24"/>
          <w:szCs w:val="24"/>
          <w:lang w:val="en-US" w:eastAsia="zh-CN"/>
        </w:rPr>
        <w:t>8.4.2</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eastAsia="zh-CN"/>
        </w:rPr>
        <w:t>监督评价</w:t>
      </w:r>
      <w:r>
        <w:rPr>
          <w:rFonts w:hint="eastAsia" w:ascii="宋体" w:hAnsi="宋体" w:eastAsia="宋体" w:cs="宋体"/>
          <w:color w:val="auto"/>
          <w:sz w:val="24"/>
          <w:szCs w:val="24"/>
          <w:lang w:val="en-US" w:eastAsia="zh-CN"/>
        </w:rPr>
        <w:t>类别应</w:t>
      </w:r>
      <w:r>
        <w:rPr>
          <w:rFonts w:hint="eastAsia" w:ascii="宋体" w:hAnsi="宋体" w:eastAsia="宋体" w:cs="宋体"/>
          <w:color w:val="auto"/>
          <w:sz w:val="24"/>
          <w:szCs w:val="24"/>
          <w:lang w:eastAsia="zh-CN"/>
        </w:rPr>
        <w:t>包括合格、需改进和不合格三种。</w:t>
      </w:r>
    </w:p>
    <w:p>
      <w:pPr>
        <w:pStyle w:val="2"/>
        <w:spacing w:line="360" w:lineRule="auto"/>
        <w:rPr>
          <w:rFonts w:hint="eastAsia" w:ascii="宋体" w:hAnsi="宋体" w:eastAsia="宋体" w:cs="宋体"/>
          <w:color w:val="auto"/>
          <w:sz w:val="24"/>
          <w:szCs w:val="24"/>
          <w:lang w:eastAsia="zh-CN"/>
        </w:rPr>
      </w:pPr>
      <w:r>
        <w:rPr>
          <w:rFonts w:hint="eastAsia" w:ascii="Times New Roman" w:hAnsi="Times New Roman" w:eastAsia="宋体" w:cs="Times New Roman"/>
          <w:b/>
          <w:bCs/>
          <w:snapToGrid w:val="0"/>
          <w:color w:val="auto"/>
          <w:sz w:val="24"/>
          <w:szCs w:val="24"/>
          <w:lang w:val="en-US" w:eastAsia="zh-CN" w:bidi="ar-SA"/>
        </w:rPr>
        <w:t xml:space="preserve">8.4.3  </w:t>
      </w:r>
      <w:r>
        <w:rPr>
          <w:rFonts w:hint="eastAsia" w:ascii="宋体" w:hAnsi="宋体" w:eastAsia="宋体" w:cs="宋体"/>
          <w:snapToGrid w:val="0"/>
          <w:color w:val="auto"/>
          <w:sz w:val="24"/>
          <w:szCs w:val="24"/>
          <w:lang w:val="en-US" w:eastAsia="zh-CN" w:bidi="ar-SA"/>
        </w:rPr>
        <w:t>下列情形的监督评价应定为合格标准：</w:t>
      </w:r>
    </w:p>
    <w:p>
      <w:pPr>
        <w:kinsoku/>
        <w:spacing w:line="360" w:lineRule="auto"/>
        <w:ind w:firstLine="720" w:firstLineChars="30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 xml:space="preserve">1 </w:t>
      </w:r>
      <w:r>
        <w:rPr>
          <w:rFonts w:hint="eastAsia" w:ascii="宋体" w:hAnsi="宋体" w:eastAsia="宋体" w:cs="宋体"/>
          <w:color w:val="auto"/>
          <w:sz w:val="24"/>
          <w:szCs w:val="24"/>
          <w:lang w:eastAsia="zh-CN"/>
        </w:rPr>
        <w:t>企业能够较好地满足行业规范和技术要求，在技术能力、项目执行和质量管理等方面达到行业标准。</w:t>
      </w:r>
    </w:p>
    <w:p>
      <w:pPr>
        <w:kinsoku/>
        <w:spacing w:line="360" w:lineRule="auto"/>
        <w:ind w:firstLine="720" w:firstLineChars="30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 xml:space="preserve">2 </w:t>
      </w:r>
      <w:r>
        <w:rPr>
          <w:rFonts w:hint="eastAsia" w:ascii="宋体" w:hAnsi="宋体" w:eastAsia="宋体" w:cs="宋体"/>
          <w:color w:val="auto"/>
          <w:sz w:val="24"/>
          <w:szCs w:val="24"/>
          <w:lang w:eastAsia="zh-CN"/>
        </w:rPr>
        <w:t>虽然在某些领域可能存在一定的改进空间，但其整体表现依然保持稳健。</w:t>
      </w:r>
    </w:p>
    <w:p>
      <w:pPr>
        <w:pStyle w:val="2"/>
        <w:spacing w:line="360" w:lineRule="auto"/>
        <w:rPr>
          <w:rFonts w:hint="default"/>
          <w:lang w:val="en-US" w:eastAsia="zh-CN"/>
        </w:rPr>
      </w:pPr>
      <w:r>
        <w:rPr>
          <w:rFonts w:hint="eastAsia" w:ascii="Times New Roman" w:hAnsi="Times New Roman" w:eastAsia="宋体" w:cs="Times New Roman"/>
          <w:b/>
          <w:bCs/>
          <w:snapToGrid w:val="0"/>
          <w:color w:val="auto"/>
          <w:sz w:val="24"/>
          <w:szCs w:val="24"/>
          <w:lang w:val="en-US" w:eastAsia="zh-CN" w:bidi="ar-SA"/>
        </w:rPr>
        <w:t>8.4.4</w:t>
      </w:r>
      <w:r>
        <w:rPr>
          <w:rFonts w:hint="eastAsia" w:ascii="宋体" w:hAnsi="宋体" w:eastAsia="宋体" w:cs="宋体"/>
          <w:color w:val="auto"/>
          <w:sz w:val="24"/>
          <w:szCs w:val="24"/>
          <w:lang w:val="en-US" w:eastAsia="zh-CN"/>
        </w:rPr>
        <w:t xml:space="preserve">  </w:t>
      </w:r>
      <w:r>
        <w:rPr>
          <w:rFonts w:hint="eastAsia" w:ascii="宋体" w:hAnsi="宋体" w:eastAsia="宋体" w:cs="宋体"/>
          <w:snapToGrid w:val="0"/>
          <w:color w:val="auto"/>
          <w:sz w:val="24"/>
          <w:szCs w:val="24"/>
          <w:lang w:val="en-US" w:eastAsia="zh-CN" w:bidi="ar-SA"/>
        </w:rPr>
        <w:t>下列情形的监督评价应定为需改进标准：</w:t>
      </w:r>
    </w:p>
    <w:p>
      <w:pPr>
        <w:kinsoku/>
        <w:spacing w:line="360" w:lineRule="auto"/>
        <w:ind w:left="718" w:leftChars="342" w:firstLine="0" w:firstLineChars="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 xml:space="preserve">1 </w:t>
      </w:r>
      <w:r>
        <w:rPr>
          <w:rFonts w:hint="eastAsia" w:ascii="宋体" w:hAnsi="宋体" w:eastAsia="宋体" w:cs="宋体"/>
          <w:color w:val="auto"/>
          <w:sz w:val="24"/>
          <w:szCs w:val="24"/>
          <w:lang w:eastAsia="zh-CN"/>
        </w:rPr>
        <w:t>企业在某些方面表现不达标，存在较明显的技术、管理或项目执行问题；</w:t>
      </w:r>
      <w:r>
        <w:rPr>
          <w:rFonts w:hint="eastAsia" w:ascii="宋体" w:hAnsi="宋体" w:eastAsia="宋体" w:cs="宋体"/>
          <w:color w:val="auto"/>
          <w:sz w:val="24"/>
          <w:szCs w:val="24"/>
          <w:lang w:val="en-US" w:eastAsia="zh-CN"/>
        </w:rPr>
        <w:t xml:space="preserve">2 </w:t>
      </w:r>
      <w:r>
        <w:rPr>
          <w:rFonts w:hint="eastAsia" w:ascii="宋体" w:hAnsi="宋体" w:eastAsia="宋体" w:cs="宋体"/>
          <w:color w:val="auto"/>
          <w:sz w:val="24"/>
          <w:szCs w:val="24"/>
          <w:lang w:eastAsia="zh-CN"/>
        </w:rPr>
        <w:t>企业设</w:t>
      </w:r>
      <w:r>
        <w:rPr>
          <w:rFonts w:hint="eastAsia" w:ascii="宋体" w:hAnsi="宋体" w:eastAsia="宋体" w:cs="宋体"/>
          <w:color w:val="auto"/>
          <w:sz w:val="24"/>
          <w:szCs w:val="24"/>
          <w:lang w:val="en-US" w:eastAsia="zh-CN"/>
        </w:rPr>
        <w:t>的</w:t>
      </w:r>
      <w:r>
        <w:rPr>
          <w:rFonts w:hint="eastAsia" w:ascii="宋体" w:hAnsi="宋体" w:eastAsia="宋体" w:cs="宋体"/>
          <w:color w:val="auto"/>
          <w:sz w:val="24"/>
          <w:szCs w:val="24"/>
          <w:lang w:eastAsia="zh-CN"/>
        </w:rPr>
        <w:t>计能力不足、项目履约不及时、质量控制体系不健全等。</w:t>
      </w:r>
    </w:p>
    <w:p>
      <w:pPr>
        <w:pStyle w:val="2"/>
        <w:spacing w:line="360" w:lineRule="auto"/>
        <w:rPr>
          <w:rFonts w:hint="default"/>
          <w:lang w:val="en-US" w:eastAsia="zh-CN"/>
        </w:rPr>
      </w:pPr>
      <w:r>
        <w:rPr>
          <w:rFonts w:hint="eastAsia" w:ascii="Times New Roman" w:hAnsi="Times New Roman" w:eastAsia="宋体" w:cs="Times New Roman"/>
          <w:b/>
          <w:bCs/>
          <w:snapToGrid w:val="0"/>
          <w:color w:val="auto"/>
          <w:sz w:val="24"/>
          <w:szCs w:val="24"/>
          <w:lang w:val="en-US" w:eastAsia="zh-CN" w:bidi="ar-SA"/>
        </w:rPr>
        <w:t>8.4.5</w:t>
      </w:r>
      <w:r>
        <w:rPr>
          <w:rFonts w:hint="eastAsia" w:ascii="宋体" w:hAnsi="宋体" w:eastAsia="宋体" w:cs="宋体"/>
          <w:color w:val="auto"/>
          <w:sz w:val="24"/>
          <w:szCs w:val="24"/>
          <w:lang w:val="en-US" w:eastAsia="zh-CN"/>
        </w:rPr>
        <w:t xml:space="preserve">  </w:t>
      </w:r>
      <w:r>
        <w:rPr>
          <w:rFonts w:hint="eastAsia" w:ascii="宋体" w:hAnsi="宋体" w:eastAsia="宋体" w:cs="宋体"/>
          <w:snapToGrid w:val="0"/>
          <w:color w:val="auto"/>
          <w:sz w:val="24"/>
          <w:szCs w:val="24"/>
          <w:lang w:val="en-US" w:eastAsia="zh-CN" w:bidi="ar-SA"/>
        </w:rPr>
        <w:t>下列情形的监督评价应定为不合格标准：</w:t>
      </w:r>
    </w:p>
    <w:p>
      <w:pPr>
        <w:kinsoku/>
        <w:spacing w:line="360" w:lineRule="auto"/>
        <w:ind w:firstLine="720" w:firstLineChars="30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 xml:space="preserve">1 </w:t>
      </w:r>
      <w:r>
        <w:rPr>
          <w:rFonts w:hint="eastAsia" w:ascii="宋体" w:hAnsi="宋体" w:eastAsia="宋体" w:cs="宋体"/>
          <w:color w:val="auto"/>
          <w:sz w:val="24"/>
          <w:szCs w:val="24"/>
          <w:lang w:eastAsia="zh-CN"/>
        </w:rPr>
        <w:t>企业未能达到行业的基本要求，存在重大技术、管理或合规性问题；</w:t>
      </w:r>
    </w:p>
    <w:p>
      <w:pPr>
        <w:kinsoku/>
        <w:spacing w:line="360" w:lineRule="auto"/>
        <w:ind w:firstLine="720" w:firstLineChars="30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 企业</w:t>
      </w:r>
      <w:r>
        <w:rPr>
          <w:rFonts w:hint="eastAsia" w:ascii="宋体" w:hAnsi="宋体" w:eastAsia="宋体" w:cs="宋体"/>
          <w:color w:val="auto"/>
          <w:sz w:val="24"/>
          <w:szCs w:val="24"/>
          <w:lang w:eastAsia="zh-CN"/>
        </w:rPr>
        <w:t>无法满足钢结构深化设计项目的基本需求。</w:t>
      </w:r>
    </w:p>
    <w:p>
      <w:pPr>
        <w:kinsoku/>
        <w:spacing w:line="360" w:lineRule="auto"/>
        <w:jc w:val="both"/>
        <w:rPr>
          <w:rFonts w:hint="eastAsia" w:ascii="宋体" w:hAnsi="宋体" w:eastAsia="宋体" w:cs="宋体"/>
          <w:color w:val="auto"/>
          <w:sz w:val="24"/>
          <w:szCs w:val="24"/>
          <w:lang w:eastAsia="zh-CN"/>
        </w:rPr>
      </w:pPr>
      <w:r>
        <w:rPr>
          <w:rFonts w:hint="eastAsia" w:ascii="Times New Roman" w:hAnsi="Times New Roman" w:eastAsia="宋体" w:cs="Times New Roman"/>
          <w:b/>
          <w:bCs/>
          <w:color w:val="auto"/>
          <w:sz w:val="24"/>
          <w:szCs w:val="24"/>
          <w:lang w:eastAsia="zh-CN"/>
        </w:rPr>
        <w:t>8.</w:t>
      </w:r>
      <w:r>
        <w:rPr>
          <w:rFonts w:hint="eastAsia" w:ascii="Times New Roman" w:hAnsi="Times New Roman" w:eastAsia="宋体" w:cs="Times New Roman"/>
          <w:b/>
          <w:bCs/>
          <w:color w:val="auto"/>
          <w:sz w:val="24"/>
          <w:szCs w:val="24"/>
          <w:lang w:val="en-US" w:eastAsia="zh-CN"/>
        </w:rPr>
        <w:t>4</w:t>
      </w:r>
      <w:r>
        <w:rPr>
          <w:rFonts w:hint="eastAsia" w:ascii="Times New Roman" w:hAnsi="Times New Roman" w:eastAsia="宋体" w:cs="Times New Roman"/>
          <w:b/>
          <w:bCs/>
          <w:color w:val="auto"/>
          <w:sz w:val="24"/>
          <w:szCs w:val="24"/>
          <w:lang w:eastAsia="zh-CN"/>
        </w:rPr>
        <w:t>.</w:t>
      </w:r>
      <w:r>
        <w:rPr>
          <w:rFonts w:hint="eastAsia" w:ascii="Times New Roman" w:hAnsi="Times New Roman" w:eastAsia="宋体" w:cs="Times New Roman"/>
          <w:b/>
          <w:bCs/>
          <w:color w:val="auto"/>
          <w:sz w:val="24"/>
          <w:szCs w:val="24"/>
          <w:lang w:val="en-US" w:eastAsia="zh-CN"/>
        </w:rPr>
        <w:t>6</w:t>
      </w:r>
      <w:r>
        <w:rPr>
          <w:rFonts w:hint="eastAsia" w:ascii="宋体" w:hAnsi="宋体" w:eastAsia="宋体" w:cs="宋体"/>
          <w:b/>
          <w:bCs/>
          <w:color w:val="auto"/>
          <w:sz w:val="24"/>
          <w:szCs w:val="24"/>
          <w:lang w:eastAsia="zh-CN"/>
        </w:rPr>
        <w:t xml:space="preserve">  </w:t>
      </w:r>
      <w:r>
        <w:rPr>
          <w:rFonts w:hint="eastAsia" w:ascii="宋体" w:hAnsi="宋体" w:eastAsia="宋体" w:cs="宋体"/>
          <w:color w:val="auto"/>
          <w:sz w:val="24"/>
          <w:szCs w:val="24"/>
          <w:lang w:eastAsia="zh-CN"/>
        </w:rPr>
        <w:t>对于监督评价结论为“需改进”或“不合格”的企业，</w:t>
      </w:r>
      <w:bookmarkStart w:id="142" w:name="OLE_LINK30"/>
      <w:r>
        <w:rPr>
          <w:rFonts w:hint="eastAsia" w:ascii="宋体" w:hAnsi="宋体" w:eastAsia="宋体" w:cs="宋体"/>
          <w:color w:val="auto"/>
          <w:sz w:val="24"/>
          <w:szCs w:val="24"/>
          <w:lang w:eastAsia="zh-CN"/>
        </w:rPr>
        <w:t>监督评价结论中应包含具体的改进建议</w:t>
      </w:r>
      <w:bookmarkEnd w:id="142"/>
      <w:r>
        <w:rPr>
          <w:rFonts w:hint="eastAsia" w:ascii="宋体" w:hAnsi="宋体" w:eastAsia="宋体" w:cs="宋体"/>
          <w:color w:val="auto"/>
          <w:sz w:val="24"/>
          <w:szCs w:val="24"/>
          <w:lang w:eastAsia="zh-CN"/>
        </w:rPr>
        <w:t>、整改</w:t>
      </w:r>
      <w:r>
        <w:rPr>
          <w:rFonts w:hint="eastAsia" w:ascii="宋体" w:hAnsi="宋体" w:eastAsia="宋体" w:cs="宋体"/>
          <w:color w:val="auto"/>
          <w:sz w:val="24"/>
          <w:szCs w:val="24"/>
          <w:lang w:val="en-US" w:eastAsia="zh-CN"/>
        </w:rPr>
        <w:t>时限</w:t>
      </w:r>
      <w:r>
        <w:rPr>
          <w:rFonts w:hint="eastAsia" w:ascii="宋体" w:hAnsi="宋体" w:eastAsia="宋体" w:cs="宋体"/>
          <w:color w:val="auto"/>
          <w:sz w:val="24"/>
          <w:szCs w:val="24"/>
          <w:lang w:eastAsia="zh-CN"/>
        </w:rPr>
        <w:t>，并</w:t>
      </w:r>
      <w:r>
        <w:rPr>
          <w:rFonts w:hint="eastAsia" w:ascii="宋体" w:hAnsi="宋体" w:eastAsia="宋体" w:cs="宋体"/>
          <w:color w:val="auto"/>
          <w:sz w:val="24"/>
          <w:szCs w:val="24"/>
          <w:lang w:val="en-US" w:eastAsia="zh-CN"/>
        </w:rPr>
        <w:t>应</w:t>
      </w:r>
      <w:r>
        <w:rPr>
          <w:rFonts w:hint="eastAsia" w:ascii="宋体" w:hAnsi="宋体" w:eastAsia="宋体" w:cs="宋体"/>
          <w:color w:val="auto"/>
          <w:sz w:val="24"/>
          <w:szCs w:val="24"/>
          <w:lang w:eastAsia="zh-CN"/>
        </w:rPr>
        <w:t>在整改后跟踪评</w:t>
      </w:r>
      <w:r>
        <w:rPr>
          <w:rFonts w:hint="eastAsia" w:ascii="宋体" w:hAnsi="宋体" w:eastAsia="宋体" w:cs="宋体"/>
          <w:color w:val="auto"/>
          <w:sz w:val="24"/>
          <w:szCs w:val="24"/>
          <w:lang w:val="en-US" w:eastAsia="zh-CN"/>
        </w:rPr>
        <w:t>价</w:t>
      </w:r>
      <w:r>
        <w:rPr>
          <w:rFonts w:hint="eastAsia" w:ascii="宋体" w:hAnsi="宋体" w:eastAsia="宋体" w:cs="宋体"/>
          <w:color w:val="auto"/>
          <w:sz w:val="24"/>
          <w:szCs w:val="24"/>
          <w:lang w:eastAsia="zh-CN"/>
        </w:rPr>
        <w:t>。</w:t>
      </w:r>
    </w:p>
    <w:p>
      <w:pPr>
        <w:kinsoku/>
        <w:spacing w:line="360" w:lineRule="auto"/>
        <w:rPr>
          <w:rFonts w:ascii="宋体" w:hAnsi="宋体" w:eastAsia="宋体" w:cs="宋体"/>
          <w:color w:val="auto"/>
          <w:sz w:val="24"/>
          <w:szCs w:val="24"/>
          <w:lang w:eastAsia="zh-CN"/>
        </w:rPr>
      </w:pPr>
      <w:bookmarkStart w:id="143" w:name="_Toc4788"/>
      <w:r>
        <w:rPr>
          <w:rFonts w:hint="eastAsia" w:ascii="Times New Roman" w:hAnsi="Times New Roman" w:eastAsia="宋体" w:cs="Times New Roman"/>
          <w:b/>
          <w:bCs/>
          <w:color w:val="auto"/>
          <w:sz w:val="24"/>
          <w:szCs w:val="24"/>
          <w:lang w:eastAsia="zh-CN"/>
        </w:rPr>
        <w:t>8.</w:t>
      </w:r>
      <w:r>
        <w:rPr>
          <w:rFonts w:hint="eastAsia" w:ascii="Times New Roman" w:hAnsi="Times New Roman" w:eastAsia="宋体" w:cs="Times New Roman"/>
          <w:b/>
          <w:bCs/>
          <w:color w:val="auto"/>
          <w:sz w:val="24"/>
          <w:szCs w:val="24"/>
          <w:lang w:val="en-US" w:eastAsia="zh-CN"/>
        </w:rPr>
        <w:t>4</w:t>
      </w:r>
      <w:r>
        <w:rPr>
          <w:rFonts w:hint="eastAsia" w:ascii="Times New Roman" w:hAnsi="Times New Roman" w:eastAsia="宋体" w:cs="Times New Roman"/>
          <w:b/>
          <w:bCs/>
          <w:color w:val="auto"/>
          <w:sz w:val="24"/>
          <w:szCs w:val="24"/>
          <w:lang w:eastAsia="zh-CN"/>
        </w:rPr>
        <w:t>.</w:t>
      </w:r>
      <w:r>
        <w:rPr>
          <w:rFonts w:hint="eastAsia" w:ascii="Times New Roman" w:hAnsi="Times New Roman" w:eastAsia="宋体" w:cs="Times New Roman"/>
          <w:b/>
          <w:bCs/>
          <w:color w:val="auto"/>
          <w:sz w:val="24"/>
          <w:szCs w:val="24"/>
          <w:lang w:val="en-US" w:eastAsia="zh-CN"/>
        </w:rPr>
        <w:t xml:space="preserve">7 </w:t>
      </w:r>
      <w:r>
        <w:rPr>
          <w:rFonts w:hint="eastAsia" w:ascii="宋体" w:hAnsi="宋体" w:eastAsia="宋体" w:cs="宋体"/>
          <w:color w:val="auto"/>
          <w:sz w:val="24"/>
          <w:szCs w:val="24"/>
          <w:lang w:eastAsia="zh-CN"/>
        </w:rPr>
        <w:t>监督评价结论应经过相关评价机构审核，并按规定进行公示和备案。</w:t>
      </w:r>
      <w:bookmarkEnd w:id="143"/>
    </w:p>
    <w:p>
      <w:pPr>
        <w:pStyle w:val="2"/>
        <w:rPr>
          <w:rFonts w:hint="eastAsia"/>
          <w:lang w:eastAsia="zh-CN"/>
        </w:rPr>
      </w:pPr>
    </w:p>
    <w:p>
      <w:pPr>
        <w:rPr>
          <w:lang w:eastAsia="zh-CN"/>
        </w:rPr>
      </w:pPr>
      <w:bookmarkStart w:id="144" w:name="_Toc184205159"/>
      <w:bookmarkStart w:id="145" w:name="_Toc19993"/>
    </w:p>
    <w:p>
      <w:pPr>
        <w:pStyle w:val="2"/>
        <w:rPr>
          <w:lang w:eastAsia="zh-CN"/>
        </w:rPr>
      </w:pPr>
    </w:p>
    <w:p>
      <w:pPr>
        <w:rPr>
          <w:lang w:eastAsia="zh-CN"/>
        </w:rPr>
      </w:pPr>
    </w:p>
    <w:p>
      <w:pPr>
        <w:pStyle w:val="2"/>
        <w:rPr>
          <w:lang w:eastAsia="zh-CN"/>
        </w:rPr>
      </w:pPr>
    </w:p>
    <w:p>
      <w:pPr>
        <w:rPr>
          <w:lang w:eastAsia="zh-CN"/>
        </w:rPr>
      </w:pPr>
    </w:p>
    <w:p>
      <w:pPr>
        <w:pStyle w:val="2"/>
        <w:rPr>
          <w:lang w:eastAsia="zh-CN"/>
        </w:rPr>
      </w:pPr>
    </w:p>
    <w:p>
      <w:pPr>
        <w:rPr>
          <w:lang w:eastAsia="zh-CN"/>
        </w:rPr>
      </w:pPr>
    </w:p>
    <w:p>
      <w:pPr>
        <w:pStyle w:val="2"/>
        <w:rPr>
          <w:lang w:eastAsia="zh-CN"/>
        </w:rPr>
      </w:pPr>
    </w:p>
    <w:p>
      <w:pPr>
        <w:rPr>
          <w:lang w:eastAsia="zh-CN"/>
        </w:rPr>
      </w:pPr>
    </w:p>
    <w:p>
      <w:pPr>
        <w:pStyle w:val="2"/>
        <w:rPr>
          <w:lang w:eastAsia="zh-CN"/>
        </w:rPr>
      </w:pPr>
    </w:p>
    <w:p>
      <w:pPr>
        <w:rPr>
          <w:lang w:eastAsia="zh-CN"/>
        </w:rPr>
      </w:pPr>
    </w:p>
    <w:p>
      <w:pPr>
        <w:pStyle w:val="2"/>
        <w:rPr>
          <w:lang w:eastAsia="zh-CN"/>
        </w:rPr>
      </w:pPr>
    </w:p>
    <w:p>
      <w:pPr>
        <w:rPr>
          <w:lang w:eastAsia="zh-CN"/>
        </w:rPr>
      </w:pPr>
    </w:p>
    <w:p>
      <w:pPr>
        <w:pStyle w:val="2"/>
        <w:rPr>
          <w:lang w:eastAsia="zh-CN"/>
        </w:rPr>
      </w:pPr>
    </w:p>
    <w:p>
      <w:pPr>
        <w:rPr>
          <w:lang w:eastAsia="zh-CN"/>
        </w:rPr>
      </w:pPr>
    </w:p>
    <w:p>
      <w:pPr>
        <w:pStyle w:val="2"/>
        <w:rPr>
          <w:lang w:eastAsia="zh-CN"/>
        </w:rPr>
      </w:pPr>
    </w:p>
    <w:p>
      <w:pPr>
        <w:rPr>
          <w:lang w:eastAsia="zh-CN"/>
        </w:rPr>
      </w:pPr>
    </w:p>
    <w:p>
      <w:pPr>
        <w:pStyle w:val="2"/>
        <w:rPr>
          <w:lang w:eastAsia="zh-CN"/>
        </w:rPr>
      </w:pPr>
    </w:p>
    <w:p>
      <w:pPr>
        <w:pStyle w:val="2"/>
        <w:rPr>
          <w:lang w:eastAsia="zh-CN"/>
        </w:rPr>
      </w:pPr>
    </w:p>
    <w:p>
      <w:pPr>
        <w:rPr>
          <w:lang w:eastAsia="zh-CN"/>
        </w:rPr>
      </w:pPr>
    </w:p>
    <w:p>
      <w:pPr>
        <w:kinsoku/>
        <w:spacing w:line="360" w:lineRule="auto"/>
        <w:jc w:val="center"/>
        <w:outlineLvl w:val="0"/>
        <w:rPr>
          <w:rFonts w:ascii="宋体" w:hAnsi="宋体" w:eastAsia="宋体" w:cs="宋体"/>
          <w:b/>
          <w:color w:val="auto"/>
          <w:sz w:val="30"/>
          <w:szCs w:val="30"/>
          <w:lang w:eastAsia="zh-CN"/>
        </w:rPr>
      </w:pPr>
      <w:bookmarkStart w:id="146" w:name="_Toc20603"/>
      <w:r>
        <w:rPr>
          <w:rFonts w:hint="eastAsia" w:ascii="Times New Roman" w:hAnsi="Times New Roman" w:eastAsia="宋体" w:cs="Times New Roman"/>
          <w:b/>
          <w:bCs/>
          <w:color w:val="auto"/>
          <w:spacing w:val="-4"/>
          <w:sz w:val="30"/>
          <w:szCs w:val="30"/>
          <w:lang w:eastAsia="zh-CN"/>
        </w:rPr>
        <w:t xml:space="preserve">9 </w:t>
      </w:r>
      <w:r>
        <w:rPr>
          <w:rFonts w:hint="eastAsia" w:ascii="宋体" w:hAnsi="宋体" w:eastAsia="宋体" w:cs="宋体"/>
          <w:b/>
          <w:color w:val="auto"/>
          <w:sz w:val="30"/>
          <w:szCs w:val="30"/>
          <w:lang w:eastAsia="zh-CN"/>
        </w:rPr>
        <w:t xml:space="preserve"> 文件管理</w:t>
      </w:r>
      <w:bookmarkEnd w:id="144"/>
      <w:bookmarkEnd w:id="145"/>
      <w:bookmarkEnd w:id="146"/>
    </w:p>
    <w:p>
      <w:pPr>
        <w:pStyle w:val="2"/>
        <w:kinsoku/>
        <w:rPr>
          <w:color w:val="auto"/>
          <w:sz w:val="28"/>
          <w:szCs w:val="28"/>
          <w:lang w:eastAsia="zh-CN"/>
        </w:rPr>
      </w:pPr>
    </w:p>
    <w:p>
      <w:pPr>
        <w:kinsoku/>
        <w:spacing w:line="360" w:lineRule="auto"/>
        <w:jc w:val="center"/>
        <w:outlineLvl w:val="1"/>
        <w:rPr>
          <w:rFonts w:ascii="黑体" w:hAnsi="黑体" w:eastAsia="黑体" w:cs="黑体"/>
          <w:color w:val="auto"/>
          <w:sz w:val="28"/>
          <w:szCs w:val="28"/>
          <w:lang w:eastAsia="zh-CN"/>
        </w:rPr>
      </w:pPr>
      <w:bookmarkStart w:id="147" w:name="_Toc29225"/>
      <w:bookmarkStart w:id="148" w:name="_Toc184205160"/>
      <w:bookmarkStart w:id="149" w:name="_Toc26118"/>
      <w:r>
        <w:rPr>
          <w:rFonts w:hint="eastAsia" w:ascii="Times New Roman" w:hAnsi="Times New Roman" w:eastAsia="宋体" w:cs="Times New Roman"/>
          <w:b/>
          <w:bCs/>
          <w:color w:val="auto"/>
          <w:spacing w:val="-4"/>
          <w:sz w:val="28"/>
          <w:szCs w:val="28"/>
          <w:lang w:eastAsia="zh-CN"/>
        </w:rPr>
        <w:t xml:space="preserve">9.1 </w:t>
      </w:r>
      <w:r>
        <w:rPr>
          <w:rFonts w:hint="eastAsia" w:ascii="宋体" w:hAnsi="宋体" w:eastAsia="宋体" w:cs="宋体"/>
          <w:b/>
          <w:bCs/>
          <w:color w:val="auto"/>
          <w:spacing w:val="-4"/>
          <w:sz w:val="28"/>
          <w:szCs w:val="28"/>
          <w:lang w:eastAsia="zh-CN"/>
        </w:rPr>
        <w:t xml:space="preserve"> </w:t>
      </w:r>
      <w:r>
        <w:rPr>
          <w:rFonts w:hint="eastAsia" w:ascii="宋体" w:hAnsi="宋体" w:eastAsia="宋体" w:cs="宋体"/>
          <w:b/>
          <w:bCs/>
          <w:color w:val="auto"/>
          <w:sz w:val="28"/>
          <w:szCs w:val="28"/>
          <w:lang w:eastAsia="zh-CN"/>
        </w:rPr>
        <w:t>一般规定</w:t>
      </w:r>
      <w:bookmarkEnd w:id="147"/>
      <w:bookmarkEnd w:id="148"/>
      <w:bookmarkEnd w:id="149"/>
    </w:p>
    <w:p>
      <w:pPr>
        <w:pStyle w:val="2"/>
        <w:kinsoku/>
        <w:rPr>
          <w:color w:val="auto"/>
          <w:lang w:eastAsia="zh-CN"/>
        </w:rPr>
      </w:pPr>
    </w:p>
    <w:p>
      <w:pPr>
        <w:widowControl w:val="0"/>
        <w:kinsoku/>
        <w:autoSpaceDE/>
        <w:autoSpaceDN/>
        <w:adjustRightInd/>
        <w:snapToGrid/>
        <w:spacing w:line="360" w:lineRule="auto"/>
        <w:jc w:val="both"/>
        <w:textAlignment w:val="auto"/>
        <w:rPr>
          <w:rFonts w:ascii="黑体" w:hAnsi="黑体" w:eastAsia="黑体" w:cs="黑体"/>
          <w:b/>
          <w:bCs/>
          <w:color w:val="auto"/>
          <w:sz w:val="24"/>
          <w:szCs w:val="24"/>
          <w:lang w:eastAsia="zh-CN"/>
        </w:rPr>
      </w:pPr>
      <w:r>
        <w:rPr>
          <w:rFonts w:ascii="Times New Roman" w:hAnsi="Times New Roman" w:eastAsia="宋体" w:cs="Times New Roman"/>
          <w:b/>
          <w:bCs/>
          <w:color w:val="auto"/>
          <w:sz w:val="24"/>
          <w:szCs w:val="24"/>
          <w:lang w:eastAsia="zh-CN"/>
        </w:rPr>
        <w:t>9</w:t>
      </w:r>
      <w:r>
        <w:rPr>
          <w:rFonts w:hint="eastAsia" w:ascii="Times New Roman" w:hAnsi="Times New Roman" w:eastAsia="宋体" w:cs="Times New Roman"/>
          <w:b/>
          <w:bCs/>
          <w:color w:val="auto"/>
          <w:sz w:val="24"/>
          <w:szCs w:val="24"/>
          <w:lang w:eastAsia="zh-CN"/>
        </w:rPr>
        <w:t>.</w:t>
      </w:r>
      <w:r>
        <w:rPr>
          <w:rFonts w:ascii="Times New Roman" w:hAnsi="Times New Roman" w:eastAsia="宋体" w:cs="Times New Roman"/>
          <w:b/>
          <w:bCs/>
          <w:color w:val="auto"/>
          <w:sz w:val="24"/>
          <w:szCs w:val="24"/>
          <w:lang w:eastAsia="zh-CN"/>
        </w:rPr>
        <w:t>1</w:t>
      </w:r>
      <w:r>
        <w:rPr>
          <w:rFonts w:hint="eastAsia" w:ascii="Times New Roman" w:hAnsi="Times New Roman" w:eastAsia="宋体" w:cs="Times New Roman"/>
          <w:b/>
          <w:bCs/>
          <w:color w:val="auto"/>
          <w:sz w:val="24"/>
          <w:szCs w:val="24"/>
          <w:lang w:eastAsia="zh-CN"/>
        </w:rPr>
        <w:t>.</w:t>
      </w:r>
      <w:r>
        <w:rPr>
          <w:rFonts w:ascii="Times New Roman" w:hAnsi="Times New Roman" w:eastAsia="宋体" w:cs="Times New Roman"/>
          <w:b/>
          <w:bCs/>
          <w:color w:val="auto"/>
          <w:sz w:val="24"/>
          <w:szCs w:val="24"/>
          <w:lang w:eastAsia="zh-CN"/>
        </w:rPr>
        <w:t>1</w:t>
      </w:r>
      <w:r>
        <w:rPr>
          <w:rFonts w:ascii="宋体" w:hAnsi="宋体" w:eastAsia="宋体" w:cs="宋体"/>
          <w:color w:val="auto"/>
          <w:sz w:val="24"/>
          <w:szCs w:val="24"/>
          <w:lang w:eastAsia="zh-CN"/>
        </w:rPr>
        <w:t xml:space="preserve">  </w:t>
      </w:r>
      <w:r>
        <w:rPr>
          <w:rFonts w:hint="eastAsia" w:ascii="宋体" w:hAnsi="宋体" w:eastAsia="宋体" w:cs="宋体"/>
          <w:color w:val="auto"/>
          <w:sz w:val="24"/>
          <w:szCs w:val="24"/>
          <w:lang w:eastAsia="zh-CN"/>
        </w:rPr>
        <w:t>评价文件应包含纸质版和电子版两部分，且应遵循系统性、完整性、分类别归档管理和保密性等原则。</w:t>
      </w:r>
    </w:p>
    <w:p>
      <w:pPr>
        <w:widowControl w:val="0"/>
        <w:kinsoku/>
        <w:autoSpaceDE/>
        <w:autoSpaceDN/>
        <w:adjustRightInd/>
        <w:snapToGrid/>
        <w:spacing w:line="360" w:lineRule="auto"/>
        <w:textAlignment w:val="auto"/>
        <w:rPr>
          <w:rFonts w:ascii="宋体" w:hAnsi="宋体" w:eastAsia="宋体" w:cs="宋体"/>
          <w:color w:val="auto"/>
          <w:sz w:val="24"/>
          <w:szCs w:val="24"/>
          <w:lang w:eastAsia="zh-CN"/>
        </w:rPr>
      </w:pPr>
      <w:r>
        <w:rPr>
          <w:rFonts w:ascii="Times New Roman" w:hAnsi="Times New Roman" w:eastAsia="宋体" w:cs="Times New Roman"/>
          <w:b/>
          <w:bCs/>
          <w:color w:val="auto"/>
          <w:sz w:val="24"/>
          <w:szCs w:val="24"/>
          <w:lang w:eastAsia="zh-CN"/>
        </w:rPr>
        <w:t>9</w:t>
      </w:r>
      <w:r>
        <w:rPr>
          <w:rFonts w:hint="eastAsia" w:ascii="Times New Roman" w:hAnsi="Times New Roman" w:eastAsia="宋体" w:cs="Times New Roman"/>
          <w:b/>
          <w:bCs/>
          <w:color w:val="auto"/>
          <w:sz w:val="24"/>
          <w:szCs w:val="24"/>
          <w:lang w:eastAsia="zh-CN"/>
        </w:rPr>
        <w:t>.</w:t>
      </w:r>
      <w:r>
        <w:rPr>
          <w:rFonts w:ascii="Times New Roman" w:hAnsi="Times New Roman" w:eastAsia="宋体" w:cs="Times New Roman"/>
          <w:b/>
          <w:bCs/>
          <w:color w:val="auto"/>
          <w:sz w:val="24"/>
          <w:szCs w:val="24"/>
          <w:lang w:eastAsia="zh-CN"/>
        </w:rPr>
        <w:t>1</w:t>
      </w:r>
      <w:r>
        <w:rPr>
          <w:rFonts w:hint="eastAsia" w:ascii="Times New Roman" w:hAnsi="Times New Roman" w:eastAsia="宋体" w:cs="Times New Roman"/>
          <w:b/>
          <w:bCs/>
          <w:color w:val="auto"/>
          <w:sz w:val="24"/>
          <w:szCs w:val="24"/>
          <w:lang w:eastAsia="zh-CN"/>
        </w:rPr>
        <w:t>.2</w:t>
      </w:r>
      <w:r>
        <w:rPr>
          <w:rFonts w:ascii="Times New Roman" w:hAnsi="Times New Roman" w:eastAsia="宋体" w:cs="Times New Roman"/>
          <w:b/>
          <w:bCs/>
          <w:color w:val="auto"/>
          <w:sz w:val="24"/>
          <w:szCs w:val="24"/>
          <w:lang w:eastAsia="zh-CN"/>
        </w:rPr>
        <w:t xml:space="preserve">  </w:t>
      </w:r>
      <w:r>
        <w:rPr>
          <w:rFonts w:hint="eastAsia" w:ascii="宋体" w:hAnsi="宋体" w:eastAsia="宋体" w:cs="宋体"/>
          <w:color w:val="auto"/>
          <w:sz w:val="24"/>
          <w:szCs w:val="24"/>
          <w:lang w:eastAsia="zh-CN"/>
        </w:rPr>
        <w:t>评价文件应包括</w:t>
      </w:r>
      <w:r>
        <w:rPr>
          <w:rFonts w:hint="eastAsia" w:ascii="宋体" w:hAnsi="宋体" w:eastAsia="宋体" w:cs="宋体"/>
          <w:color w:val="auto"/>
          <w:sz w:val="24"/>
          <w:szCs w:val="24"/>
          <w:lang w:val="en-US" w:eastAsia="zh-CN"/>
        </w:rPr>
        <w:t>下列</w:t>
      </w:r>
      <w:r>
        <w:rPr>
          <w:rFonts w:hint="eastAsia" w:ascii="宋体" w:hAnsi="宋体" w:eastAsia="宋体" w:cs="宋体"/>
          <w:color w:val="auto"/>
          <w:sz w:val="24"/>
          <w:szCs w:val="24"/>
          <w:lang w:eastAsia="zh-CN"/>
        </w:rPr>
        <w:t>内容：</w:t>
      </w:r>
    </w:p>
    <w:p>
      <w:pPr>
        <w:widowControl w:val="0"/>
        <w:kinsoku/>
        <w:autoSpaceDE/>
        <w:autoSpaceDN/>
        <w:adjustRightInd/>
        <w:snapToGrid/>
        <w:spacing w:line="360" w:lineRule="auto"/>
        <w:ind w:firstLine="480" w:firstLineChars="200"/>
        <w:textAlignment w:val="auto"/>
        <w:rPr>
          <w:rFonts w:ascii="宋体" w:hAnsi="宋体" w:eastAsia="宋体" w:cs="宋体"/>
          <w:color w:val="auto"/>
          <w:sz w:val="24"/>
          <w:szCs w:val="24"/>
          <w:lang w:eastAsia="zh-CN"/>
        </w:rPr>
      </w:pPr>
      <w:r>
        <w:rPr>
          <w:rFonts w:ascii="宋体" w:hAnsi="宋体" w:eastAsia="宋体" w:cs="宋体"/>
          <w:color w:val="auto"/>
          <w:sz w:val="24"/>
          <w:szCs w:val="24"/>
          <w:lang w:eastAsia="zh-CN"/>
        </w:rPr>
        <w:t>1.</w:t>
      </w:r>
      <w:r>
        <w:rPr>
          <w:rFonts w:hint="eastAsia" w:ascii="宋体" w:hAnsi="宋体" w:eastAsia="宋体" w:cs="宋体"/>
          <w:color w:val="auto"/>
          <w:sz w:val="24"/>
          <w:szCs w:val="24"/>
          <w:lang w:eastAsia="zh-CN"/>
        </w:rPr>
        <w:t>评价申请书（初始评价和转续评价）；</w:t>
      </w:r>
    </w:p>
    <w:p>
      <w:pPr>
        <w:widowControl w:val="0"/>
        <w:kinsoku/>
        <w:autoSpaceDE/>
        <w:autoSpaceDN/>
        <w:adjustRightInd/>
        <w:snapToGrid/>
        <w:spacing w:line="360" w:lineRule="auto"/>
        <w:ind w:firstLine="480" w:firstLineChars="200"/>
        <w:textAlignment w:val="auto"/>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2</w:t>
      </w:r>
      <w:r>
        <w:rPr>
          <w:rFonts w:ascii="宋体" w:hAnsi="宋体" w:eastAsia="宋体" w:cs="宋体"/>
          <w:color w:val="auto"/>
          <w:sz w:val="24"/>
          <w:szCs w:val="24"/>
          <w:lang w:eastAsia="zh-CN"/>
        </w:rPr>
        <w:t>.</w:t>
      </w:r>
      <w:r>
        <w:rPr>
          <w:rFonts w:hint="eastAsia" w:ascii="宋体" w:hAnsi="宋体" w:eastAsia="宋体" w:cs="宋体"/>
          <w:color w:val="auto"/>
          <w:sz w:val="24"/>
          <w:szCs w:val="24"/>
          <w:lang w:eastAsia="zh-CN"/>
        </w:rPr>
        <w:t>评价协议；</w:t>
      </w:r>
    </w:p>
    <w:p>
      <w:pPr>
        <w:widowControl w:val="0"/>
        <w:kinsoku/>
        <w:autoSpaceDE/>
        <w:autoSpaceDN/>
        <w:adjustRightInd/>
        <w:snapToGrid/>
        <w:spacing w:line="360" w:lineRule="auto"/>
        <w:ind w:firstLine="480" w:firstLineChars="200"/>
        <w:textAlignment w:val="auto"/>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3</w:t>
      </w:r>
      <w:r>
        <w:rPr>
          <w:rFonts w:ascii="宋体" w:hAnsi="宋体" w:eastAsia="宋体" w:cs="宋体"/>
          <w:color w:val="auto"/>
          <w:sz w:val="24"/>
          <w:szCs w:val="24"/>
          <w:lang w:eastAsia="zh-CN"/>
        </w:rPr>
        <w:t>.</w:t>
      </w:r>
      <w:r>
        <w:rPr>
          <w:rFonts w:hint="eastAsia" w:ascii="宋体" w:hAnsi="宋体" w:eastAsia="宋体" w:cs="宋体"/>
          <w:color w:val="auto"/>
          <w:sz w:val="24"/>
          <w:szCs w:val="24"/>
          <w:lang w:eastAsia="zh-CN"/>
        </w:rPr>
        <w:t>评价记录和报告；</w:t>
      </w:r>
    </w:p>
    <w:p>
      <w:pPr>
        <w:widowControl w:val="0"/>
        <w:kinsoku/>
        <w:autoSpaceDE/>
        <w:autoSpaceDN/>
        <w:adjustRightInd/>
        <w:snapToGrid/>
        <w:spacing w:line="360" w:lineRule="auto"/>
        <w:ind w:firstLine="480" w:firstLineChars="200"/>
        <w:textAlignment w:val="auto"/>
        <w:rPr>
          <w:rFonts w:ascii="宋体" w:hAnsi="宋体" w:eastAsia="宋体" w:cs="宋体"/>
          <w:color w:val="auto"/>
          <w:sz w:val="24"/>
          <w:szCs w:val="24"/>
          <w:lang w:eastAsia="zh-CN"/>
        </w:rPr>
      </w:pPr>
      <w:r>
        <w:rPr>
          <w:rFonts w:ascii="宋体" w:hAnsi="宋体" w:eastAsia="宋体" w:cs="宋体"/>
          <w:color w:val="auto"/>
          <w:sz w:val="24"/>
          <w:szCs w:val="24"/>
          <w:lang w:eastAsia="zh-CN"/>
        </w:rPr>
        <w:t>4.</w:t>
      </w:r>
      <w:r>
        <w:rPr>
          <w:rFonts w:hint="eastAsia" w:ascii="宋体" w:hAnsi="宋体" w:eastAsia="宋体" w:cs="宋体"/>
          <w:color w:val="auto"/>
          <w:sz w:val="24"/>
          <w:szCs w:val="24"/>
          <w:lang w:eastAsia="zh-CN"/>
        </w:rPr>
        <w:t>评价证书；</w:t>
      </w:r>
    </w:p>
    <w:p>
      <w:pPr>
        <w:widowControl w:val="0"/>
        <w:kinsoku/>
        <w:autoSpaceDE/>
        <w:autoSpaceDN/>
        <w:adjustRightInd/>
        <w:snapToGrid/>
        <w:spacing w:line="360" w:lineRule="auto"/>
        <w:ind w:firstLine="480" w:firstLineChars="200"/>
        <w:textAlignment w:val="auto"/>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5.评价过程中涉及到的其它相关纸质版资料和电子影像资料。</w:t>
      </w:r>
    </w:p>
    <w:p>
      <w:pPr>
        <w:widowControl w:val="0"/>
        <w:kinsoku/>
        <w:autoSpaceDE/>
        <w:autoSpaceDN/>
        <w:adjustRightInd/>
        <w:snapToGrid/>
        <w:spacing w:line="360" w:lineRule="auto"/>
        <w:textAlignment w:val="auto"/>
        <w:rPr>
          <w:rFonts w:ascii="宋体" w:hAnsi="宋体" w:eastAsia="宋体" w:cs="宋体"/>
          <w:color w:val="auto"/>
          <w:sz w:val="24"/>
          <w:szCs w:val="24"/>
          <w:lang w:eastAsia="zh-CN"/>
        </w:rPr>
      </w:pPr>
      <w:r>
        <w:rPr>
          <w:rFonts w:ascii="Times New Roman" w:hAnsi="Times New Roman" w:eastAsia="宋体" w:cs="Times New Roman"/>
          <w:b/>
          <w:bCs/>
          <w:color w:val="auto"/>
          <w:sz w:val="24"/>
          <w:szCs w:val="24"/>
          <w:lang w:eastAsia="zh-CN"/>
        </w:rPr>
        <w:t>9</w:t>
      </w:r>
      <w:r>
        <w:rPr>
          <w:rFonts w:hint="eastAsia" w:ascii="Times New Roman" w:hAnsi="Times New Roman" w:eastAsia="宋体" w:cs="Times New Roman"/>
          <w:b/>
          <w:bCs/>
          <w:color w:val="auto"/>
          <w:sz w:val="24"/>
          <w:szCs w:val="24"/>
          <w:lang w:eastAsia="zh-CN"/>
        </w:rPr>
        <w:t>.</w:t>
      </w:r>
      <w:r>
        <w:rPr>
          <w:rFonts w:ascii="Times New Roman" w:hAnsi="Times New Roman" w:eastAsia="宋体" w:cs="Times New Roman"/>
          <w:b/>
          <w:bCs/>
          <w:color w:val="auto"/>
          <w:sz w:val="24"/>
          <w:szCs w:val="24"/>
          <w:lang w:eastAsia="zh-CN"/>
        </w:rPr>
        <w:t>1</w:t>
      </w:r>
      <w:r>
        <w:rPr>
          <w:rFonts w:hint="eastAsia" w:ascii="Times New Roman" w:hAnsi="Times New Roman" w:eastAsia="宋体" w:cs="Times New Roman"/>
          <w:b/>
          <w:bCs/>
          <w:color w:val="auto"/>
          <w:sz w:val="24"/>
          <w:szCs w:val="24"/>
          <w:lang w:eastAsia="zh-CN"/>
        </w:rPr>
        <w:t>.3</w:t>
      </w:r>
      <w:r>
        <w:rPr>
          <w:rFonts w:ascii="宋体" w:hAnsi="宋体" w:eastAsia="宋体" w:cs="宋体"/>
          <w:color w:val="auto"/>
          <w:sz w:val="24"/>
          <w:szCs w:val="24"/>
          <w:lang w:eastAsia="zh-CN"/>
        </w:rPr>
        <w:t xml:space="preserve">  </w:t>
      </w:r>
      <w:r>
        <w:rPr>
          <w:rFonts w:hint="eastAsia" w:ascii="宋体" w:hAnsi="宋体" w:eastAsia="宋体" w:cs="宋体"/>
          <w:color w:val="auto"/>
          <w:sz w:val="24"/>
          <w:szCs w:val="24"/>
          <w:lang w:eastAsia="zh-CN"/>
        </w:rPr>
        <w:t>评价文件</w:t>
      </w:r>
      <w:r>
        <w:rPr>
          <w:rFonts w:hint="eastAsia" w:ascii="宋体" w:hAnsi="宋体" w:eastAsia="宋体" w:cs="宋体"/>
          <w:color w:val="auto"/>
          <w:sz w:val="24"/>
          <w:szCs w:val="24"/>
          <w:lang w:val="en-US" w:eastAsia="zh-CN"/>
        </w:rPr>
        <w:t>的</w:t>
      </w:r>
      <w:r>
        <w:rPr>
          <w:rFonts w:hint="eastAsia" w:ascii="宋体" w:hAnsi="宋体" w:eastAsia="宋体" w:cs="宋体"/>
          <w:color w:val="auto"/>
          <w:sz w:val="24"/>
          <w:szCs w:val="24"/>
          <w:lang w:eastAsia="zh-CN"/>
        </w:rPr>
        <w:t>最短时效不</w:t>
      </w:r>
      <w:r>
        <w:rPr>
          <w:rFonts w:hint="eastAsia" w:ascii="宋体" w:hAnsi="宋体" w:eastAsia="宋体" w:cs="宋体"/>
          <w:color w:val="auto"/>
          <w:sz w:val="24"/>
          <w:szCs w:val="24"/>
          <w:lang w:val="en-US" w:eastAsia="zh-CN"/>
        </w:rPr>
        <w:t>应</w:t>
      </w:r>
      <w:r>
        <w:rPr>
          <w:rFonts w:hint="eastAsia" w:ascii="宋体" w:hAnsi="宋体" w:eastAsia="宋体" w:cs="宋体"/>
          <w:color w:val="auto"/>
          <w:sz w:val="24"/>
          <w:szCs w:val="24"/>
          <w:lang w:eastAsia="zh-CN"/>
        </w:rPr>
        <w:t>低于初始评价证书发放日至转续评价证书发放日，最</w:t>
      </w:r>
      <w:r>
        <w:rPr>
          <w:rFonts w:hint="eastAsia" w:ascii="宋体" w:hAnsi="宋体" w:eastAsia="宋体" w:cs="宋体"/>
          <w:color w:val="auto"/>
          <w:sz w:val="24"/>
          <w:szCs w:val="24"/>
          <w:lang w:val="en-US" w:eastAsia="zh-CN"/>
        </w:rPr>
        <w:t>短</w:t>
      </w:r>
      <w:r>
        <w:rPr>
          <w:rFonts w:hint="eastAsia" w:ascii="宋体" w:hAnsi="宋体" w:eastAsia="宋体" w:cs="宋体"/>
          <w:color w:val="auto"/>
          <w:sz w:val="24"/>
          <w:szCs w:val="24"/>
          <w:lang w:eastAsia="zh-CN"/>
        </w:rPr>
        <w:t>不</w:t>
      </w:r>
      <w:r>
        <w:rPr>
          <w:rFonts w:hint="eastAsia" w:ascii="宋体" w:hAnsi="宋体" w:eastAsia="宋体" w:cs="宋体"/>
          <w:color w:val="auto"/>
          <w:sz w:val="24"/>
          <w:szCs w:val="24"/>
          <w:lang w:val="en-US" w:eastAsia="zh-CN"/>
        </w:rPr>
        <w:t>低于</w:t>
      </w:r>
      <w:r>
        <w:rPr>
          <w:rFonts w:hint="eastAsia" w:ascii="宋体" w:hAnsi="宋体" w:eastAsia="宋体" w:cs="宋体"/>
          <w:color w:val="auto"/>
          <w:sz w:val="24"/>
          <w:szCs w:val="24"/>
          <w:lang w:eastAsia="zh-CN"/>
        </w:rPr>
        <w:t>5年。</w:t>
      </w:r>
    </w:p>
    <w:p>
      <w:pPr>
        <w:widowControl w:val="0"/>
        <w:kinsoku/>
        <w:autoSpaceDE/>
        <w:autoSpaceDN/>
        <w:adjustRightInd/>
        <w:snapToGrid/>
        <w:spacing w:line="360" w:lineRule="auto"/>
        <w:textAlignment w:val="auto"/>
        <w:rPr>
          <w:rFonts w:ascii="宋体" w:hAnsi="宋体" w:eastAsia="宋体" w:cs="宋体"/>
          <w:color w:val="auto"/>
          <w:sz w:val="24"/>
          <w:szCs w:val="24"/>
          <w:lang w:eastAsia="zh-CN"/>
        </w:rPr>
      </w:pPr>
    </w:p>
    <w:p>
      <w:pPr>
        <w:pStyle w:val="2"/>
        <w:widowControl w:val="0"/>
        <w:kinsoku/>
        <w:autoSpaceDE/>
        <w:autoSpaceDN/>
        <w:adjustRightInd/>
        <w:snapToGrid/>
        <w:spacing w:line="360" w:lineRule="auto"/>
        <w:jc w:val="center"/>
        <w:textAlignment w:val="auto"/>
        <w:outlineLvl w:val="1"/>
        <w:rPr>
          <w:rFonts w:ascii="黑体" w:hAnsi="黑体" w:eastAsia="黑体" w:cs="黑体"/>
          <w:color w:val="auto"/>
          <w:sz w:val="28"/>
          <w:szCs w:val="28"/>
          <w:lang w:eastAsia="zh-CN"/>
        </w:rPr>
      </w:pPr>
      <w:bookmarkStart w:id="150" w:name="_Toc29458"/>
      <w:bookmarkStart w:id="151" w:name="_Toc2548"/>
      <w:r>
        <w:rPr>
          <w:rFonts w:hint="eastAsia" w:ascii="Times New Roman" w:hAnsi="Times New Roman" w:eastAsia="宋体" w:cs="Times New Roman"/>
          <w:b/>
          <w:bCs/>
          <w:color w:val="auto"/>
          <w:spacing w:val="-4"/>
          <w:sz w:val="28"/>
          <w:szCs w:val="28"/>
          <w:lang w:eastAsia="zh-CN"/>
        </w:rPr>
        <w:t xml:space="preserve">9.2 </w:t>
      </w:r>
      <w:r>
        <w:rPr>
          <w:rFonts w:hint="eastAsia" w:ascii="黑体" w:hAnsi="黑体" w:eastAsia="黑体" w:cs="黑体"/>
          <w:b/>
          <w:bCs/>
          <w:color w:val="auto"/>
          <w:sz w:val="28"/>
          <w:szCs w:val="28"/>
          <w:lang w:eastAsia="zh-CN"/>
        </w:rPr>
        <w:t xml:space="preserve"> </w:t>
      </w:r>
      <w:r>
        <w:rPr>
          <w:rFonts w:hint="eastAsia" w:ascii="宋体" w:hAnsi="宋体" w:eastAsia="宋体" w:cs="宋体"/>
          <w:b/>
          <w:bCs/>
          <w:color w:val="auto"/>
          <w:sz w:val="28"/>
          <w:szCs w:val="28"/>
          <w:lang w:eastAsia="zh-CN"/>
        </w:rPr>
        <w:t>其它规定</w:t>
      </w:r>
      <w:bookmarkEnd w:id="150"/>
      <w:bookmarkEnd w:id="151"/>
    </w:p>
    <w:p>
      <w:pPr>
        <w:kinsoku/>
        <w:rPr>
          <w:color w:val="auto"/>
          <w:lang w:eastAsia="zh-CN"/>
        </w:rPr>
      </w:pPr>
    </w:p>
    <w:p>
      <w:pPr>
        <w:widowControl w:val="0"/>
        <w:kinsoku/>
        <w:autoSpaceDE/>
        <w:autoSpaceDN/>
        <w:adjustRightInd/>
        <w:snapToGrid/>
        <w:spacing w:line="360" w:lineRule="auto"/>
        <w:textAlignment w:val="auto"/>
        <w:rPr>
          <w:rFonts w:ascii="宋体" w:hAnsi="宋体" w:eastAsia="宋体" w:cs="宋体"/>
          <w:color w:val="auto"/>
          <w:sz w:val="24"/>
          <w:szCs w:val="24"/>
          <w:lang w:eastAsia="zh-CN"/>
        </w:rPr>
      </w:pPr>
      <w:r>
        <w:rPr>
          <w:rFonts w:ascii="Times New Roman" w:hAnsi="Times New Roman" w:eastAsia="宋体" w:cs="Times New Roman"/>
          <w:b/>
          <w:bCs/>
          <w:color w:val="auto"/>
          <w:sz w:val="24"/>
          <w:szCs w:val="24"/>
          <w:lang w:eastAsia="zh-CN"/>
        </w:rPr>
        <w:t>9</w:t>
      </w:r>
      <w:r>
        <w:rPr>
          <w:rFonts w:hint="eastAsia" w:ascii="Times New Roman" w:hAnsi="Times New Roman" w:eastAsia="宋体" w:cs="Times New Roman"/>
          <w:b/>
          <w:bCs/>
          <w:color w:val="auto"/>
          <w:sz w:val="24"/>
          <w:szCs w:val="24"/>
          <w:lang w:eastAsia="zh-CN"/>
        </w:rPr>
        <w:t>.2.</w:t>
      </w:r>
      <w:r>
        <w:rPr>
          <w:rFonts w:ascii="Times New Roman" w:hAnsi="Times New Roman" w:eastAsia="宋体" w:cs="Times New Roman"/>
          <w:b/>
          <w:bCs/>
          <w:color w:val="auto"/>
          <w:sz w:val="24"/>
          <w:szCs w:val="24"/>
          <w:lang w:eastAsia="zh-CN"/>
        </w:rPr>
        <w:t>1</w:t>
      </w:r>
      <w:r>
        <w:rPr>
          <w:rFonts w:ascii="宋体" w:hAnsi="宋体" w:eastAsia="宋体" w:cs="宋体"/>
          <w:color w:val="auto"/>
          <w:sz w:val="24"/>
          <w:szCs w:val="24"/>
          <w:lang w:eastAsia="zh-CN"/>
        </w:rPr>
        <w:t xml:space="preserve">  </w:t>
      </w:r>
      <w:r>
        <w:rPr>
          <w:rFonts w:hint="eastAsia" w:ascii="宋体" w:hAnsi="宋体" w:eastAsia="宋体" w:cs="宋体"/>
          <w:color w:val="auto"/>
          <w:sz w:val="24"/>
          <w:szCs w:val="24"/>
          <w:lang w:eastAsia="zh-CN"/>
        </w:rPr>
        <w:t>钢结构深化企业</w:t>
      </w:r>
      <w:r>
        <w:rPr>
          <w:rFonts w:hint="eastAsia" w:ascii="宋体" w:hAnsi="宋体" w:eastAsia="宋体" w:cs="宋体"/>
          <w:color w:val="auto"/>
          <w:sz w:val="24"/>
          <w:szCs w:val="24"/>
          <w:lang w:val="en-US" w:eastAsia="zh-CN"/>
        </w:rPr>
        <w:t>应</w:t>
      </w:r>
      <w:r>
        <w:rPr>
          <w:rFonts w:hint="eastAsia" w:ascii="宋体" w:hAnsi="宋体" w:eastAsia="宋体" w:cs="宋体"/>
          <w:color w:val="auto"/>
          <w:sz w:val="24"/>
          <w:szCs w:val="24"/>
          <w:lang w:eastAsia="zh-CN"/>
        </w:rPr>
        <w:t>对所提供资料的真实性负责，评价机构</w:t>
      </w:r>
      <w:r>
        <w:rPr>
          <w:rFonts w:hint="eastAsia" w:ascii="宋体" w:hAnsi="宋体" w:eastAsia="宋体" w:cs="宋体"/>
          <w:color w:val="auto"/>
          <w:sz w:val="24"/>
          <w:szCs w:val="24"/>
          <w:lang w:val="en-US" w:eastAsia="zh-CN"/>
        </w:rPr>
        <w:t>应</w:t>
      </w:r>
      <w:r>
        <w:rPr>
          <w:rFonts w:hint="eastAsia" w:ascii="宋体" w:hAnsi="宋体" w:eastAsia="宋体" w:cs="宋体"/>
          <w:color w:val="auto"/>
          <w:sz w:val="24"/>
          <w:szCs w:val="24"/>
          <w:lang w:eastAsia="zh-CN"/>
        </w:rPr>
        <w:t>对企业的能力评价文件负有安全保管和撤销的职责。</w:t>
      </w:r>
    </w:p>
    <w:p>
      <w:pPr>
        <w:widowControl w:val="0"/>
        <w:kinsoku/>
        <w:autoSpaceDE/>
        <w:autoSpaceDN/>
        <w:adjustRightInd/>
        <w:snapToGrid/>
        <w:spacing w:line="360" w:lineRule="auto"/>
        <w:textAlignment w:val="auto"/>
        <w:rPr>
          <w:rFonts w:ascii="宋体" w:hAnsi="宋体" w:eastAsia="宋体" w:cs="宋体"/>
          <w:color w:val="auto"/>
          <w:sz w:val="24"/>
          <w:szCs w:val="24"/>
          <w:lang w:eastAsia="zh-CN"/>
        </w:rPr>
      </w:pPr>
      <w:r>
        <w:rPr>
          <w:rFonts w:ascii="Times New Roman" w:hAnsi="Times New Roman" w:eastAsia="宋体" w:cs="Times New Roman"/>
          <w:b/>
          <w:bCs/>
          <w:color w:val="auto"/>
          <w:sz w:val="24"/>
          <w:szCs w:val="24"/>
          <w:lang w:eastAsia="zh-CN"/>
        </w:rPr>
        <w:t>9</w:t>
      </w:r>
      <w:r>
        <w:rPr>
          <w:rFonts w:hint="eastAsia" w:ascii="Times New Roman" w:hAnsi="Times New Roman" w:eastAsia="宋体" w:cs="Times New Roman"/>
          <w:b/>
          <w:bCs/>
          <w:color w:val="auto"/>
          <w:sz w:val="24"/>
          <w:szCs w:val="24"/>
          <w:lang w:eastAsia="zh-CN"/>
        </w:rPr>
        <w:t>.2.2</w:t>
      </w:r>
      <w:r>
        <w:rPr>
          <w:rFonts w:ascii="宋体" w:hAnsi="宋体" w:eastAsia="宋体" w:cs="宋体"/>
          <w:color w:val="auto"/>
          <w:sz w:val="24"/>
          <w:szCs w:val="24"/>
          <w:lang w:eastAsia="zh-CN"/>
        </w:rPr>
        <w:t xml:space="preserve">  </w:t>
      </w:r>
      <w:r>
        <w:rPr>
          <w:rFonts w:hint="eastAsia" w:ascii="宋体" w:hAnsi="宋体" w:eastAsia="宋体" w:cs="宋体"/>
          <w:color w:val="auto"/>
          <w:sz w:val="24"/>
          <w:szCs w:val="24"/>
          <w:lang w:eastAsia="zh-CN"/>
        </w:rPr>
        <w:t>所有人员签字的原文件</w:t>
      </w:r>
      <w:r>
        <w:rPr>
          <w:rFonts w:hint="eastAsia" w:ascii="宋体" w:hAnsi="宋体" w:eastAsia="宋体" w:cs="宋体"/>
          <w:color w:val="auto"/>
          <w:sz w:val="24"/>
          <w:szCs w:val="24"/>
          <w:lang w:val="en-US" w:eastAsia="zh-CN"/>
        </w:rPr>
        <w:t>应</w:t>
      </w:r>
      <w:r>
        <w:rPr>
          <w:rFonts w:hint="eastAsia" w:ascii="宋体" w:hAnsi="宋体" w:eastAsia="宋体" w:cs="宋体"/>
          <w:color w:val="auto"/>
          <w:sz w:val="24"/>
          <w:szCs w:val="24"/>
          <w:lang w:eastAsia="zh-CN"/>
        </w:rPr>
        <w:t>以纸质版和电子版</w:t>
      </w:r>
      <w:r>
        <w:rPr>
          <w:rFonts w:hint="eastAsia" w:ascii="宋体" w:hAnsi="宋体" w:eastAsia="宋体" w:cs="宋体"/>
          <w:color w:val="auto"/>
          <w:sz w:val="24"/>
          <w:szCs w:val="24"/>
          <w:lang w:val="en-US" w:eastAsia="zh-CN"/>
        </w:rPr>
        <w:t>形式</w:t>
      </w:r>
      <w:r>
        <w:rPr>
          <w:rFonts w:hint="eastAsia" w:ascii="宋体" w:hAnsi="宋体" w:eastAsia="宋体" w:cs="宋体"/>
          <w:color w:val="auto"/>
          <w:sz w:val="24"/>
          <w:szCs w:val="24"/>
          <w:lang w:eastAsia="zh-CN"/>
        </w:rPr>
        <w:t>留存；</w:t>
      </w:r>
    </w:p>
    <w:p>
      <w:pPr>
        <w:widowControl w:val="0"/>
        <w:kinsoku/>
        <w:autoSpaceDE/>
        <w:autoSpaceDN/>
        <w:adjustRightInd/>
        <w:snapToGrid/>
        <w:spacing w:line="360" w:lineRule="auto"/>
        <w:textAlignment w:val="auto"/>
        <w:rPr>
          <w:rFonts w:ascii="宋体" w:hAnsi="宋体" w:eastAsia="宋体" w:cs="宋体"/>
          <w:color w:val="auto"/>
          <w:sz w:val="24"/>
          <w:szCs w:val="24"/>
          <w:lang w:eastAsia="zh-CN"/>
        </w:rPr>
      </w:pPr>
      <w:r>
        <w:rPr>
          <w:rFonts w:ascii="Times New Roman" w:hAnsi="Times New Roman" w:eastAsia="宋体" w:cs="Times New Roman"/>
          <w:b/>
          <w:bCs/>
          <w:color w:val="auto"/>
          <w:sz w:val="24"/>
          <w:szCs w:val="24"/>
          <w:lang w:eastAsia="zh-CN"/>
        </w:rPr>
        <w:t>9</w:t>
      </w:r>
      <w:r>
        <w:rPr>
          <w:rFonts w:hint="eastAsia" w:ascii="Times New Roman" w:hAnsi="Times New Roman" w:eastAsia="宋体" w:cs="Times New Roman"/>
          <w:b/>
          <w:bCs/>
          <w:color w:val="auto"/>
          <w:sz w:val="24"/>
          <w:szCs w:val="24"/>
          <w:lang w:eastAsia="zh-CN"/>
        </w:rPr>
        <w:t>.2.3</w:t>
      </w:r>
      <w:r>
        <w:rPr>
          <w:rFonts w:ascii="宋体" w:hAnsi="宋体" w:eastAsia="宋体" w:cs="宋体"/>
          <w:color w:val="auto"/>
          <w:sz w:val="24"/>
          <w:szCs w:val="24"/>
          <w:lang w:eastAsia="zh-CN"/>
        </w:rPr>
        <w:t xml:space="preserve">  </w:t>
      </w:r>
      <w:r>
        <w:rPr>
          <w:rFonts w:hint="eastAsia" w:ascii="宋体" w:hAnsi="宋体" w:eastAsia="宋体" w:cs="宋体"/>
          <w:color w:val="auto"/>
          <w:sz w:val="24"/>
          <w:szCs w:val="24"/>
          <w:lang w:eastAsia="zh-CN"/>
        </w:rPr>
        <w:t>涉及到商业机密的文件应由企业提交保密申请，并</w:t>
      </w:r>
      <w:r>
        <w:rPr>
          <w:rFonts w:hint="eastAsia" w:ascii="宋体" w:hAnsi="宋体" w:eastAsia="宋体" w:cs="宋体"/>
          <w:color w:val="auto"/>
          <w:sz w:val="24"/>
          <w:szCs w:val="24"/>
          <w:lang w:val="en-US" w:eastAsia="zh-CN"/>
        </w:rPr>
        <w:t>应</w:t>
      </w:r>
      <w:r>
        <w:rPr>
          <w:rFonts w:hint="eastAsia" w:ascii="宋体" w:hAnsi="宋体" w:eastAsia="宋体" w:cs="宋体"/>
          <w:color w:val="auto"/>
          <w:sz w:val="24"/>
          <w:szCs w:val="24"/>
          <w:lang w:eastAsia="zh-CN"/>
        </w:rPr>
        <w:t>由评价</w:t>
      </w:r>
      <w:r>
        <w:rPr>
          <w:rFonts w:hint="eastAsia" w:ascii="宋体" w:hAnsi="宋体" w:eastAsia="宋体" w:cs="宋体"/>
          <w:color w:val="auto"/>
          <w:sz w:val="24"/>
          <w:szCs w:val="24"/>
          <w:lang w:val="en-US" w:eastAsia="zh-CN"/>
        </w:rPr>
        <w:t>机构</w:t>
      </w:r>
      <w:r>
        <w:rPr>
          <w:rFonts w:hint="eastAsia" w:ascii="宋体" w:hAnsi="宋体" w:eastAsia="宋体" w:cs="宋体"/>
          <w:color w:val="auto"/>
          <w:sz w:val="24"/>
          <w:szCs w:val="24"/>
          <w:lang w:eastAsia="zh-CN"/>
        </w:rPr>
        <w:t>做保密认定及处理；</w:t>
      </w:r>
    </w:p>
    <w:p>
      <w:pPr>
        <w:widowControl w:val="0"/>
        <w:kinsoku/>
        <w:autoSpaceDE/>
        <w:autoSpaceDN/>
        <w:adjustRightInd/>
        <w:snapToGrid/>
        <w:spacing w:line="360" w:lineRule="auto"/>
        <w:textAlignment w:val="auto"/>
        <w:rPr>
          <w:rFonts w:ascii="Times New Roman" w:hAnsi="Times New Roman" w:eastAsia="宋体" w:cs="Times New Roman"/>
          <w:b/>
          <w:bCs/>
          <w:color w:val="auto"/>
          <w:sz w:val="24"/>
          <w:szCs w:val="24"/>
          <w:lang w:eastAsia="zh-CN"/>
        </w:rPr>
      </w:pPr>
      <w:r>
        <w:rPr>
          <w:rFonts w:ascii="Times New Roman" w:hAnsi="Times New Roman" w:eastAsia="宋体" w:cs="Times New Roman"/>
          <w:b/>
          <w:bCs/>
          <w:color w:val="auto"/>
          <w:sz w:val="24"/>
          <w:szCs w:val="24"/>
          <w:lang w:eastAsia="zh-CN"/>
        </w:rPr>
        <w:t>9</w:t>
      </w:r>
      <w:r>
        <w:rPr>
          <w:rFonts w:hint="eastAsia" w:ascii="Times New Roman" w:hAnsi="Times New Roman" w:eastAsia="宋体" w:cs="Times New Roman"/>
          <w:b/>
          <w:bCs/>
          <w:color w:val="auto"/>
          <w:sz w:val="24"/>
          <w:szCs w:val="24"/>
          <w:lang w:eastAsia="zh-CN"/>
        </w:rPr>
        <w:t>.2.</w:t>
      </w:r>
      <w:r>
        <w:rPr>
          <w:rFonts w:ascii="Times New Roman" w:hAnsi="Times New Roman" w:eastAsia="宋体" w:cs="Times New Roman"/>
          <w:b/>
          <w:bCs/>
          <w:color w:val="auto"/>
          <w:sz w:val="24"/>
          <w:szCs w:val="24"/>
          <w:lang w:eastAsia="zh-CN"/>
        </w:rPr>
        <w:t xml:space="preserve">4  </w:t>
      </w:r>
      <w:r>
        <w:rPr>
          <w:rFonts w:hint="eastAsia" w:ascii="宋体" w:hAnsi="宋体" w:eastAsia="宋体" w:cs="宋体"/>
          <w:color w:val="auto"/>
          <w:sz w:val="24"/>
          <w:szCs w:val="24"/>
          <w:lang w:eastAsia="zh-CN"/>
        </w:rPr>
        <w:t>评价机构应制定文件管理制度和台账，方便评价文件的存档、调阅、更新和销毁。</w:t>
      </w:r>
    </w:p>
    <w:p>
      <w:pPr>
        <w:kinsoku/>
        <w:rPr>
          <w:color w:val="auto"/>
          <w:lang w:eastAsia="zh-CN"/>
        </w:rPr>
      </w:pPr>
      <w:bookmarkStart w:id="152" w:name="_Toc3906"/>
    </w:p>
    <w:p>
      <w:pPr>
        <w:pStyle w:val="2"/>
        <w:rPr>
          <w:color w:val="auto"/>
          <w:lang w:eastAsia="zh-CN"/>
        </w:rPr>
      </w:pPr>
    </w:p>
    <w:p>
      <w:pPr>
        <w:rPr>
          <w:color w:val="auto"/>
          <w:lang w:eastAsia="zh-CN"/>
        </w:rPr>
      </w:pPr>
    </w:p>
    <w:p>
      <w:pPr>
        <w:pStyle w:val="2"/>
        <w:rPr>
          <w:color w:val="auto"/>
          <w:lang w:eastAsia="zh-CN"/>
        </w:rPr>
      </w:pPr>
    </w:p>
    <w:p>
      <w:pPr>
        <w:rPr>
          <w:color w:val="auto"/>
          <w:lang w:eastAsia="zh-CN"/>
        </w:rPr>
      </w:pPr>
    </w:p>
    <w:p>
      <w:pPr>
        <w:pStyle w:val="2"/>
        <w:rPr>
          <w:color w:val="auto"/>
          <w:lang w:eastAsia="zh-CN"/>
        </w:rPr>
      </w:pPr>
    </w:p>
    <w:p>
      <w:pPr>
        <w:rPr>
          <w:color w:val="auto"/>
          <w:lang w:eastAsia="zh-CN"/>
        </w:rPr>
      </w:pPr>
    </w:p>
    <w:p>
      <w:pPr>
        <w:pStyle w:val="2"/>
        <w:rPr>
          <w:color w:val="auto"/>
          <w:lang w:eastAsia="zh-CN"/>
        </w:rPr>
      </w:pPr>
    </w:p>
    <w:p>
      <w:pPr>
        <w:rPr>
          <w:color w:val="auto"/>
          <w:lang w:eastAsia="zh-CN"/>
        </w:rPr>
      </w:pPr>
    </w:p>
    <w:p>
      <w:pPr>
        <w:pStyle w:val="2"/>
        <w:rPr>
          <w:lang w:eastAsia="zh-CN"/>
        </w:rPr>
      </w:pPr>
    </w:p>
    <w:p>
      <w:pPr>
        <w:bidi w:val="0"/>
        <w:rPr>
          <w:lang w:eastAsia="zh-CN"/>
        </w:rPr>
      </w:pPr>
    </w:p>
    <w:p>
      <w:pPr>
        <w:kinsoku/>
        <w:spacing w:before="101" w:line="360" w:lineRule="auto"/>
        <w:jc w:val="center"/>
        <w:outlineLvl w:val="0"/>
        <w:rPr>
          <w:rFonts w:hint="eastAsia" w:ascii="宋体" w:hAnsi="宋体" w:eastAsia="宋体" w:cs="宋体"/>
          <w:b/>
          <w:bCs/>
          <w:color w:val="auto"/>
          <w:spacing w:val="5"/>
          <w:sz w:val="30"/>
          <w:szCs w:val="30"/>
          <w:lang w:eastAsia="zh-CN"/>
        </w:rPr>
      </w:pPr>
      <w:bookmarkStart w:id="153" w:name="_Toc19756"/>
      <w:r>
        <w:rPr>
          <w:rFonts w:hint="eastAsia" w:ascii="宋体" w:hAnsi="宋体" w:eastAsia="宋体" w:cs="宋体"/>
          <w:b/>
          <w:bCs/>
          <w:color w:val="auto"/>
          <w:spacing w:val="5"/>
          <w:sz w:val="30"/>
          <w:szCs w:val="30"/>
          <w:lang w:eastAsia="zh-CN"/>
        </w:rPr>
        <w:t>附录A  《钢结构深化设计工程师能力等级评分表》</w:t>
      </w:r>
      <w:bookmarkEnd w:id="153"/>
    </w:p>
    <w:p>
      <w:pPr>
        <w:bidi w:val="0"/>
        <w:rPr>
          <w:rFonts w:hint="eastAsia" w:ascii="宋体" w:hAnsi="宋体" w:eastAsia="宋体" w:cs="宋体"/>
          <w:sz w:val="28"/>
          <w:szCs w:val="28"/>
          <w:lang w:eastAsia="zh-CN"/>
        </w:rPr>
      </w:pPr>
      <w:r>
        <w:rPr>
          <w:rFonts w:hint="eastAsia" w:ascii="宋体" w:hAnsi="宋体" w:eastAsia="宋体" w:cs="宋体"/>
          <w:sz w:val="28"/>
          <w:szCs w:val="28"/>
          <w:lang w:eastAsia="zh-CN"/>
        </w:rPr>
        <w:t>附表A.0.1 钢结构深化设计工程师能力评分项评分表</w:t>
      </w:r>
    </w:p>
    <w:p>
      <w:pPr>
        <w:kinsoku/>
        <w:jc w:val="both"/>
        <w:rPr>
          <w:rFonts w:ascii="宋体" w:hAnsi="宋体" w:eastAsia="宋体" w:cs="宋体"/>
          <w:color w:val="auto"/>
          <w:sz w:val="24"/>
          <w:szCs w:val="24"/>
          <w:lang w:eastAsia="zh-CN"/>
        </w:rPr>
      </w:pPr>
    </w:p>
    <w:p>
      <w:pPr>
        <w:kinsoku/>
        <w:jc w:val="both"/>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单位：</w:t>
      </w:r>
      <w:r>
        <w:rPr>
          <w:rFonts w:hint="eastAsia" w:ascii="宋体" w:hAnsi="宋体" w:eastAsia="宋体" w:cs="宋体"/>
          <w:color w:val="auto"/>
          <w:sz w:val="24"/>
          <w:szCs w:val="24"/>
          <w:u w:val="single"/>
          <w:lang w:eastAsia="zh-CN"/>
        </w:rPr>
        <w:t xml:space="preserve">             </w:t>
      </w:r>
      <w:r>
        <w:rPr>
          <w:rFonts w:ascii="宋体" w:hAnsi="宋体" w:eastAsia="宋体" w:cs="宋体"/>
          <w:color w:val="auto"/>
          <w:sz w:val="24"/>
          <w:szCs w:val="24"/>
          <w:u w:val="single"/>
          <w:lang w:eastAsia="zh-CN"/>
        </w:rPr>
        <w:t xml:space="preserve">           </w:t>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z w:val="24"/>
          <w:szCs w:val="24"/>
          <w:lang w:eastAsia="zh-CN"/>
        </w:rPr>
        <w:t>姓名：</w:t>
      </w:r>
      <w:r>
        <w:rPr>
          <w:rFonts w:hint="eastAsia" w:ascii="宋体" w:hAnsi="宋体" w:eastAsia="宋体" w:cs="宋体"/>
          <w:color w:val="auto"/>
          <w:sz w:val="24"/>
          <w:szCs w:val="24"/>
          <w:u w:val="single"/>
          <w:lang w:eastAsia="zh-CN"/>
        </w:rPr>
        <w:t xml:space="preserve"> </w:t>
      </w:r>
      <w:r>
        <w:rPr>
          <w:rFonts w:ascii="宋体" w:hAnsi="宋体" w:eastAsia="宋体" w:cs="宋体"/>
          <w:color w:val="auto"/>
          <w:sz w:val="24"/>
          <w:szCs w:val="24"/>
          <w:u w:val="single"/>
          <w:lang w:eastAsia="zh-CN"/>
        </w:rPr>
        <w:t xml:space="preserve">          </w:t>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z w:val="24"/>
          <w:szCs w:val="24"/>
          <w:lang w:eastAsia="zh-CN"/>
        </w:rPr>
        <w:t>日期：</w:t>
      </w:r>
      <w:r>
        <w:rPr>
          <w:rFonts w:hint="eastAsia" w:ascii="宋体" w:hAnsi="宋体" w:eastAsia="宋体" w:cs="宋体"/>
          <w:color w:val="auto"/>
          <w:sz w:val="24"/>
          <w:szCs w:val="24"/>
          <w:u w:val="single"/>
          <w:lang w:eastAsia="zh-CN"/>
        </w:rPr>
        <w:t xml:space="preserve">  </w:t>
      </w:r>
      <w:r>
        <w:rPr>
          <w:rFonts w:ascii="宋体" w:hAnsi="宋体" w:eastAsia="宋体" w:cs="宋体"/>
          <w:color w:val="auto"/>
          <w:sz w:val="24"/>
          <w:szCs w:val="24"/>
          <w:u w:val="single"/>
          <w:lang w:eastAsia="zh-CN"/>
        </w:rPr>
        <w:t xml:space="preserve">    </w:t>
      </w:r>
      <w:r>
        <w:rPr>
          <w:rFonts w:hint="eastAsia" w:ascii="宋体" w:hAnsi="宋体" w:eastAsia="宋体" w:cs="宋体"/>
          <w:color w:val="auto"/>
          <w:sz w:val="24"/>
          <w:szCs w:val="24"/>
          <w:u w:val="single"/>
          <w:lang w:eastAsia="zh-CN"/>
        </w:rPr>
        <w:t xml:space="preserve">           </w:t>
      </w:r>
    </w:p>
    <w:p>
      <w:pPr>
        <w:kinsoku/>
        <w:rPr>
          <w:color w:val="auto"/>
          <w:lang w:eastAsia="zh-CN"/>
        </w:rPr>
      </w:pPr>
    </w:p>
    <w:tbl>
      <w:tblPr>
        <w:tblStyle w:val="12"/>
        <w:tblW w:w="94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5"/>
        <w:gridCol w:w="1083"/>
        <w:gridCol w:w="636"/>
        <w:gridCol w:w="1219"/>
        <w:gridCol w:w="558"/>
        <w:gridCol w:w="3896"/>
        <w:gridCol w:w="710"/>
        <w:gridCol w:w="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95" w:type="dxa"/>
            <w:shd w:val="clear" w:color="auto" w:fill="auto"/>
            <w:vAlign w:val="bottom"/>
          </w:tcPr>
          <w:p>
            <w:pPr>
              <w:kinsoku/>
              <w:spacing w:line="360" w:lineRule="auto"/>
              <w:jc w:val="center"/>
              <w:textAlignment w:val="bottom"/>
              <w:rPr>
                <w:rFonts w:ascii="宋体" w:hAnsi="宋体" w:eastAsia="宋体" w:cs="宋体"/>
                <w:color w:val="auto"/>
              </w:rPr>
            </w:pPr>
            <w:r>
              <w:rPr>
                <w:rFonts w:hint="eastAsia" w:ascii="宋体" w:hAnsi="宋体" w:eastAsia="宋体" w:cs="宋体"/>
                <w:color w:val="auto"/>
                <w:lang w:eastAsia="zh-CN" w:bidi="ar"/>
              </w:rPr>
              <w:t>序号</w:t>
            </w:r>
          </w:p>
        </w:tc>
        <w:tc>
          <w:tcPr>
            <w:tcW w:w="1083" w:type="dxa"/>
            <w:shd w:val="clear" w:color="auto" w:fill="auto"/>
            <w:vAlign w:val="bottom"/>
          </w:tcPr>
          <w:p>
            <w:pPr>
              <w:kinsoku/>
              <w:spacing w:line="360" w:lineRule="auto"/>
              <w:jc w:val="center"/>
              <w:textAlignment w:val="bottom"/>
              <w:rPr>
                <w:rFonts w:ascii="宋体" w:hAnsi="宋体" w:eastAsia="宋体" w:cs="宋体"/>
                <w:color w:val="auto"/>
              </w:rPr>
            </w:pPr>
            <w:r>
              <w:rPr>
                <w:rFonts w:hint="eastAsia" w:ascii="宋体" w:hAnsi="宋体" w:eastAsia="宋体" w:cs="宋体"/>
                <w:color w:val="auto"/>
                <w:lang w:eastAsia="zh-CN" w:bidi="ar"/>
              </w:rPr>
              <w:t>评分内容</w:t>
            </w:r>
          </w:p>
        </w:tc>
        <w:tc>
          <w:tcPr>
            <w:tcW w:w="636" w:type="dxa"/>
            <w:shd w:val="clear" w:color="auto" w:fill="auto"/>
            <w:vAlign w:val="bottom"/>
          </w:tcPr>
          <w:p>
            <w:pPr>
              <w:kinsoku/>
              <w:spacing w:line="360" w:lineRule="auto"/>
              <w:jc w:val="center"/>
              <w:textAlignment w:val="bottom"/>
              <w:rPr>
                <w:rFonts w:ascii="宋体" w:hAnsi="宋体" w:eastAsia="宋体" w:cs="宋体"/>
                <w:color w:val="auto"/>
              </w:rPr>
            </w:pPr>
            <w:r>
              <w:rPr>
                <w:rFonts w:hint="eastAsia" w:ascii="宋体" w:hAnsi="宋体" w:eastAsia="宋体" w:cs="宋体"/>
                <w:color w:val="auto"/>
                <w:lang w:eastAsia="zh-CN" w:bidi="ar"/>
              </w:rPr>
              <w:t>满分</w:t>
            </w:r>
          </w:p>
        </w:tc>
        <w:tc>
          <w:tcPr>
            <w:tcW w:w="1219" w:type="dxa"/>
            <w:shd w:val="clear" w:color="auto" w:fill="auto"/>
            <w:vAlign w:val="bottom"/>
          </w:tcPr>
          <w:p>
            <w:pPr>
              <w:kinsoku/>
              <w:spacing w:line="360" w:lineRule="auto"/>
              <w:jc w:val="center"/>
              <w:textAlignment w:val="bottom"/>
              <w:rPr>
                <w:rFonts w:ascii="宋体" w:hAnsi="宋体" w:eastAsia="宋体" w:cs="宋体"/>
                <w:color w:val="auto"/>
              </w:rPr>
            </w:pPr>
            <w:r>
              <w:rPr>
                <w:rFonts w:hint="eastAsia" w:ascii="宋体" w:hAnsi="宋体" w:eastAsia="宋体" w:cs="宋体"/>
                <w:color w:val="auto"/>
                <w:lang w:eastAsia="zh-CN" w:bidi="ar"/>
              </w:rPr>
              <w:t>评分依据/证明材料</w:t>
            </w:r>
          </w:p>
        </w:tc>
        <w:tc>
          <w:tcPr>
            <w:tcW w:w="558" w:type="dxa"/>
            <w:shd w:val="clear" w:color="auto" w:fill="auto"/>
            <w:vAlign w:val="bottom"/>
          </w:tcPr>
          <w:p>
            <w:pPr>
              <w:kinsoku/>
              <w:spacing w:line="360" w:lineRule="auto"/>
              <w:jc w:val="center"/>
              <w:textAlignment w:val="bottom"/>
              <w:rPr>
                <w:rFonts w:ascii="宋体" w:hAnsi="宋体" w:eastAsia="宋体" w:cs="宋体"/>
                <w:color w:val="auto"/>
                <w:lang w:eastAsia="zh-CN" w:bidi="ar"/>
              </w:rPr>
            </w:pPr>
            <w:r>
              <w:rPr>
                <w:rFonts w:hint="eastAsia" w:ascii="宋体" w:hAnsi="宋体" w:eastAsia="宋体" w:cs="宋体"/>
                <w:color w:val="auto"/>
                <w:lang w:eastAsia="zh-CN" w:bidi="ar"/>
              </w:rPr>
              <w:t>级别</w:t>
            </w:r>
          </w:p>
        </w:tc>
        <w:tc>
          <w:tcPr>
            <w:tcW w:w="3896" w:type="dxa"/>
            <w:shd w:val="clear" w:color="auto" w:fill="auto"/>
            <w:vAlign w:val="bottom"/>
          </w:tcPr>
          <w:p>
            <w:pPr>
              <w:kinsoku/>
              <w:spacing w:line="360" w:lineRule="auto"/>
              <w:jc w:val="center"/>
              <w:textAlignment w:val="bottom"/>
              <w:rPr>
                <w:rFonts w:ascii="宋体" w:hAnsi="宋体" w:eastAsia="宋体" w:cs="宋体"/>
                <w:color w:val="auto"/>
              </w:rPr>
            </w:pPr>
            <w:r>
              <w:rPr>
                <w:rFonts w:hint="eastAsia" w:ascii="宋体" w:hAnsi="宋体" w:eastAsia="宋体" w:cs="宋体"/>
                <w:color w:val="auto"/>
                <w:lang w:eastAsia="zh-CN" w:bidi="ar"/>
              </w:rPr>
              <w:t>标准/细则</w:t>
            </w:r>
          </w:p>
        </w:tc>
        <w:tc>
          <w:tcPr>
            <w:tcW w:w="710" w:type="dxa"/>
            <w:shd w:val="clear" w:color="auto" w:fill="auto"/>
            <w:vAlign w:val="bottom"/>
          </w:tcPr>
          <w:p>
            <w:pPr>
              <w:kinsoku/>
              <w:spacing w:line="360" w:lineRule="auto"/>
              <w:textAlignment w:val="bottom"/>
              <w:rPr>
                <w:rFonts w:ascii="宋体" w:hAnsi="宋体" w:eastAsia="宋体" w:cs="宋体"/>
                <w:color w:val="auto"/>
              </w:rPr>
            </w:pPr>
            <w:r>
              <w:rPr>
                <w:rFonts w:hint="eastAsia" w:ascii="宋体" w:hAnsi="宋体" w:eastAsia="宋体" w:cs="宋体"/>
                <w:color w:val="auto"/>
                <w:lang w:eastAsia="zh-CN" w:bidi="ar"/>
              </w:rPr>
              <w:t>实得分</w:t>
            </w:r>
          </w:p>
        </w:tc>
        <w:tc>
          <w:tcPr>
            <w:tcW w:w="877" w:type="dxa"/>
            <w:shd w:val="clear" w:color="auto" w:fill="auto"/>
            <w:vAlign w:val="bottom"/>
          </w:tcPr>
          <w:p>
            <w:pPr>
              <w:kinsoku/>
              <w:spacing w:line="360" w:lineRule="auto"/>
              <w:jc w:val="center"/>
              <w:textAlignment w:val="bottom"/>
              <w:rPr>
                <w:rFonts w:ascii="宋体" w:hAnsi="宋体" w:eastAsia="宋体" w:cs="宋体"/>
                <w:color w:val="auto"/>
                <w:lang w:eastAsia="zh-CN" w:bidi="ar"/>
              </w:rPr>
            </w:pPr>
            <w:r>
              <w:rPr>
                <w:rFonts w:hint="eastAsia" w:ascii="宋体" w:hAnsi="宋体" w:eastAsia="宋体" w:cs="宋体"/>
                <w:color w:val="auto"/>
                <w:lang w:eastAsia="zh-CN" w:bidi="ar"/>
              </w:rPr>
              <w:t>汇总分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495" w:type="dxa"/>
            <w:vMerge w:val="restart"/>
            <w:shd w:val="clear" w:color="auto" w:fill="auto"/>
            <w:vAlign w:val="center"/>
          </w:tcPr>
          <w:p>
            <w:pPr>
              <w:kinsoku/>
              <w:spacing w:line="360" w:lineRule="auto"/>
              <w:jc w:val="center"/>
              <w:textAlignment w:val="center"/>
              <w:rPr>
                <w:rFonts w:ascii="宋体" w:hAnsi="宋体" w:eastAsia="宋体" w:cs="宋体"/>
                <w:color w:val="auto"/>
              </w:rPr>
            </w:pPr>
            <w:r>
              <w:rPr>
                <w:rFonts w:hint="eastAsia" w:ascii="宋体" w:hAnsi="宋体" w:eastAsia="宋体" w:cs="宋体"/>
                <w:color w:val="auto"/>
                <w:lang w:eastAsia="zh-CN" w:bidi="ar"/>
              </w:rPr>
              <w:t>1</w:t>
            </w:r>
          </w:p>
        </w:tc>
        <w:tc>
          <w:tcPr>
            <w:tcW w:w="1083" w:type="dxa"/>
            <w:vMerge w:val="restart"/>
            <w:shd w:val="clear" w:color="auto" w:fill="auto"/>
            <w:vAlign w:val="center"/>
          </w:tcPr>
          <w:p>
            <w:pPr>
              <w:kinsoku/>
              <w:spacing w:line="360" w:lineRule="auto"/>
              <w:jc w:val="center"/>
              <w:textAlignment w:val="center"/>
              <w:rPr>
                <w:rFonts w:ascii="宋体" w:hAnsi="宋体" w:eastAsia="宋体" w:cs="宋体"/>
                <w:color w:val="auto"/>
              </w:rPr>
            </w:pPr>
            <w:r>
              <w:rPr>
                <w:rFonts w:hint="eastAsia" w:ascii="宋体" w:hAnsi="宋体" w:eastAsia="宋体" w:cs="宋体"/>
                <w:color w:val="auto"/>
                <w:lang w:eastAsia="zh-CN" w:bidi="ar"/>
              </w:rPr>
              <w:t>软件掌握</w:t>
            </w:r>
          </w:p>
        </w:tc>
        <w:tc>
          <w:tcPr>
            <w:tcW w:w="636" w:type="dxa"/>
            <w:vMerge w:val="restart"/>
            <w:shd w:val="clear" w:color="auto" w:fill="auto"/>
            <w:vAlign w:val="center"/>
          </w:tcPr>
          <w:p>
            <w:pPr>
              <w:kinsoku/>
              <w:spacing w:line="360" w:lineRule="auto"/>
              <w:jc w:val="center"/>
              <w:textAlignment w:val="center"/>
              <w:rPr>
                <w:rFonts w:ascii="宋体" w:hAnsi="宋体" w:eastAsia="宋体" w:cs="宋体"/>
                <w:color w:val="auto"/>
              </w:rPr>
            </w:pPr>
            <w:r>
              <w:rPr>
                <w:rFonts w:hint="eastAsia" w:ascii="宋体" w:hAnsi="宋体" w:eastAsia="宋体" w:cs="宋体"/>
                <w:color w:val="auto"/>
                <w:lang w:eastAsia="zh-CN" w:bidi="ar"/>
              </w:rPr>
              <w:t>20</w:t>
            </w:r>
          </w:p>
        </w:tc>
        <w:tc>
          <w:tcPr>
            <w:tcW w:w="1219" w:type="dxa"/>
            <w:vMerge w:val="restart"/>
            <w:shd w:val="clear" w:color="auto" w:fill="auto"/>
            <w:vAlign w:val="center"/>
          </w:tcPr>
          <w:p>
            <w:pPr>
              <w:kinsoku/>
              <w:spacing w:line="360" w:lineRule="auto"/>
              <w:jc w:val="center"/>
              <w:textAlignment w:val="center"/>
              <w:rPr>
                <w:rFonts w:ascii="宋体" w:hAnsi="宋体" w:eastAsia="宋体" w:cs="宋体"/>
                <w:color w:val="auto"/>
              </w:rPr>
            </w:pPr>
            <w:r>
              <w:rPr>
                <w:rFonts w:hint="eastAsia" w:ascii="宋体" w:hAnsi="宋体" w:eastAsia="宋体" w:cs="宋体"/>
                <w:color w:val="auto"/>
                <w:lang w:eastAsia="zh-CN" w:bidi="ar"/>
              </w:rPr>
              <w:t>现场实操</w:t>
            </w:r>
          </w:p>
        </w:tc>
        <w:tc>
          <w:tcPr>
            <w:tcW w:w="558" w:type="dxa"/>
            <w:vMerge w:val="restart"/>
            <w:shd w:val="clear" w:color="auto" w:fill="auto"/>
            <w:vAlign w:val="center"/>
          </w:tcPr>
          <w:p>
            <w:pPr>
              <w:kinsoku/>
              <w:spacing w:line="360" w:lineRule="auto"/>
              <w:jc w:val="center"/>
              <w:textAlignment w:val="center"/>
              <w:rPr>
                <w:rFonts w:ascii="宋体" w:hAnsi="宋体" w:eastAsia="宋体" w:cs="宋体"/>
                <w:color w:val="auto"/>
                <w:lang w:eastAsia="zh-CN" w:bidi="ar"/>
              </w:rPr>
            </w:pPr>
            <w:r>
              <w:rPr>
                <w:rFonts w:hint="eastAsia" w:ascii="宋体" w:hAnsi="宋体" w:eastAsia="宋体" w:cs="宋体"/>
                <w:color w:val="auto"/>
                <w:lang w:eastAsia="zh-CN" w:bidi="ar"/>
              </w:rPr>
              <w:t>初级</w:t>
            </w:r>
          </w:p>
        </w:tc>
        <w:tc>
          <w:tcPr>
            <w:tcW w:w="3896" w:type="dxa"/>
            <w:shd w:val="clear" w:color="auto" w:fill="auto"/>
            <w:vAlign w:val="center"/>
          </w:tcPr>
          <w:p>
            <w:pPr>
              <w:pStyle w:val="2"/>
              <w:kinsoku/>
              <w:rPr>
                <w:rFonts w:eastAsia="宋体"/>
                <w:color w:val="auto"/>
                <w:lang w:eastAsia="zh-CN" w:bidi="ar"/>
              </w:rPr>
            </w:pPr>
            <w:r>
              <w:rPr>
                <w:rFonts w:hint="eastAsia" w:ascii="宋体" w:hAnsi="宋体" w:eastAsia="宋体" w:cs="宋体"/>
                <w:color w:val="auto"/>
                <w:lang w:eastAsia="zh-CN" w:bidi="ar"/>
              </w:rPr>
              <w:t>深化设计软件建模、出图、编制工程量清单，得10分</w:t>
            </w:r>
          </w:p>
        </w:tc>
        <w:tc>
          <w:tcPr>
            <w:tcW w:w="710" w:type="dxa"/>
            <w:shd w:val="clear" w:color="auto" w:fill="auto"/>
            <w:vAlign w:val="center"/>
          </w:tcPr>
          <w:p>
            <w:pPr>
              <w:kinsoku/>
              <w:spacing w:line="360" w:lineRule="auto"/>
              <w:jc w:val="center"/>
              <w:rPr>
                <w:rFonts w:ascii="宋体" w:hAnsi="宋体" w:eastAsia="宋体" w:cs="宋体"/>
                <w:color w:val="auto"/>
                <w:lang w:eastAsia="zh-CN"/>
              </w:rPr>
            </w:pPr>
          </w:p>
        </w:tc>
        <w:tc>
          <w:tcPr>
            <w:tcW w:w="877" w:type="dxa"/>
            <w:vMerge w:val="restart"/>
            <w:shd w:val="clear" w:color="auto" w:fill="auto"/>
            <w:vAlign w:val="center"/>
          </w:tcPr>
          <w:p>
            <w:pPr>
              <w:kinsoku/>
              <w:spacing w:line="360" w:lineRule="auto"/>
              <w:jc w:val="center"/>
              <w:rPr>
                <w:rFonts w:ascii="宋体" w:hAnsi="宋体" w:eastAsia="宋体" w:cs="宋体"/>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495" w:type="dxa"/>
            <w:vMerge w:val="continue"/>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1083" w:type="dxa"/>
            <w:vMerge w:val="continue"/>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636" w:type="dxa"/>
            <w:vMerge w:val="continue"/>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1219" w:type="dxa"/>
            <w:vMerge w:val="continue"/>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558" w:type="dxa"/>
            <w:vMerge w:val="continue"/>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3896" w:type="dxa"/>
            <w:shd w:val="clear" w:color="auto" w:fill="auto"/>
            <w:vAlign w:val="center"/>
          </w:tcPr>
          <w:p>
            <w:pPr>
              <w:pStyle w:val="2"/>
              <w:kinsoku/>
              <w:rPr>
                <w:rFonts w:ascii="宋体" w:hAnsi="宋体" w:eastAsia="宋体" w:cs="宋体"/>
                <w:color w:val="auto"/>
                <w:lang w:eastAsia="zh-CN" w:bidi="ar"/>
              </w:rPr>
            </w:pPr>
            <w:r>
              <w:rPr>
                <w:rFonts w:hint="eastAsia" w:ascii="宋体" w:hAnsi="宋体" w:eastAsia="宋体" w:cs="宋体"/>
                <w:color w:val="auto"/>
                <w:lang w:eastAsia="zh-CN" w:bidi="ar"/>
              </w:rPr>
              <w:t>熟练CAD绘图，得10分</w:t>
            </w:r>
          </w:p>
        </w:tc>
        <w:tc>
          <w:tcPr>
            <w:tcW w:w="710" w:type="dxa"/>
            <w:shd w:val="clear" w:color="auto" w:fill="auto"/>
            <w:vAlign w:val="center"/>
          </w:tcPr>
          <w:p>
            <w:pPr>
              <w:kinsoku/>
              <w:spacing w:line="360" w:lineRule="auto"/>
              <w:jc w:val="center"/>
              <w:rPr>
                <w:rFonts w:ascii="宋体" w:hAnsi="宋体" w:eastAsia="宋体" w:cs="宋体"/>
                <w:color w:val="auto"/>
                <w:lang w:eastAsia="zh-CN"/>
              </w:rPr>
            </w:pPr>
          </w:p>
        </w:tc>
        <w:tc>
          <w:tcPr>
            <w:tcW w:w="877" w:type="dxa"/>
            <w:vMerge w:val="continue"/>
            <w:shd w:val="clear" w:color="auto" w:fill="auto"/>
            <w:vAlign w:val="center"/>
          </w:tcPr>
          <w:p>
            <w:pPr>
              <w:kinsoku/>
              <w:spacing w:line="360" w:lineRule="auto"/>
              <w:jc w:val="center"/>
              <w:rPr>
                <w:rFonts w:ascii="宋体" w:hAnsi="宋体" w:eastAsia="宋体" w:cs="宋体"/>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495" w:type="dxa"/>
            <w:vMerge w:val="continue"/>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1083" w:type="dxa"/>
            <w:vMerge w:val="continue"/>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636" w:type="dxa"/>
            <w:vMerge w:val="continue"/>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1219" w:type="dxa"/>
            <w:vMerge w:val="continue"/>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558" w:type="dxa"/>
            <w:vMerge w:val="restart"/>
            <w:shd w:val="clear" w:color="auto" w:fill="auto"/>
            <w:vAlign w:val="center"/>
          </w:tcPr>
          <w:p>
            <w:pPr>
              <w:kinsoku/>
              <w:spacing w:line="360" w:lineRule="auto"/>
              <w:jc w:val="center"/>
              <w:textAlignment w:val="center"/>
              <w:rPr>
                <w:rFonts w:ascii="宋体" w:hAnsi="宋体" w:eastAsia="宋体" w:cs="宋体"/>
                <w:color w:val="auto"/>
                <w:lang w:eastAsia="zh-CN" w:bidi="ar"/>
              </w:rPr>
            </w:pPr>
            <w:r>
              <w:rPr>
                <w:rFonts w:hint="eastAsia" w:ascii="宋体" w:hAnsi="宋体" w:eastAsia="宋体" w:cs="宋体"/>
                <w:color w:val="auto"/>
                <w:lang w:eastAsia="zh-CN" w:bidi="ar"/>
              </w:rPr>
              <w:t>中级</w:t>
            </w:r>
          </w:p>
        </w:tc>
        <w:tc>
          <w:tcPr>
            <w:tcW w:w="3896" w:type="dxa"/>
            <w:shd w:val="clear" w:color="auto" w:fill="auto"/>
            <w:vAlign w:val="center"/>
          </w:tcPr>
          <w:p>
            <w:pPr>
              <w:pStyle w:val="2"/>
              <w:kinsoku/>
              <w:rPr>
                <w:rFonts w:ascii="宋体" w:hAnsi="宋体" w:eastAsia="宋体" w:cs="宋体"/>
                <w:color w:val="auto"/>
                <w:lang w:eastAsia="zh-CN" w:bidi="ar"/>
              </w:rPr>
            </w:pPr>
            <w:r>
              <w:rPr>
                <w:rFonts w:hint="eastAsia" w:ascii="宋体" w:hAnsi="宋体" w:eastAsia="宋体" w:cs="宋体"/>
                <w:color w:val="auto"/>
                <w:lang w:eastAsia="zh-CN" w:bidi="ar"/>
              </w:rPr>
              <w:t>深化设计软件建模、出图、编制工程量清单，得5分</w:t>
            </w:r>
            <w:r>
              <w:rPr>
                <w:rFonts w:ascii="宋体" w:hAnsi="宋体" w:eastAsia="宋体" w:cs="宋体"/>
                <w:color w:val="auto"/>
                <w:lang w:eastAsia="zh-CN" w:bidi="ar"/>
              </w:rPr>
              <w:t xml:space="preserve"> </w:t>
            </w:r>
          </w:p>
        </w:tc>
        <w:tc>
          <w:tcPr>
            <w:tcW w:w="710" w:type="dxa"/>
            <w:shd w:val="clear" w:color="auto" w:fill="auto"/>
            <w:vAlign w:val="center"/>
          </w:tcPr>
          <w:p>
            <w:pPr>
              <w:kinsoku/>
              <w:spacing w:line="360" w:lineRule="auto"/>
              <w:jc w:val="center"/>
              <w:rPr>
                <w:rFonts w:ascii="宋体" w:hAnsi="宋体" w:eastAsia="宋体" w:cs="宋体"/>
                <w:color w:val="auto"/>
                <w:lang w:eastAsia="zh-CN"/>
              </w:rPr>
            </w:pPr>
          </w:p>
        </w:tc>
        <w:tc>
          <w:tcPr>
            <w:tcW w:w="877" w:type="dxa"/>
            <w:vMerge w:val="restart"/>
            <w:shd w:val="clear" w:color="auto" w:fill="auto"/>
            <w:vAlign w:val="center"/>
          </w:tcPr>
          <w:p>
            <w:pPr>
              <w:kinsoku/>
              <w:spacing w:line="360" w:lineRule="auto"/>
              <w:jc w:val="center"/>
              <w:rPr>
                <w:rFonts w:ascii="宋体" w:hAnsi="宋体" w:eastAsia="宋体" w:cs="宋体"/>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495" w:type="dxa"/>
            <w:vMerge w:val="continue"/>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1083" w:type="dxa"/>
            <w:vMerge w:val="continue"/>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636" w:type="dxa"/>
            <w:vMerge w:val="continue"/>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1219" w:type="dxa"/>
            <w:vMerge w:val="continue"/>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558" w:type="dxa"/>
            <w:vMerge w:val="continue"/>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3896" w:type="dxa"/>
            <w:shd w:val="clear" w:color="auto" w:fill="auto"/>
            <w:vAlign w:val="center"/>
          </w:tcPr>
          <w:p>
            <w:pPr>
              <w:pStyle w:val="2"/>
              <w:kinsoku/>
              <w:rPr>
                <w:rFonts w:ascii="宋体" w:hAnsi="宋体" w:eastAsia="宋体" w:cs="宋体"/>
                <w:color w:val="auto"/>
                <w:lang w:eastAsia="zh-CN" w:bidi="ar"/>
              </w:rPr>
            </w:pPr>
            <w:r>
              <w:rPr>
                <w:rFonts w:hint="eastAsia" w:ascii="宋体" w:hAnsi="宋体" w:eastAsia="宋体" w:cs="宋体"/>
                <w:color w:val="auto"/>
                <w:lang w:eastAsia="zh-CN" w:bidi="ar"/>
              </w:rPr>
              <w:t>熟练CAD绘图，得5分</w:t>
            </w:r>
            <w:r>
              <w:rPr>
                <w:rFonts w:ascii="宋体" w:hAnsi="宋体" w:eastAsia="宋体" w:cs="宋体"/>
                <w:color w:val="auto"/>
                <w:lang w:eastAsia="zh-CN" w:bidi="ar"/>
              </w:rPr>
              <w:t xml:space="preserve"> </w:t>
            </w:r>
          </w:p>
        </w:tc>
        <w:tc>
          <w:tcPr>
            <w:tcW w:w="710" w:type="dxa"/>
            <w:shd w:val="clear" w:color="auto" w:fill="auto"/>
            <w:vAlign w:val="center"/>
          </w:tcPr>
          <w:p>
            <w:pPr>
              <w:kinsoku/>
              <w:spacing w:line="360" w:lineRule="auto"/>
              <w:jc w:val="center"/>
              <w:rPr>
                <w:rFonts w:ascii="宋体" w:hAnsi="宋体" w:eastAsia="宋体" w:cs="宋体"/>
                <w:color w:val="auto"/>
                <w:lang w:eastAsia="zh-CN"/>
              </w:rPr>
            </w:pPr>
          </w:p>
        </w:tc>
        <w:tc>
          <w:tcPr>
            <w:tcW w:w="877" w:type="dxa"/>
            <w:vMerge w:val="continue"/>
            <w:shd w:val="clear" w:color="auto" w:fill="auto"/>
            <w:vAlign w:val="center"/>
          </w:tcPr>
          <w:p>
            <w:pPr>
              <w:kinsoku/>
              <w:spacing w:line="360" w:lineRule="auto"/>
              <w:jc w:val="center"/>
              <w:rPr>
                <w:rFonts w:ascii="宋体" w:hAnsi="宋体" w:eastAsia="宋体" w:cs="宋体"/>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495" w:type="dxa"/>
            <w:vMerge w:val="continue"/>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1083" w:type="dxa"/>
            <w:vMerge w:val="continue"/>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636" w:type="dxa"/>
            <w:vMerge w:val="continue"/>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1219" w:type="dxa"/>
            <w:vMerge w:val="continue"/>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558" w:type="dxa"/>
            <w:vMerge w:val="continue"/>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3896" w:type="dxa"/>
            <w:shd w:val="clear" w:color="auto" w:fill="auto"/>
            <w:vAlign w:val="center"/>
          </w:tcPr>
          <w:p>
            <w:pPr>
              <w:pStyle w:val="2"/>
              <w:kinsoku/>
              <w:rPr>
                <w:rFonts w:ascii="宋体" w:hAnsi="宋体" w:eastAsia="宋体" w:cs="宋体"/>
                <w:color w:val="auto"/>
                <w:lang w:eastAsia="zh-CN" w:bidi="ar"/>
              </w:rPr>
            </w:pPr>
            <w:r>
              <w:rPr>
                <w:rFonts w:hint="eastAsia" w:ascii="宋体" w:hAnsi="宋体" w:eastAsia="宋体" w:cs="宋体"/>
                <w:color w:val="auto"/>
                <w:lang w:eastAsia="zh-CN" w:bidi="ar"/>
              </w:rPr>
              <w:t>深化设计软件参数化节点建模，得5分</w:t>
            </w:r>
          </w:p>
        </w:tc>
        <w:tc>
          <w:tcPr>
            <w:tcW w:w="710" w:type="dxa"/>
            <w:shd w:val="clear" w:color="auto" w:fill="auto"/>
            <w:vAlign w:val="center"/>
          </w:tcPr>
          <w:p>
            <w:pPr>
              <w:kinsoku/>
              <w:spacing w:line="360" w:lineRule="auto"/>
              <w:jc w:val="center"/>
              <w:rPr>
                <w:rFonts w:ascii="宋体" w:hAnsi="宋体" w:eastAsia="宋体" w:cs="宋体"/>
                <w:color w:val="auto"/>
                <w:lang w:eastAsia="zh-CN"/>
              </w:rPr>
            </w:pPr>
          </w:p>
        </w:tc>
        <w:tc>
          <w:tcPr>
            <w:tcW w:w="877" w:type="dxa"/>
            <w:vMerge w:val="continue"/>
            <w:shd w:val="clear" w:color="auto" w:fill="auto"/>
            <w:vAlign w:val="center"/>
          </w:tcPr>
          <w:p>
            <w:pPr>
              <w:kinsoku/>
              <w:spacing w:line="360" w:lineRule="auto"/>
              <w:jc w:val="center"/>
              <w:rPr>
                <w:rFonts w:ascii="宋体" w:hAnsi="宋体" w:eastAsia="宋体" w:cs="宋体"/>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495" w:type="dxa"/>
            <w:vMerge w:val="continue"/>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1083" w:type="dxa"/>
            <w:vMerge w:val="continue"/>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636" w:type="dxa"/>
            <w:vMerge w:val="continue"/>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1219" w:type="dxa"/>
            <w:vMerge w:val="continue"/>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558" w:type="dxa"/>
            <w:vMerge w:val="continue"/>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3896" w:type="dxa"/>
            <w:shd w:val="clear" w:color="auto" w:fill="auto"/>
            <w:vAlign w:val="center"/>
          </w:tcPr>
          <w:p>
            <w:pPr>
              <w:pStyle w:val="2"/>
              <w:kinsoku/>
              <w:rPr>
                <w:rFonts w:ascii="宋体" w:hAnsi="宋体" w:eastAsia="宋体" w:cs="宋体"/>
                <w:color w:val="auto"/>
                <w:lang w:eastAsia="zh-CN" w:bidi="ar"/>
              </w:rPr>
            </w:pPr>
            <w:r>
              <w:rPr>
                <w:rFonts w:hint="eastAsia" w:ascii="宋体" w:hAnsi="宋体" w:eastAsia="宋体" w:cs="宋体"/>
                <w:color w:val="auto"/>
                <w:lang w:eastAsia="zh-CN" w:bidi="ar"/>
              </w:rPr>
              <w:t>详图图纸模版编辑，得5分</w:t>
            </w:r>
          </w:p>
        </w:tc>
        <w:tc>
          <w:tcPr>
            <w:tcW w:w="710" w:type="dxa"/>
            <w:shd w:val="clear" w:color="auto" w:fill="auto"/>
            <w:vAlign w:val="center"/>
          </w:tcPr>
          <w:p>
            <w:pPr>
              <w:kinsoku/>
              <w:spacing w:line="360" w:lineRule="auto"/>
              <w:jc w:val="center"/>
              <w:rPr>
                <w:rFonts w:ascii="宋体" w:hAnsi="宋体" w:eastAsia="宋体" w:cs="宋体"/>
                <w:color w:val="auto"/>
                <w:lang w:eastAsia="zh-CN"/>
              </w:rPr>
            </w:pPr>
          </w:p>
        </w:tc>
        <w:tc>
          <w:tcPr>
            <w:tcW w:w="877" w:type="dxa"/>
            <w:vMerge w:val="continue"/>
            <w:shd w:val="clear" w:color="auto" w:fill="auto"/>
            <w:vAlign w:val="center"/>
          </w:tcPr>
          <w:p>
            <w:pPr>
              <w:kinsoku/>
              <w:spacing w:line="360" w:lineRule="auto"/>
              <w:jc w:val="center"/>
              <w:rPr>
                <w:rFonts w:ascii="宋体" w:hAnsi="宋体" w:eastAsia="宋体" w:cs="宋体"/>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495" w:type="dxa"/>
            <w:vMerge w:val="continue"/>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1083" w:type="dxa"/>
            <w:vMerge w:val="continue"/>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636" w:type="dxa"/>
            <w:vMerge w:val="continue"/>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1219" w:type="dxa"/>
            <w:vMerge w:val="continue"/>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558" w:type="dxa"/>
            <w:vMerge w:val="restart"/>
            <w:shd w:val="clear" w:color="auto" w:fill="auto"/>
            <w:vAlign w:val="center"/>
          </w:tcPr>
          <w:p>
            <w:pPr>
              <w:kinsoku/>
              <w:spacing w:line="360" w:lineRule="auto"/>
              <w:jc w:val="center"/>
              <w:textAlignment w:val="center"/>
              <w:rPr>
                <w:rFonts w:ascii="宋体" w:hAnsi="宋体" w:eastAsia="宋体" w:cs="宋体"/>
                <w:color w:val="auto"/>
                <w:lang w:eastAsia="zh-CN" w:bidi="ar"/>
              </w:rPr>
            </w:pPr>
            <w:r>
              <w:rPr>
                <w:rFonts w:hint="eastAsia" w:ascii="宋体" w:hAnsi="宋体" w:eastAsia="宋体" w:cs="宋体"/>
                <w:color w:val="auto"/>
                <w:lang w:eastAsia="zh-CN" w:bidi="ar"/>
              </w:rPr>
              <w:t>高级</w:t>
            </w:r>
          </w:p>
        </w:tc>
        <w:tc>
          <w:tcPr>
            <w:tcW w:w="3896" w:type="dxa"/>
            <w:shd w:val="clear" w:color="auto" w:fill="auto"/>
            <w:vAlign w:val="center"/>
          </w:tcPr>
          <w:p>
            <w:pPr>
              <w:pStyle w:val="2"/>
              <w:kinsoku/>
              <w:rPr>
                <w:rFonts w:ascii="宋体" w:hAnsi="宋体" w:eastAsia="宋体" w:cs="宋体"/>
                <w:color w:val="auto"/>
                <w:lang w:eastAsia="zh-CN" w:bidi="ar"/>
              </w:rPr>
            </w:pPr>
            <w:r>
              <w:rPr>
                <w:rFonts w:hint="eastAsia" w:ascii="宋体" w:hAnsi="宋体" w:eastAsia="宋体" w:cs="宋体"/>
                <w:color w:val="auto"/>
                <w:lang w:eastAsia="zh-CN" w:bidi="ar"/>
              </w:rPr>
              <w:t>深化设计软件建模、出图、编制工程量清单，得3分</w:t>
            </w:r>
          </w:p>
        </w:tc>
        <w:tc>
          <w:tcPr>
            <w:tcW w:w="710" w:type="dxa"/>
            <w:shd w:val="clear" w:color="auto" w:fill="auto"/>
            <w:vAlign w:val="center"/>
          </w:tcPr>
          <w:p>
            <w:pPr>
              <w:kinsoku/>
              <w:spacing w:line="360" w:lineRule="auto"/>
              <w:jc w:val="center"/>
              <w:rPr>
                <w:rFonts w:ascii="宋体" w:hAnsi="宋体" w:eastAsia="宋体" w:cs="宋体"/>
                <w:color w:val="auto"/>
                <w:lang w:eastAsia="zh-CN"/>
              </w:rPr>
            </w:pPr>
          </w:p>
        </w:tc>
        <w:tc>
          <w:tcPr>
            <w:tcW w:w="877" w:type="dxa"/>
            <w:vMerge w:val="restart"/>
            <w:shd w:val="clear" w:color="auto" w:fill="auto"/>
            <w:vAlign w:val="center"/>
          </w:tcPr>
          <w:p>
            <w:pPr>
              <w:kinsoku/>
              <w:spacing w:line="360" w:lineRule="auto"/>
              <w:jc w:val="center"/>
              <w:rPr>
                <w:rFonts w:ascii="宋体" w:hAnsi="宋体" w:eastAsia="宋体" w:cs="宋体"/>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jc w:val="center"/>
        </w:trPr>
        <w:tc>
          <w:tcPr>
            <w:tcW w:w="495" w:type="dxa"/>
            <w:vMerge w:val="continue"/>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1083" w:type="dxa"/>
            <w:vMerge w:val="continue"/>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636" w:type="dxa"/>
            <w:vMerge w:val="continue"/>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1219" w:type="dxa"/>
            <w:vMerge w:val="continue"/>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558" w:type="dxa"/>
            <w:vMerge w:val="continue"/>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3896" w:type="dxa"/>
            <w:shd w:val="clear" w:color="auto" w:fill="auto"/>
            <w:vAlign w:val="center"/>
          </w:tcPr>
          <w:p>
            <w:pPr>
              <w:pStyle w:val="2"/>
              <w:kinsoku/>
              <w:rPr>
                <w:rFonts w:ascii="宋体" w:hAnsi="宋体" w:eastAsia="宋体" w:cs="宋体"/>
                <w:color w:val="auto"/>
                <w:lang w:eastAsia="zh-CN" w:bidi="ar"/>
              </w:rPr>
            </w:pPr>
            <w:r>
              <w:rPr>
                <w:rFonts w:hint="eastAsia" w:ascii="宋体" w:hAnsi="宋体" w:eastAsia="宋体" w:cs="宋体"/>
                <w:color w:val="auto"/>
                <w:lang w:eastAsia="zh-CN" w:bidi="ar"/>
              </w:rPr>
              <w:t>熟练CAD绘图，得3分</w:t>
            </w:r>
          </w:p>
        </w:tc>
        <w:tc>
          <w:tcPr>
            <w:tcW w:w="710" w:type="dxa"/>
            <w:shd w:val="clear" w:color="auto" w:fill="auto"/>
            <w:vAlign w:val="center"/>
          </w:tcPr>
          <w:p>
            <w:pPr>
              <w:kinsoku/>
              <w:spacing w:line="360" w:lineRule="auto"/>
              <w:jc w:val="center"/>
              <w:rPr>
                <w:rFonts w:ascii="宋体" w:hAnsi="宋体" w:eastAsia="宋体" w:cs="宋体"/>
                <w:color w:val="auto"/>
                <w:lang w:eastAsia="zh-CN"/>
              </w:rPr>
            </w:pPr>
          </w:p>
        </w:tc>
        <w:tc>
          <w:tcPr>
            <w:tcW w:w="877" w:type="dxa"/>
            <w:vMerge w:val="continue"/>
            <w:shd w:val="clear" w:color="auto" w:fill="auto"/>
            <w:vAlign w:val="center"/>
          </w:tcPr>
          <w:p>
            <w:pPr>
              <w:kinsoku/>
              <w:spacing w:line="360" w:lineRule="auto"/>
              <w:jc w:val="center"/>
              <w:rPr>
                <w:rFonts w:ascii="宋体" w:hAnsi="宋体" w:eastAsia="宋体" w:cs="宋体"/>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jc w:val="center"/>
        </w:trPr>
        <w:tc>
          <w:tcPr>
            <w:tcW w:w="495" w:type="dxa"/>
            <w:vMerge w:val="continue"/>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1083" w:type="dxa"/>
            <w:vMerge w:val="continue"/>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636" w:type="dxa"/>
            <w:vMerge w:val="continue"/>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1219" w:type="dxa"/>
            <w:vMerge w:val="continue"/>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558" w:type="dxa"/>
            <w:vMerge w:val="continue"/>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3896" w:type="dxa"/>
            <w:shd w:val="clear" w:color="auto" w:fill="auto"/>
            <w:vAlign w:val="center"/>
          </w:tcPr>
          <w:p>
            <w:pPr>
              <w:pStyle w:val="2"/>
              <w:kinsoku/>
              <w:rPr>
                <w:rFonts w:ascii="宋体" w:hAnsi="宋体" w:eastAsia="宋体" w:cs="宋体"/>
                <w:color w:val="auto"/>
                <w:lang w:eastAsia="zh-CN" w:bidi="ar"/>
              </w:rPr>
            </w:pPr>
            <w:r>
              <w:rPr>
                <w:rFonts w:hint="eastAsia" w:ascii="宋体" w:hAnsi="宋体" w:eastAsia="宋体" w:cs="宋体"/>
                <w:color w:val="auto"/>
                <w:lang w:eastAsia="zh-CN" w:bidi="ar"/>
              </w:rPr>
              <w:t>深化设计软件参数化节点建模，得5分</w:t>
            </w:r>
          </w:p>
        </w:tc>
        <w:tc>
          <w:tcPr>
            <w:tcW w:w="710" w:type="dxa"/>
            <w:shd w:val="clear" w:color="auto" w:fill="auto"/>
            <w:vAlign w:val="center"/>
          </w:tcPr>
          <w:p>
            <w:pPr>
              <w:kinsoku/>
              <w:spacing w:line="360" w:lineRule="auto"/>
              <w:jc w:val="center"/>
              <w:rPr>
                <w:rFonts w:ascii="宋体" w:hAnsi="宋体" w:eastAsia="宋体" w:cs="宋体"/>
                <w:color w:val="auto"/>
                <w:lang w:eastAsia="zh-CN"/>
              </w:rPr>
            </w:pPr>
          </w:p>
        </w:tc>
        <w:tc>
          <w:tcPr>
            <w:tcW w:w="877" w:type="dxa"/>
            <w:vMerge w:val="continue"/>
            <w:shd w:val="clear" w:color="auto" w:fill="auto"/>
            <w:vAlign w:val="center"/>
          </w:tcPr>
          <w:p>
            <w:pPr>
              <w:kinsoku/>
              <w:spacing w:line="360" w:lineRule="auto"/>
              <w:jc w:val="center"/>
              <w:rPr>
                <w:rFonts w:ascii="宋体" w:hAnsi="宋体" w:eastAsia="宋体" w:cs="宋体"/>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jc w:val="center"/>
        </w:trPr>
        <w:tc>
          <w:tcPr>
            <w:tcW w:w="495" w:type="dxa"/>
            <w:vMerge w:val="continue"/>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1083" w:type="dxa"/>
            <w:vMerge w:val="continue"/>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636" w:type="dxa"/>
            <w:vMerge w:val="continue"/>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1219" w:type="dxa"/>
            <w:vMerge w:val="continue"/>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558" w:type="dxa"/>
            <w:vMerge w:val="continue"/>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3896" w:type="dxa"/>
            <w:shd w:val="clear" w:color="auto" w:fill="auto"/>
            <w:vAlign w:val="center"/>
          </w:tcPr>
          <w:p>
            <w:pPr>
              <w:pStyle w:val="2"/>
              <w:kinsoku/>
              <w:rPr>
                <w:rFonts w:ascii="宋体" w:hAnsi="宋体" w:eastAsia="宋体" w:cs="宋体"/>
                <w:color w:val="auto"/>
                <w:lang w:eastAsia="zh-CN" w:bidi="ar"/>
              </w:rPr>
            </w:pPr>
            <w:r>
              <w:rPr>
                <w:rFonts w:hint="eastAsia" w:ascii="宋体" w:hAnsi="宋体" w:eastAsia="宋体" w:cs="宋体"/>
                <w:color w:val="auto"/>
                <w:lang w:eastAsia="zh-CN" w:bidi="ar"/>
              </w:rPr>
              <w:t>详图图纸模版编辑，得5分</w:t>
            </w:r>
          </w:p>
        </w:tc>
        <w:tc>
          <w:tcPr>
            <w:tcW w:w="710" w:type="dxa"/>
            <w:shd w:val="clear" w:color="auto" w:fill="auto"/>
            <w:vAlign w:val="center"/>
          </w:tcPr>
          <w:p>
            <w:pPr>
              <w:kinsoku/>
              <w:spacing w:line="360" w:lineRule="auto"/>
              <w:jc w:val="center"/>
              <w:rPr>
                <w:rFonts w:ascii="宋体" w:hAnsi="宋体" w:eastAsia="宋体" w:cs="宋体"/>
                <w:color w:val="auto"/>
                <w:lang w:eastAsia="zh-CN"/>
              </w:rPr>
            </w:pPr>
          </w:p>
        </w:tc>
        <w:tc>
          <w:tcPr>
            <w:tcW w:w="877" w:type="dxa"/>
            <w:vMerge w:val="continue"/>
            <w:shd w:val="clear" w:color="auto" w:fill="auto"/>
            <w:vAlign w:val="center"/>
          </w:tcPr>
          <w:p>
            <w:pPr>
              <w:kinsoku/>
              <w:spacing w:line="360" w:lineRule="auto"/>
              <w:jc w:val="center"/>
              <w:rPr>
                <w:rFonts w:ascii="宋体" w:hAnsi="宋体" w:eastAsia="宋体" w:cs="宋体"/>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jc w:val="center"/>
        </w:trPr>
        <w:tc>
          <w:tcPr>
            <w:tcW w:w="495" w:type="dxa"/>
            <w:vMerge w:val="continue"/>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1083" w:type="dxa"/>
            <w:vMerge w:val="continue"/>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636" w:type="dxa"/>
            <w:vMerge w:val="continue"/>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1219" w:type="dxa"/>
            <w:vMerge w:val="continue"/>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558" w:type="dxa"/>
            <w:vMerge w:val="continue"/>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3896" w:type="dxa"/>
            <w:shd w:val="clear" w:color="auto" w:fill="auto"/>
            <w:vAlign w:val="center"/>
          </w:tcPr>
          <w:p>
            <w:pPr>
              <w:pStyle w:val="2"/>
              <w:kinsoku/>
              <w:rPr>
                <w:rFonts w:ascii="宋体" w:hAnsi="宋体" w:eastAsia="宋体" w:cs="宋体"/>
                <w:color w:val="auto"/>
                <w:lang w:eastAsia="zh-CN" w:bidi="ar"/>
              </w:rPr>
            </w:pPr>
            <w:r>
              <w:rPr>
                <w:rFonts w:hint="eastAsia" w:ascii="宋体" w:hAnsi="宋体" w:eastAsia="宋体" w:cs="宋体"/>
                <w:color w:val="auto"/>
                <w:lang w:eastAsia="zh-CN" w:bidi="ar"/>
              </w:rPr>
              <w:t>熟悉深化设计软件辅助插件，得2分</w:t>
            </w:r>
          </w:p>
        </w:tc>
        <w:tc>
          <w:tcPr>
            <w:tcW w:w="710" w:type="dxa"/>
            <w:shd w:val="clear" w:color="auto" w:fill="auto"/>
            <w:vAlign w:val="center"/>
          </w:tcPr>
          <w:p>
            <w:pPr>
              <w:kinsoku/>
              <w:spacing w:line="360" w:lineRule="auto"/>
              <w:jc w:val="center"/>
              <w:rPr>
                <w:rFonts w:ascii="宋体" w:hAnsi="宋体" w:eastAsia="宋体" w:cs="宋体"/>
                <w:color w:val="auto"/>
                <w:lang w:eastAsia="zh-CN"/>
              </w:rPr>
            </w:pPr>
          </w:p>
        </w:tc>
        <w:tc>
          <w:tcPr>
            <w:tcW w:w="877" w:type="dxa"/>
            <w:vMerge w:val="continue"/>
            <w:shd w:val="clear" w:color="auto" w:fill="auto"/>
            <w:vAlign w:val="center"/>
          </w:tcPr>
          <w:p>
            <w:pPr>
              <w:kinsoku/>
              <w:spacing w:line="360" w:lineRule="auto"/>
              <w:jc w:val="center"/>
              <w:rPr>
                <w:rFonts w:ascii="宋体" w:hAnsi="宋体" w:eastAsia="宋体" w:cs="宋体"/>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jc w:val="center"/>
        </w:trPr>
        <w:tc>
          <w:tcPr>
            <w:tcW w:w="495" w:type="dxa"/>
            <w:vMerge w:val="continue"/>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1083" w:type="dxa"/>
            <w:vMerge w:val="continue"/>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636" w:type="dxa"/>
            <w:vMerge w:val="continue"/>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1219" w:type="dxa"/>
            <w:vMerge w:val="continue"/>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558" w:type="dxa"/>
            <w:vMerge w:val="continue"/>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3896" w:type="dxa"/>
            <w:shd w:val="clear" w:color="auto" w:fill="auto"/>
            <w:vAlign w:val="center"/>
          </w:tcPr>
          <w:p>
            <w:pPr>
              <w:pStyle w:val="2"/>
              <w:kinsoku/>
              <w:rPr>
                <w:rFonts w:ascii="宋体" w:hAnsi="宋体" w:eastAsia="宋体" w:cs="宋体"/>
                <w:color w:val="auto"/>
                <w:lang w:eastAsia="zh-CN" w:bidi="ar"/>
              </w:rPr>
            </w:pPr>
            <w:r>
              <w:rPr>
                <w:rFonts w:hint="eastAsia" w:ascii="宋体" w:hAnsi="宋体" w:eastAsia="宋体" w:cs="宋体"/>
                <w:color w:val="auto"/>
                <w:lang w:eastAsia="zh-CN" w:bidi="ar"/>
              </w:rPr>
              <w:t>熟悉Rhino犀牛等建模程序，得2分</w:t>
            </w:r>
          </w:p>
        </w:tc>
        <w:tc>
          <w:tcPr>
            <w:tcW w:w="710" w:type="dxa"/>
            <w:shd w:val="clear" w:color="auto" w:fill="auto"/>
            <w:vAlign w:val="center"/>
          </w:tcPr>
          <w:p>
            <w:pPr>
              <w:kinsoku/>
              <w:spacing w:line="360" w:lineRule="auto"/>
              <w:jc w:val="center"/>
              <w:rPr>
                <w:rFonts w:ascii="宋体" w:hAnsi="宋体" w:eastAsia="宋体" w:cs="宋体"/>
                <w:color w:val="auto"/>
                <w:lang w:eastAsia="zh-CN"/>
              </w:rPr>
            </w:pPr>
          </w:p>
        </w:tc>
        <w:tc>
          <w:tcPr>
            <w:tcW w:w="877" w:type="dxa"/>
            <w:vMerge w:val="continue"/>
            <w:shd w:val="clear" w:color="auto" w:fill="auto"/>
            <w:vAlign w:val="center"/>
          </w:tcPr>
          <w:p>
            <w:pPr>
              <w:kinsoku/>
              <w:spacing w:line="360" w:lineRule="auto"/>
              <w:jc w:val="center"/>
              <w:rPr>
                <w:rFonts w:ascii="宋体" w:hAnsi="宋体" w:eastAsia="宋体" w:cs="宋体"/>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495" w:type="dxa"/>
            <w:vMerge w:val="restart"/>
            <w:shd w:val="clear" w:color="auto" w:fill="auto"/>
            <w:vAlign w:val="center"/>
          </w:tcPr>
          <w:p>
            <w:pPr>
              <w:kinsoku/>
              <w:spacing w:line="360" w:lineRule="auto"/>
              <w:jc w:val="center"/>
              <w:textAlignment w:val="center"/>
              <w:rPr>
                <w:rFonts w:ascii="宋体" w:hAnsi="宋体" w:eastAsia="宋体" w:cs="宋体"/>
                <w:color w:val="auto"/>
              </w:rPr>
            </w:pPr>
            <w:r>
              <w:rPr>
                <w:rFonts w:hint="eastAsia" w:ascii="宋体" w:hAnsi="宋体" w:eastAsia="宋体" w:cs="宋体"/>
                <w:color w:val="auto"/>
                <w:lang w:eastAsia="zh-CN" w:bidi="ar"/>
              </w:rPr>
              <w:t>2</w:t>
            </w:r>
          </w:p>
        </w:tc>
        <w:tc>
          <w:tcPr>
            <w:tcW w:w="1083" w:type="dxa"/>
            <w:vMerge w:val="restart"/>
            <w:shd w:val="clear" w:color="auto" w:fill="auto"/>
            <w:vAlign w:val="center"/>
          </w:tcPr>
          <w:p>
            <w:pPr>
              <w:kinsoku/>
              <w:spacing w:line="360" w:lineRule="auto"/>
              <w:jc w:val="center"/>
              <w:textAlignment w:val="center"/>
              <w:rPr>
                <w:rFonts w:ascii="宋体" w:hAnsi="宋体" w:eastAsia="宋体" w:cs="宋体"/>
                <w:color w:val="auto"/>
              </w:rPr>
            </w:pPr>
            <w:r>
              <w:rPr>
                <w:rFonts w:hint="eastAsia" w:ascii="宋体" w:hAnsi="宋体" w:eastAsia="宋体" w:cs="宋体"/>
                <w:color w:val="auto"/>
                <w:lang w:eastAsia="zh-CN" w:bidi="ar"/>
              </w:rPr>
              <w:t>深化设计业绩</w:t>
            </w:r>
          </w:p>
        </w:tc>
        <w:tc>
          <w:tcPr>
            <w:tcW w:w="636" w:type="dxa"/>
            <w:vMerge w:val="restart"/>
            <w:shd w:val="clear" w:color="auto" w:fill="auto"/>
            <w:vAlign w:val="center"/>
          </w:tcPr>
          <w:p>
            <w:pPr>
              <w:kinsoku/>
              <w:spacing w:line="360" w:lineRule="auto"/>
              <w:jc w:val="center"/>
              <w:textAlignment w:val="center"/>
              <w:rPr>
                <w:rFonts w:ascii="宋体" w:hAnsi="宋体" w:eastAsia="宋体" w:cs="宋体"/>
                <w:color w:val="auto"/>
              </w:rPr>
            </w:pPr>
            <w:r>
              <w:rPr>
                <w:rFonts w:hint="eastAsia" w:ascii="宋体" w:hAnsi="宋体" w:eastAsia="宋体" w:cs="宋体"/>
                <w:color w:val="auto"/>
                <w:lang w:eastAsia="zh-CN" w:bidi="ar"/>
              </w:rPr>
              <w:t>20</w:t>
            </w:r>
          </w:p>
        </w:tc>
        <w:tc>
          <w:tcPr>
            <w:tcW w:w="1219" w:type="dxa"/>
            <w:vMerge w:val="restart"/>
            <w:shd w:val="clear" w:color="auto" w:fill="auto"/>
            <w:vAlign w:val="center"/>
          </w:tcPr>
          <w:p>
            <w:pPr>
              <w:kinsoku/>
              <w:spacing w:line="360" w:lineRule="auto"/>
              <w:jc w:val="center"/>
              <w:textAlignment w:val="center"/>
              <w:rPr>
                <w:rFonts w:ascii="宋体" w:hAnsi="宋体" w:eastAsia="宋体" w:cs="宋体"/>
                <w:color w:val="auto"/>
                <w:lang w:eastAsia="zh-CN"/>
              </w:rPr>
            </w:pPr>
            <w:r>
              <w:rPr>
                <w:rFonts w:hint="eastAsia" w:ascii="宋体" w:hAnsi="宋体" w:eastAsia="宋体" w:cs="宋体"/>
                <w:color w:val="auto"/>
                <w:lang w:eastAsia="zh-CN" w:bidi="ar"/>
              </w:rPr>
              <w:t>深化设计图纸/合同/校审记录文件</w:t>
            </w:r>
          </w:p>
        </w:tc>
        <w:tc>
          <w:tcPr>
            <w:tcW w:w="558" w:type="dxa"/>
            <w:vMerge w:val="restart"/>
            <w:shd w:val="clear" w:color="auto" w:fill="auto"/>
            <w:vAlign w:val="center"/>
          </w:tcPr>
          <w:p>
            <w:pPr>
              <w:kinsoku/>
              <w:spacing w:line="360" w:lineRule="auto"/>
              <w:jc w:val="center"/>
              <w:textAlignment w:val="center"/>
              <w:rPr>
                <w:rFonts w:ascii="宋体" w:hAnsi="宋体" w:eastAsia="宋体" w:cs="宋体"/>
                <w:color w:val="auto"/>
                <w:lang w:eastAsia="zh-CN" w:bidi="ar"/>
              </w:rPr>
            </w:pPr>
            <w:r>
              <w:rPr>
                <w:rFonts w:hint="eastAsia" w:ascii="宋体" w:hAnsi="宋体" w:eastAsia="宋体" w:cs="宋体"/>
                <w:color w:val="auto"/>
                <w:lang w:eastAsia="zh-CN" w:bidi="ar"/>
              </w:rPr>
              <w:t>初级</w:t>
            </w:r>
          </w:p>
        </w:tc>
        <w:tc>
          <w:tcPr>
            <w:tcW w:w="3896" w:type="dxa"/>
            <w:shd w:val="clear" w:color="auto" w:fill="auto"/>
            <w:vAlign w:val="center"/>
          </w:tcPr>
          <w:p>
            <w:pPr>
              <w:kinsoku/>
              <w:spacing w:line="360" w:lineRule="auto"/>
              <w:textAlignment w:val="center"/>
              <w:rPr>
                <w:rFonts w:ascii="宋体" w:hAnsi="宋体" w:eastAsia="宋体" w:cs="宋体"/>
                <w:color w:val="auto"/>
                <w:lang w:eastAsia="zh-CN"/>
              </w:rPr>
            </w:pPr>
            <w:r>
              <w:rPr>
                <w:rFonts w:hint="eastAsia" w:ascii="宋体" w:hAnsi="宋体" w:eastAsia="宋体" w:cs="宋体"/>
                <w:color w:val="auto"/>
                <w:lang w:eastAsia="zh-CN" w:bidi="ar"/>
              </w:rPr>
              <w:t>门式刚架结构，得10分</w:t>
            </w:r>
          </w:p>
        </w:tc>
        <w:tc>
          <w:tcPr>
            <w:tcW w:w="710" w:type="dxa"/>
            <w:shd w:val="clear" w:color="auto" w:fill="auto"/>
            <w:vAlign w:val="center"/>
          </w:tcPr>
          <w:p>
            <w:pPr>
              <w:kinsoku/>
              <w:spacing w:line="360" w:lineRule="auto"/>
              <w:jc w:val="center"/>
              <w:rPr>
                <w:rFonts w:ascii="宋体" w:hAnsi="宋体" w:eastAsia="宋体" w:cs="宋体"/>
                <w:color w:val="auto"/>
                <w:lang w:eastAsia="zh-CN"/>
              </w:rPr>
            </w:pPr>
          </w:p>
        </w:tc>
        <w:tc>
          <w:tcPr>
            <w:tcW w:w="877" w:type="dxa"/>
            <w:vMerge w:val="restart"/>
            <w:shd w:val="clear" w:color="auto" w:fill="auto"/>
            <w:vAlign w:val="center"/>
          </w:tcPr>
          <w:p>
            <w:pPr>
              <w:kinsoku/>
              <w:spacing w:line="360" w:lineRule="auto"/>
              <w:jc w:val="center"/>
              <w:rPr>
                <w:rFonts w:ascii="宋体" w:hAnsi="宋体" w:eastAsia="宋体" w:cs="宋体"/>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495" w:type="dxa"/>
            <w:vMerge w:val="continue"/>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1083" w:type="dxa"/>
            <w:vMerge w:val="continue"/>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636" w:type="dxa"/>
            <w:vMerge w:val="continue"/>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1219" w:type="dxa"/>
            <w:vMerge w:val="continue"/>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558" w:type="dxa"/>
            <w:vMerge w:val="continue"/>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3896" w:type="dxa"/>
            <w:shd w:val="clear" w:color="auto" w:fill="auto"/>
            <w:vAlign w:val="center"/>
          </w:tcPr>
          <w:p>
            <w:pPr>
              <w:kinsoku/>
              <w:spacing w:line="360" w:lineRule="auto"/>
              <w:textAlignment w:val="center"/>
              <w:rPr>
                <w:rFonts w:ascii="宋体" w:hAnsi="宋体" w:eastAsia="宋体" w:cs="宋体"/>
                <w:color w:val="auto"/>
                <w:lang w:eastAsia="zh-CN" w:bidi="ar"/>
              </w:rPr>
            </w:pPr>
            <w:r>
              <w:rPr>
                <w:rFonts w:hint="eastAsia" w:ascii="宋体" w:hAnsi="宋体" w:eastAsia="宋体" w:cs="宋体"/>
                <w:color w:val="auto"/>
                <w:lang w:eastAsia="zh-CN" w:bidi="ar"/>
              </w:rPr>
              <w:t>钢框架结构，得10分</w:t>
            </w:r>
          </w:p>
        </w:tc>
        <w:tc>
          <w:tcPr>
            <w:tcW w:w="710" w:type="dxa"/>
            <w:shd w:val="clear" w:color="auto" w:fill="auto"/>
            <w:vAlign w:val="center"/>
          </w:tcPr>
          <w:p>
            <w:pPr>
              <w:kinsoku/>
              <w:spacing w:line="360" w:lineRule="auto"/>
              <w:jc w:val="center"/>
              <w:rPr>
                <w:rFonts w:ascii="宋体" w:hAnsi="宋体" w:eastAsia="宋体" w:cs="宋体"/>
                <w:color w:val="auto"/>
                <w:lang w:eastAsia="zh-CN"/>
              </w:rPr>
            </w:pPr>
          </w:p>
        </w:tc>
        <w:tc>
          <w:tcPr>
            <w:tcW w:w="877" w:type="dxa"/>
            <w:vMerge w:val="continue"/>
            <w:shd w:val="clear" w:color="auto" w:fill="auto"/>
            <w:vAlign w:val="center"/>
          </w:tcPr>
          <w:p>
            <w:pPr>
              <w:kinsoku/>
              <w:spacing w:line="360" w:lineRule="auto"/>
              <w:jc w:val="center"/>
              <w:rPr>
                <w:rFonts w:ascii="宋体" w:hAnsi="宋体" w:eastAsia="宋体" w:cs="宋体"/>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jc w:val="center"/>
        </w:trPr>
        <w:tc>
          <w:tcPr>
            <w:tcW w:w="495" w:type="dxa"/>
            <w:vMerge w:val="continue"/>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1083" w:type="dxa"/>
            <w:vMerge w:val="continue"/>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636" w:type="dxa"/>
            <w:vMerge w:val="continue"/>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1219" w:type="dxa"/>
            <w:vMerge w:val="continue"/>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558" w:type="dxa"/>
            <w:vMerge w:val="restart"/>
            <w:shd w:val="clear" w:color="auto" w:fill="auto"/>
            <w:vAlign w:val="center"/>
          </w:tcPr>
          <w:p>
            <w:pPr>
              <w:kinsoku/>
              <w:spacing w:line="360" w:lineRule="auto"/>
              <w:jc w:val="center"/>
              <w:textAlignment w:val="center"/>
              <w:rPr>
                <w:rFonts w:ascii="宋体" w:hAnsi="宋体" w:eastAsia="宋体" w:cs="宋体"/>
                <w:color w:val="auto"/>
                <w:lang w:eastAsia="zh-CN" w:bidi="ar"/>
              </w:rPr>
            </w:pPr>
            <w:r>
              <w:rPr>
                <w:rFonts w:hint="eastAsia" w:ascii="宋体" w:hAnsi="宋体" w:eastAsia="宋体" w:cs="宋体"/>
                <w:color w:val="auto"/>
                <w:lang w:eastAsia="zh-CN" w:bidi="ar"/>
              </w:rPr>
              <w:t>中级</w:t>
            </w:r>
          </w:p>
        </w:tc>
        <w:tc>
          <w:tcPr>
            <w:tcW w:w="3896" w:type="dxa"/>
            <w:shd w:val="clear" w:color="auto" w:fill="auto"/>
            <w:vAlign w:val="center"/>
          </w:tcPr>
          <w:p>
            <w:pPr>
              <w:kinsoku/>
              <w:spacing w:line="360" w:lineRule="auto"/>
              <w:textAlignment w:val="center"/>
              <w:rPr>
                <w:rFonts w:ascii="宋体" w:hAnsi="宋体" w:eastAsia="宋体" w:cs="宋体"/>
                <w:color w:val="auto"/>
                <w:lang w:eastAsia="zh-CN" w:bidi="ar"/>
              </w:rPr>
            </w:pPr>
            <w:r>
              <w:rPr>
                <w:rFonts w:hint="eastAsia" w:ascii="宋体" w:hAnsi="宋体" w:eastAsia="宋体" w:cs="宋体"/>
                <w:color w:val="auto"/>
                <w:lang w:eastAsia="zh-CN" w:bidi="ar"/>
              </w:rPr>
              <w:t>门式刚架结构，得5分</w:t>
            </w:r>
          </w:p>
        </w:tc>
        <w:tc>
          <w:tcPr>
            <w:tcW w:w="710" w:type="dxa"/>
            <w:shd w:val="clear" w:color="auto" w:fill="auto"/>
            <w:vAlign w:val="center"/>
          </w:tcPr>
          <w:p>
            <w:pPr>
              <w:kinsoku/>
              <w:spacing w:line="360" w:lineRule="auto"/>
              <w:jc w:val="center"/>
              <w:rPr>
                <w:rFonts w:ascii="宋体" w:hAnsi="宋体" w:eastAsia="宋体" w:cs="宋体"/>
                <w:color w:val="auto"/>
                <w:lang w:eastAsia="zh-CN"/>
              </w:rPr>
            </w:pPr>
          </w:p>
        </w:tc>
        <w:tc>
          <w:tcPr>
            <w:tcW w:w="877" w:type="dxa"/>
            <w:vMerge w:val="restart"/>
            <w:shd w:val="clear" w:color="auto" w:fill="auto"/>
            <w:vAlign w:val="center"/>
          </w:tcPr>
          <w:p>
            <w:pPr>
              <w:kinsoku/>
              <w:spacing w:line="360" w:lineRule="auto"/>
              <w:jc w:val="center"/>
              <w:rPr>
                <w:rFonts w:ascii="宋体" w:hAnsi="宋体" w:eastAsia="宋体" w:cs="宋体"/>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jc w:val="center"/>
        </w:trPr>
        <w:tc>
          <w:tcPr>
            <w:tcW w:w="495" w:type="dxa"/>
            <w:vMerge w:val="continue"/>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1083" w:type="dxa"/>
            <w:vMerge w:val="continue"/>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636" w:type="dxa"/>
            <w:vMerge w:val="continue"/>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1219" w:type="dxa"/>
            <w:vMerge w:val="continue"/>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558" w:type="dxa"/>
            <w:vMerge w:val="continue"/>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3896" w:type="dxa"/>
            <w:shd w:val="clear" w:color="auto" w:fill="auto"/>
            <w:vAlign w:val="center"/>
          </w:tcPr>
          <w:p>
            <w:pPr>
              <w:kinsoku/>
              <w:spacing w:line="360" w:lineRule="auto"/>
              <w:textAlignment w:val="center"/>
              <w:rPr>
                <w:rFonts w:ascii="宋体" w:hAnsi="宋体" w:eastAsia="宋体" w:cs="宋体"/>
                <w:color w:val="auto"/>
                <w:lang w:eastAsia="zh-CN" w:bidi="ar"/>
              </w:rPr>
            </w:pPr>
            <w:r>
              <w:rPr>
                <w:rFonts w:hint="eastAsia" w:ascii="宋体" w:hAnsi="宋体" w:eastAsia="宋体" w:cs="宋体"/>
                <w:color w:val="auto"/>
                <w:lang w:eastAsia="zh-CN" w:bidi="ar"/>
              </w:rPr>
              <w:t>钢框架结构，得5分</w:t>
            </w:r>
          </w:p>
        </w:tc>
        <w:tc>
          <w:tcPr>
            <w:tcW w:w="710" w:type="dxa"/>
            <w:shd w:val="clear" w:color="auto" w:fill="auto"/>
            <w:vAlign w:val="center"/>
          </w:tcPr>
          <w:p>
            <w:pPr>
              <w:kinsoku/>
              <w:spacing w:line="360" w:lineRule="auto"/>
              <w:jc w:val="center"/>
              <w:rPr>
                <w:rFonts w:ascii="宋体" w:hAnsi="宋体" w:eastAsia="宋体" w:cs="宋体"/>
                <w:color w:val="auto"/>
                <w:lang w:eastAsia="zh-CN"/>
              </w:rPr>
            </w:pPr>
          </w:p>
        </w:tc>
        <w:tc>
          <w:tcPr>
            <w:tcW w:w="877" w:type="dxa"/>
            <w:vMerge w:val="continue"/>
            <w:shd w:val="clear" w:color="auto" w:fill="auto"/>
            <w:vAlign w:val="center"/>
          </w:tcPr>
          <w:p>
            <w:pPr>
              <w:kinsoku/>
              <w:spacing w:line="360" w:lineRule="auto"/>
              <w:jc w:val="center"/>
              <w:rPr>
                <w:rFonts w:ascii="宋体" w:hAnsi="宋体" w:eastAsia="宋体" w:cs="宋体"/>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jc w:val="center"/>
        </w:trPr>
        <w:tc>
          <w:tcPr>
            <w:tcW w:w="495" w:type="dxa"/>
            <w:vMerge w:val="continue"/>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1083" w:type="dxa"/>
            <w:vMerge w:val="continue"/>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636" w:type="dxa"/>
            <w:vMerge w:val="continue"/>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1219" w:type="dxa"/>
            <w:vMerge w:val="continue"/>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558" w:type="dxa"/>
            <w:vMerge w:val="continue"/>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3896" w:type="dxa"/>
            <w:shd w:val="clear" w:color="auto" w:fill="auto"/>
            <w:vAlign w:val="center"/>
          </w:tcPr>
          <w:p>
            <w:pPr>
              <w:kinsoku/>
              <w:spacing w:line="360" w:lineRule="auto"/>
              <w:textAlignment w:val="center"/>
              <w:rPr>
                <w:rFonts w:ascii="宋体" w:hAnsi="宋体" w:eastAsia="宋体" w:cs="宋体"/>
                <w:color w:val="auto"/>
                <w:lang w:eastAsia="zh-CN" w:bidi="ar"/>
              </w:rPr>
            </w:pPr>
            <w:r>
              <w:rPr>
                <w:rFonts w:hint="eastAsia" w:ascii="宋体" w:hAnsi="宋体" w:eastAsia="宋体" w:cs="宋体"/>
                <w:color w:val="auto"/>
                <w:lang w:eastAsia="zh-CN" w:bidi="ar"/>
              </w:rPr>
              <w:t>超高层、劲性结构，得5分</w:t>
            </w:r>
          </w:p>
        </w:tc>
        <w:tc>
          <w:tcPr>
            <w:tcW w:w="710" w:type="dxa"/>
            <w:shd w:val="clear" w:color="auto" w:fill="auto"/>
            <w:vAlign w:val="center"/>
          </w:tcPr>
          <w:p>
            <w:pPr>
              <w:kinsoku/>
              <w:spacing w:line="360" w:lineRule="auto"/>
              <w:jc w:val="center"/>
              <w:rPr>
                <w:rFonts w:ascii="宋体" w:hAnsi="宋体" w:eastAsia="宋体" w:cs="宋体"/>
                <w:color w:val="auto"/>
                <w:lang w:eastAsia="zh-CN"/>
              </w:rPr>
            </w:pPr>
          </w:p>
        </w:tc>
        <w:tc>
          <w:tcPr>
            <w:tcW w:w="877" w:type="dxa"/>
            <w:vMerge w:val="continue"/>
            <w:shd w:val="clear" w:color="auto" w:fill="auto"/>
            <w:vAlign w:val="center"/>
          </w:tcPr>
          <w:p>
            <w:pPr>
              <w:kinsoku/>
              <w:spacing w:line="360" w:lineRule="auto"/>
              <w:jc w:val="center"/>
              <w:rPr>
                <w:rFonts w:ascii="宋体" w:hAnsi="宋体" w:eastAsia="宋体" w:cs="宋体"/>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jc w:val="center"/>
        </w:trPr>
        <w:tc>
          <w:tcPr>
            <w:tcW w:w="495" w:type="dxa"/>
            <w:vMerge w:val="continue"/>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1083" w:type="dxa"/>
            <w:vMerge w:val="continue"/>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636" w:type="dxa"/>
            <w:vMerge w:val="continue"/>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1219" w:type="dxa"/>
            <w:vMerge w:val="continue"/>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558" w:type="dxa"/>
            <w:vMerge w:val="continue"/>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3896" w:type="dxa"/>
            <w:shd w:val="clear" w:color="auto" w:fill="auto"/>
            <w:vAlign w:val="center"/>
          </w:tcPr>
          <w:p>
            <w:pPr>
              <w:kinsoku/>
              <w:spacing w:line="360" w:lineRule="auto"/>
              <w:textAlignment w:val="center"/>
              <w:rPr>
                <w:rFonts w:ascii="宋体" w:hAnsi="宋体" w:eastAsia="宋体" w:cs="宋体"/>
                <w:color w:val="auto"/>
                <w:lang w:eastAsia="zh-CN" w:bidi="ar"/>
              </w:rPr>
            </w:pPr>
            <w:r>
              <w:rPr>
                <w:rFonts w:hint="eastAsia" w:ascii="宋体" w:hAnsi="宋体" w:eastAsia="宋体" w:cs="宋体"/>
                <w:color w:val="auto"/>
                <w:lang w:eastAsia="zh-CN" w:bidi="ar"/>
              </w:rPr>
              <w:t>空间结构（网架、桁架），得5分</w:t>
            </w:r>
          </w:p>
        </w:tc>
        <w:tc>
          <w:tcPr>
            <w:tcW w:w="710" w:type="dxa"/>
            <w:shd w:val="clear" w:color="auto" w:fill="auto"/>
            <w:vAlign w:val="center"/>
          </w:tcPr>
          <w:p>
            <w:pPr>
              <w:kinsoku/>
              <w:spacing w:line="360" w:lineRule="auto"/>
              <w:jc w:val="center"/>
              <w:rPr>
                <w:rFonts w:ascii="宋体" w:hAnsi="宋体" w:eastAsia="宋体" w:cs="宋体"/>
                <w:color w:val="auto"/>
                <w:lang w:eastAsia="zh-CN"/>
              </w:rPr>
            </w:pPr>
          </w:p>
        </w:tc>
        <w:tc>
          <w:tcPr>
            <w:tcW w:w="877" w:type="dxa"/>
            <w:vMerge w:val="continue"/>
            <w:shd w:val="clear" w:color="auto" w:fill="auto"/>
            <w:vAlign w:val="center"/>
          </w:tcPr>
          <w:p>
            <w:pPr>
              <w:kinsoku/>
              <w:spacing w:line="360" w:lineRule="auto"/>
              <w:jc w:val="center"/>
              <w:rPr>
                <w:rFonts w:ascii="宋体" w:hAnsi="宋体" w:eastAsia="宋体" w:cs="宋体"/>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495" w:type="dxa"/>
            <w:vMerge w:val="continue"/>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1083" w:type="dxa"/>
            <w:vMerge w:val="continue"/>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636" w:type="dxa"/>
            <w:vMerge w:val="continue"/>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1219" w:type="dxa"/>
            <w:vMerge w:val="continue"/>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558" w:type="dxa"/>
            <w:vMerge w:val="restart"/>
            <w:shd w:val="clear" w:color="auto" w:fill="auto"/>
            <w:vAlign w:val="center"/>
          </w:tcPr>
          <w:p>
            <w:pPr>
              <w:kinsoku/>
              <w:spacing w:line="360" w:lineRule="auto"/>
              <w:jc w:val="center"/>
              <w:textAlignment w:val="center"/>
              <w:rPr>
                <w:rFonts w:ascii="宋体" w:hAnsi="宋体" w:eastAsia="宋体" w:cs="宋体"/>
                <w:color w:val="auto"/>
                <w:lang w:eastAsia="zh-CN" w:bidi="ar"/>
              </w:rPr>
            </w:pPr>
            <w:r>
              <w:rPr>
                <w:rFonts w:hint="eastAsia" w:ascii="宋体" w:hAnsi="宋体" w:eastAsia="宋体" w:cs="宋体"/>
                <w:color w:val="auto"/>
                <w:lang w:eastAsia="zh-CN" w:bidi="ar"/>
              </w:rPr>
              <w:t>高级</w:t>
            </w:r>
          </w:p>
        </w:tc>
        <w:tc>
          <w:tcPr>
            <w:tcW w:w="3896" w:type="dxa"/>
            <w:shd w:val="clear" w:color="auto" w:fill="auto"/>
            <w:vAlign w:val="center"/>
          </w:tcPr>
          <w:p>
            <w:pPr>
              <w:kinsoku/>
              <w:spacing w:line="360" w:lineRule="auto"/>
              <w:textAlignment w:val="center"/>
              <w:rPr>
                <w:rFonts w:ascii="宋体" w:hAnsi="宋体" w:eastAsia="宋体" w:cs="宋体"/>
                <w:color w:val="auto"/>
                <w:lang w:eastAsia="zh-CN" w:bidi="ar"/>
              </w:rPr>
            </w:pPr>
            <w:r>
              <w:rPr>
                <w:rFonts w:hint="eastAsia" w:ascii="宋体" w:hAnsi="宋体" w:eastAsia="宋体" w:cs="宋体"/>
                <w:color w:val="auto"/>
                <w:lang w:eastAsia="zh-CN" w:bidi="ar"/>
              </w:rPr>
              <w:t>门式刚架结构，得2分</w:t>
            </w:r>
          </w:p>
        </w:tc>
        <w:tc>
          <w:tcPr>
            <w:tcW w:w="710" w:type="dxa"/>
            <w:shd w:val="clear" w:color="auto" w:fill="auto"/>
            <w:vAlign w:val="center"/>
          </w:tcPr>
          <w:p>
            <w:pPr>
              <w:kinsoku/>
              <w:spacing w:line="360" w:lineRule="auto"/>
              <w:jc w:val="center"/>
              <w:rPr>
                <w:rFonts w:ascii="宋体" w:hAnsi="宋体" w:eastAsia="宋体" w:cs="宋体"/>
                <w:color w:val="auto"/>
                <w:lang w:eastAsia="zh-CN"/>
              </w:rPr>
            </w:pPr>
          </w:p>
        </w:tc>
        <w:tc>
          <w:tcPr>
            <w:tcW w:w="877" w:type="dxa"/>
            <w:vMerge w:val="restart"/>
            <w:shd w:val="clear" w:color="auto" w:fill="auto"/>
            <w:vAlign w:val="center"/>
          </w:tcPr>
          <w:p>
            <w:pPr>
              <w:kinsoku/>
              <w:spacing w:line="360" w:lineRule="auto"/>
              <w:jc w:val="center"/>
              <w:rPr>
                <w:rFonts w:ascii="宋体" w:hAnsi="宋体" w:eastAsia="宋体" w:cs="宋体"/>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495" w:type="dxa"/>
            <w:vMerge w:val="continue"/>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1083" w:type="dxa"/>
            <w:vMerge w:val="continue"/>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636" w:type="dxa"/>
            <w:vMerge w:val="continue"/>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1219" w:type="dxa"/>
            <w:vMerge w:val="continue"/>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558" w:type="dxa"/>
            <w:vMerge w:val="continue"/>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3896" w:type="dxa"/>
            <w:shd w:val="clear" w:color="auto" w:fill="auto"/>
            <w:vAlign w:val="center"/>
          </w:tcPr>
          <w:p>
            <w:pPr>
              <w:kinsoku/>
              <w:spacing w:line="360" w:lineRule="auto"/>
              <w:textAlignment w:val="center"/>
              <w:rPr>
                <w:rFonts w:ascii="宋体" w:hAnsi="宋体" w:eastAsia="宋体" w:cs="宋体"/>
                <w:color w:val="auto"/>
                <w:lang w:eastAsia="zh-CN" w:bidi="ar"/>
              </w:rPr>
            </w:pPr>
            <w:r>
              <w:rPr>
                <w:rFonts w:hint="eastAsia" w:ascii="宋体" w:hAnsi="宋体" w:eastAsia="宋体" w:cs="宋体"/>
                <w:color w:val="auto"/>
                <w:lang w:eastAsia="zh-CN" w:bidi="ar"/>
              </w:rPr>
              <w:t>钢框架结构，得2分</w:t>
            </w:r>
          </w:p>
        </w:tc>
        <w:tc>
          <w:tcPr>
            <w:tcW w:w="710" w:type="dxa"/>
            <w:shd w:val="clear" w:color="auto" w:fill="auto"/>
            <w:vAlign w:val="center"/>
          </w:tcPr>
          <w:p>
            <w:pPr>
              <w:kinsoku/>
              <w:spacing w:line="360" w:lineRule="auto"/>
              <w:jc w:val="center"/>
              <w:rPr>
                <w:rFonts w:ascii="宋体" w:hAnsi="宋体" w:eastAsia="宋体" w:cs="宋体"/>
                <w:color w:val="auto"/>
                <w:lang w:eastAsia="zh-CN"/>
              </w:rPr>
            </w:pPr>
          </w:p>
        </w:tc>
        <w:tc>
          <w:tcPr>
            <w:tcW w:w="877" w:type="dxa"/>
            <w:vMerge w:val="continue"/>
            <w:shd w:val="clear" w:color="auto" w:fill="auto"/>
            <w:vAlign w:val="center"/>
          </w:tcPr>
          <w:p>
            <w:pPr>
              <w:kinsoku/>
              <w:spacing w:line="360" w:lineRule="auto"/>
              <w:jc w:val="center"/>
              <w:rPr>
                <w:rFonts w:ascii="宋体" w:hAnsi="宋体" w:eastAsia="宋体" w:cs="宋体"/>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495" w:type="dxa"/>
            <w:vMerge w:val="continue"/>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1083" w:type="dxa"/>
            <w:vMerge w:val="continue"/>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636" w:type="dxa"/>
            <w:vMerge w:val="continue"/>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1219" w:type="dxa"/>
            <w:vMerge w:val="continue"/>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558" w:type="dxa"/>
            <w:vMerge w:val="continue"/>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3896" w:type="dxa"/>
            <w:shd w:val="clear" w:color="auto" w:fill="auto"/>
            <w:vAlign w:val="center"/>
          </w:tcPr>
          <w:p>
            <w:pPr>
              <w:kinsoku/>
              <w:spacing w:line="360" w:lineRule="auto"/>
              <w:textAlignment w:val="center"/>
              <w:rPr>
                <w:rFonts w:ascii="宋体" w:hAnsi="宋体" w:eastAsia="宋体" w:cs="宋体"/>
                <w:color w:val="auto"/>
                <w:lang w:eastAsia="zh-CN" w:bidi="ar"/>
              </w:rPr>
            </w:pPr>
            <w:r>
              <w:rPr>
                <w:rFonts w:hint="eastAsia" w:ascii="宋体" w:hAnsi="宋体" w:eastAsia="宋体" w:cs="宋体"/>
                <w:color w:val="auto"/>
                <w:lang w:eastAsia="zh-CN" w:bidi="ar"/>
              </w:rPr>
              <w:t>超高层、劲型结构，得3分</w:t>
            </w:r>
          </w:p>
        </w:tc>
        <w:tc>
          <w:tcPr>
            <w:tcW w:w="710" w:type="dxa"/>
            <w:shd w:val="clear" w:color="auto" w:fill="auto"/>
            <w:vAlign w:val="center"/>
          </w:tcPr>
          <w:p>
            <w:pPr>
              <w:kinsoku/>
              <w:spacing w:line="360" w:lineRule="auto"/>
              <w:jc w:val="center"/>
              <w:rPr>
                <w:rFonts w:ascii="宋体" w:hAnsi="宋体" w:eastAsia="宋体" w:cs="宋体"/>
                <w:color w:val="auto"/>
                <w:lang w:eastAsia="zh-CN"/>
              </w:rPr>
            </w:pPr>
          </w:p>
        </w:tc>
        <w:tc>
          <w:tcPr>
            <w:tcW w:w="877" w:type="dxa"/>
            <w:vMerge w:val="continue"/>
            <w:shd w:val="clear" w:color="auto" w:fill="auto"/>
            <w:vAlign w:val="center"/>
          </w:tcPr>
          <w:p>
            <w:pPr>
              <w:kinsoku/>
              <w:spacing w:line="360" w:lineRule="auto"/>
              <w:jc w:val="center"/>
              <w:rPr>
                <w:rFonts w:ascii="宋体" w:hAnsi="宋体" w:eastAsia="宋体" w:cs="宋体"/>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495" w:type="dxa"/>
            <w:vMerge w:val="continue"/>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1083" w:type="dxa"/>
            <w:vMerge w:val="continue"/>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636" w:type="dxa"/>
            <w:vMerge w:val="continue"/>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1219" w:type="dxa"/>
            <w:vMerge w:val="continue"/>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558" w:type="dxa"/>
            <w:vMerge w:val="continue"/>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3896" w:type="dxa"/>
            <w:shd w:val="clear" w:color="auto" w:fill="auto"/>
            <w:vAlign w:val="center"/>
          </w:tcPr>
          <w:p>
            <w:pPr>
              <w:kinsoku/>
              <w:spacing w:line="360" w:lineRule="auto"/>
              <w:textAlignment w:val="center"/>
              <w:rPr>
                <w:rFonts w:ascii="宋体" w:hAnsi="宋体" w:eastAsia="宋体" w:cs="宋体"/>
                <w:color w:val="auto"/>
                <w:lang w:eastAsia="zh-CN" w:bidi="ar"/>
              </w:rPr>
            </w:pPr>
            <w:r>
              <w:rPr>
                <w:rFonts w:hint="eastAsia" w:ascii="宋体" w:hAnsi="宋体" w:eastAsia="宋体" w:cs="宋体"/>
                <w:color w:val="auto"/>
                <w:lang w:eastAsia="zh-CN" w:bidi="ar"/>
              </w:rPr>
              <w:t>空间结构（网架、桁架），得3分</w:t>
            </w:r>
          </w:p>
        </w:tc>
        <w:tc>
          <w:tcPr>
            <w:tcW w:w="710" w:type="dxa"/>
            <w:shd w:val="clear" w:color="auto" w:fill="auto"/>
            <w:vAlign w:val="center"/>
          </w:tcPr>
          <w:p>
            <w:pPr>
              <w:kinsoku/>
              <w:spacing w:line="360" w:lineRule="auto"/>
              <w:jc w:val="center"/>
              <w:rPr>
                <w:rFonts w:ascii="宋体" w:hAnsi="宋体" w:eastAsia="宋体" w:cs="宋体"/>
                <w:color w:val="auto"/>
                <w:lang w:eastAsia="zh-CN"/>
              </w:rPr>
            </w:pPr>
          </w:p>
        </w:tc>
        <w:tc>
          <w:tcPr>
            <w:tcW w:w="877" w:type="dxa"/>
            <w:vMerge w:val="continue"/>
            <w:shd w:val="clear" w:color="auto" w:fill="auto"/>
            <w:vAlign w:val="center"/>
          </w:tcPr>
          <w:p>
            <w:pPr>
              <w:kinsoku/>
              <w:spacing w:line="360" w:lineRule="auto"/>
              <w:jc w:val="center"/>
              <w:rPr>
                <w:rFonts w:ascii="宋体" w:hAnsi="宋体" w:eastAsia="宋体" w:cs="宋体"/>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495" w:type="dxa"/>
            <w:vMerge w:val="continue"/>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1083" w:type="dxa"/>
            <w:vMerge w:val="continue"/>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636" w:type="dxa"/>
            <w:vMerge w:val="continue"/>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1219" w:type="dxa"/>
            <w:vMerge w:val="continue"/>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558" w:type="dxa"/>
            <w:vMerge w:val="continue"/>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3896" w:type="dxa"/>
            <w:shd w:val="clear" w:color="auto" w:fill="auto"/>
            <w:vAlign w:val="center"/>
          </w:tcPr>
          <w:p>
            <w:pPr>
              <w:kinsoku/>
              <w:spacing w:line="360" w:lineRule="auto"/>
              <w:textAlignment w:val="center"/>
              <w:rPr>
                <w:rFonts w:ascii="宋体" w:hAnsi="宋体" w:eastAsia="宋体" w:cs="宋体"/>
                <w:color w:val="auto"/>
                <w:lang w:eastAsia="zh-CN" w:bidi="ar"/>
              </w:rPr>
            </w:pPr>
            <w:r>
              <w:rPr>
                <w:rFonts w:hint="eastAsia" w:ascii="宋体" w:hAnsi="宋体" w:eastAsia="宋体" w:cs="宋体"/>
                <w:color w:val="auto"/>
                <w:lang w:eastAsia="zh-CN" w:bidi="ar"/>
              </w:rPr>
              <w:t>弯扭构件，得3分</w:t>
            </w:r>
          </w:p>
        </w:tc>
        <w:tc>
          <w:tcPr>
            <w:tcW w:w="710" w:type="dxa"/>
            <w:shd w:val="clear" w:color="auto" w:fill="auto"/>
            <w:vAlign w:val="center"/>
          </w:tcPr>
          <w:p>
            <w:pPr>
              <w:kinsoku/>
              <w:spacing w:line="360" w:lineRule="auto"/>
              <w:jc w:val="center"/>
              <w:rPr>
                <w:rFonts w:ascii="宋体" w:hAnsi="宋体" w:eastAsia="宋体" w:cs="宋体"/>
                <w:color w:val="auto"/>
                <w:lang w:eastAsia="zh-CN"/>
              </w:rPr>
            </w:pPr>
          </w:p>
        </w:tc>
        <w:tc>
          <w:tcPr>
            <w:tcW w:w="877" w:type="dxa"/>
            <w:vMerge w:val="continue"/>
            <w:shd w:val="clear" w:color="auto" w:fill="auto"/>
            <w:vAlign w:val="center"/>
          </w:tcPr>
          <w:p>
            <w:pPr>
              <w:kinsoku/>
              <w:spacing w:line="360" w:lineRule="auto"/>
              <w:jc w:val="center"/>
              <w:rPr>
                <w:rFonts w:ascii="宋体" w:hAnsi="宋体" w:eastAsia="宋体" w:cs="宋体"/>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495" w:type="dxa"/>
            <w:vMerge w:val="continue"/>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1083" w:type="dxa"/>
            <w:vMerge w:val="continue"/>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636" w:type="dxa"/>
            <w:vMerge w:val="continue"/>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1219" w:type="dxa"/>
            <w:vMerge w:val="continue"/>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558" w:type="dxa"/>
            <w:vMerge w:val="continue"/>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3896" w:type="dxa"/>
            <w:shd w:val="clear" w:color="auto" w:fill="auto"/>
            <w:vAlign w:val="center"/>
          </w:tcPr>
          <w:p>
            <w:pPr>
              <w:kinsoku/>
              <w:spacing w:line="360" w:lineRule="auto"/>
              <w:textAlignment w:val="center"/>
              <w:rPr>
                <w:rFonts w:ascii="宋体" w:hAnsi="宋体" w:eastAsia="宋体" w:cs="宋体"/>
                <w:color w:val="auto"/>
                <w:lang w:eastAsia="zh-CN" w:bidi="ar"/>
              </w:rPr>
            </w:pPr>
            <w:r>
              <w:rPr>
                <w:rFonts w:hint="eastAsia" w:ascii="宋体" w:hAnsi="宋体" w:eastAsia="宋体" w:cs="宋体"/>
                <w:color w:val="auto"/>
                <w:lang w:eastAsia="zh-CN" w:bidi="ar"/>
              </w:rPr>
              <w:t>特大型项目，得3分</w:t>
            </w:r>
          </w:p>
        </w:tc>
        <w:tc>
          <w:tcPr>
            <w:tcW w:w="710" w:type="dxa"/>
            <w:shd w:val="clear" w:color="auto" w:fill="auto"/>
            <w:vAlign w:val="center"/>
          </w:tcPr>
          <w:p>
            <w:pPr>
              <w:kinsoku/>
              <w:spacing w:line="360" w:lineRule="auto"/>
              <w:jc w:val="center"/>
              <w:rPr>
                <w:rFonts w:ascii="宋体" w:hAnsi="宋体" w:eastAsia="宋体" w:cs="宋体"/>
                <w:color w:val="auto"/>
                <w:lang w:eastAsia="zh-CN"/>
              </w:rPr>
            </w:pPr>
          </w:p>
        </w:tc>
        <w:tc>
          <w:tcPr>
            <w:tcW w:w="877" w:type="dxa"/>
            <w:vMerge w:val="continue"/>
            <w:shd w:val="clear" w:color="auto" w:fill="auto"/>
            <w:vAlign w:val="center"/>
          </w:tcPr>
          <w:p>
            <w:pPr>
              <w:kinsoku/>
              <w:spacing w:line="360" w:lineRule="auto"/>
              <w:jc w:val="center"/>
              <w:rPr>
                <w:rFonts w:ascii="宋体" w:hAnsi="宋体" w:eastAsia="宋体" w:cs="宋体"/>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495" w:type="dxa"/>
            <w:vMerge w:val="continue"/>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1083" w:type="dxa"/>
            <w:vMerge w:val="continue"/>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636" w:type="dxa"/>
            <w:vMerge w:val="continue"/>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1219" w:type="dxa"/>
            <w:vMerge w:val="continue"/>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558" w:type="dxa"/>
            <w:vMerge w:val="continue"/>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3896" w:type="dxa"/>
            <w:shd w:val="clear" w:color="auto" w:fill="auto"/>
            <w:vAlign w:val="center"/>
          </w:tcPr>
          <w:p>
            <w:pPr>
              <w:kinsoku/>
              <w:spacing w:line="360" w:lineRule="auto"/>
              <w:textAlignment w:val="center"/>
              <w:rPr>
                <w:rFonts w:ascii="宋体" w:hAnsi="宋体" w:eastAsia="宋体" w:cs="宋体"/>
                <w:color w:val="auto"/>
                <w:lang w:eastAsia="zh-CN" w:bidi="ar"/>
              </w:rPr>
            </w:pPr>
            <w:r>
              <w:rPr>
                <w:rFonts w:hint="eastAsia" w:ascii="宋体" w:hAnsi="宋体" w:eastAsia="宋体" w:cs="宋体"/>
                <w:color w:val="auto"/>
                <w:lang w:eastAsia="zh-CN" w:bidi="ar"/>
              </w:rPr>
              <w:t>深化设计审图能力</w:t>
            </w:r>
            <w:r>
              <w:rPr>
                <w:rFonts w:hint="eastAsia" w:eastAsia="宋体"/>
                <w:color w:val="auto"/>
                <w:lang w:eastAsia="zh-CN"/>
              </w:rPr>
              <w:t>，</w:t>
            </w:r>
            <w:r>
              <w:rPr>
                <w:rFonts w:hint="eastAsia" w:ascii="宋体" w:hAnsi="宋体" w:eastAsia="宋体" w:cs="宋体"/>
                <w:color w:val="auto"/>
                <w:lang w:eastAsia="zh-CN" w:bidi="ar"/>
              </w:rPr>
              <w:t>具备钢结构模型、图纸的审核能力，得4分</w:t>
            </w:r>
          </w:p>
        </w:tc>
        <w:tc>
          <w:tcPr>
            <w:tcW w:w="710" w:type="dxa"/>
            <w:shd w:val="clear" w:color="auto" w:fill="auto"/>
            <w:vAlign w:val="center"/>
          </w:tcPr>
          <w:p>
            <w:pPr>
              <w:kinsoku/>
              <w:spacing w:line="360" w:lineRule="auto"/>
              <w:jc w:val="center"/>
              <w:rPr>
                <w:rFonts w:ascii="宋体" w:hAnsi="宋体" w:eastAsia="宋体" w:cs="宋体"/>
                <w:color w:val="auto"/>
                <w:lang w:eastAsia="zh-CN"/>
              </w:rPr>
            </w:pPr>
          </w:p>
        </w:tc>
        <w:tc>
          <w:tcPr>
            <w:tcW w:w="877" w:type="dxa"/>
            <w:vMerge w:val="continue"/>
            <w:shd w:val="clear" w:color="auto" w:fill="auto"/>
            <w:vAlign w:val="center"/>
          </w:tcPr>
          <w:p>
            <w:pPr>
              <w:kinsoku/>
              <w:spacing w:line="360" w:lineRule="auto"/>
              <w:jc w:val="center"/>
              <w:rPr>
                <w:rFonts w:ascii="宋体" w:hAnsi="宋体" w:eastAsia="宋体" w:cs="宋体"/>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jc w:val="center"/>
        </w:trPr>
        <w:tc>
          <w:tcPr>
            <w:tcW w:w="495" w:type="dxa"/>
            <w:vMerge w:val="restart"/>
            <w:shd w:val="clear" w:color="auto" w:fill="auto"/>
            <w:vAlign w:val="center"/>
          </w:tcPr>
          <w:p>
            <w:pPr>
              <w:kinsoku/>
              <w:spacing w:line="360" w:lineRule="auto"/>
              <w:jc w:val="center"/>
              <w:textAlignment w:val="center"/>
              <w:rPr>
                <w:rFonts w:ascii="宋体" w:hAnsi="宋体" w:eastAsia="宋体" w:cs="宋体"/>
                <w:color w:val="auto"/>
              </w:rPr>
            </w:pPr>
            <w:r>
              <w:rPr>
                <w:rFonts w:hint="eastAsia" w:ascii="宋体" w:hAnsi="宋体" w:eastAsia="宋体" w:cs="宋体"/>
                <w:color w:val="auto"/>
                <w:lang w:eastAsia="zh-CN" w:bidi="ar"/>
              </w:rPr>
              <w:t>3</w:t>
            </w:r>
          </w:p>
        </w:tc>
        <w:tc>
          <w:tcPr>
            <w:tcW w:w="1083" w:type="dxa"/>
            <w:vMerge w:val="restart"/>
            <w:shd w:val="clear" w:color="auto" w:fill="auto"/>
            <w:vAlign w:val="center"/>
          </w:tcPr>
          <w:p>
            <w:pPr>
              <w:kinsoku/>
              <w:spacing w:line="360" w:lineRule="auto"/>
              <w:jc w:val="center"/>
              <w:textAlignment w:val="center"/>
              <w:rPr>
                <w:rFonts w:ascii="宋体" w:hAnsi="宋体" w:eastAsia="宋体" w:cs="宋体"/>
                <w:color w:val="auto"/>
              </w:rPr>
            </w:pPr>
            <w:r>
              <w:rPr>
                <w:rFonts w:hint="eastAsia" w:ascii="宋体" w:hAnsi="宋体" w:eastAsia="宋体" w:cs="宋体"/>
                <w:color w:val="auto"/>
                <w:lang w:eastAsia="zh-CN" w:bidi="ar"/>
              </w:rPr>
              <w:t>编制深化设计资料</w:t>
            </w:r>
          </w:p>
        </w:tc>
        <w:tc>
          <w:tcPr>
            <w:tcW w:w="636" w:type="dxa"/>
            <w:vMerge w:val="restart"/>
            <w:shd w:val="clear" w:color="auto" w:fill="auto"/>
            <w:vAlign w:val="center"/>
          </w:tcPr>
          <w:p>
            <w:pPr>
              <w:kinsoku/>
              <w:spacing w:line="360" w:lineRule="auto"/>
              <w:jc w:val="center"/>
              <w:textAlignment w:val="center"/>
              <w:rPr>
                <w:rFonts w:ascii="宋体" w:hAnsi="宋体" w:eastAsia="宋体" w:cs="宋体"/>
                <w:color w:val="auto"/>
              </w:rPr>
            </w:pPr>
            <w:r>
              <w:rPr>
                <w:rFonts w:hint="eastAsia" w:ascii="宋体" w:hAnsi="宋体" w:eastAsia="宋体" w:cs="宋体"/>
                <w:color w:val="auto"/>
                <w:lang w:eastAsia="zh-CN" w:bidi="ar"/>
              </w:rPr>
              <w:t>30</w:t>
            </w:r>
          </w:p>
        </w:tc>
        <w:tc>
          <w:tcPr>
            <w:tcW w:w="1219" w:type="dxa"/>
            <w:vMerge w:val="restart"/>
            <w:shd w:val="clear" w:color="auto" w:fill="auto"/>
            <w:vAlign w:val="center"/>
          </w:tcPr>
          <w:p>
            <w:pPr>
              <w:kinsoku/>
              <w:spacing w:line="360" w:lineRule="auto"/>
              <w:jc w:val="center"/>
              <w:textAlignment w:val="center"/>
              <w:rPr>
                <w:rFonts w:ascii="宋体" w:hAnsi="宋体" w:eastAsia="宋体" w:cs="宋体"/>
                <w:color w:val="auto"/>
                <w:lang w:eastAsia="zh-CN"/>
              </w:rPr>
            </w:pPr>
            <w:r>
              <w:rPr>
                <w:rFonts w:hint="eastAsia" w:ascii="宋体" w:hAnsi="宋体" w:eastAsia="宋体" w:cs="宋体"/>
                <w:color w:val="auto"/>
                <w:lang w:eastAsia="zh-CN" w:bidi="ar"/>
              </w:rPr>
              <w:t>深化设计图纸/技术问题澄清单/深化设计方案/深化设计交底会议纪要</w:t>
            </w:r>
          </w:p>
        </w:tc>
        <w:tc>
          <w:tcPr>
            <w:tcW w:w="558" w:type="dxa"/>
            <w:vMerge w:val="restart"/>
            <w:shd w:val="clear" w:color="auto" w:fill="auto"/>
            <w:vAlign w:val="center"/>
          </w:tcPr>
          <w:p>
            <w:pPr>
              <w:kinsoku/>
              <w:spacing w:line="360" w:lineRule="auto"/>
              <w:jc w:val="center"/>
              <w:textAlignment w:val="center"/>
              <w:rPr>
                <w:rFonts w:ascii="宋体" w:hAnsi="宋体" w:eastAsia="宋体" w:cs="宋体"/>
                <w:color w:val="auto"/>
                <w:lang w:eastAsia="zh-CN" w:bidi="ar"/>
              </w:rPr>
            </w:pPr>
            <w:r>
              <w:rPr>
                <w:rFonts w:hint="eastAsia" w:ascii="宋体" w:hAnsi="宋体" w:eastAsia="宋体" w:cs="宋体"/>
                <w:color w:val="auto"/>
                <w:lang w:eastAsia="zh-CN" w:bidi="ar"/>
              </w:rPr>
              <w:t>初级</w:t>
            </w:r>
          </w:p>
        </w:tc>
        <w:tc>
          <w:tcPr>
            <w:tcW w:w="3896" w:type="dxa"/>
            <w:shd w:val="clear" w:color="auto" w:fill="auto"/>
            <w:vAlign w:val="center"/>
          </w:tcPr>
          <w:p>
            <w:pPr>
              <w:kinsoku/>
              <w:spacing w:line="360" w:lineRule="auto"/>
              <w:textAlignment w:val="center"/>
              <w:rPr>
                <w:rFonts w:ascii="宋体" w:hAnsi="宋体" w:eastAsia="宋体" w:cs="宋体"/>
                <w:color w:val="auto"/>
                <w:lang w:eastAsia="zh-CN"/>
              </w:rPr>
            </w:pPr>
            <w:r>
              <w:rPr>
                <w:rFonts w:hint="eastAsia" w:ascii="宋体" w:hAnsi="宋体" w:eastAsia="宋体" w:cs="宋体"/>
                <w:color w:val="auto"/>
                <w:lang w:eastAsia="zh-CN" w:bidi="ar"/>
              </w:rPr>
              <w:t>零部件详图，得5分</w:t>
            </w:r>
          </w:p>
        </w:tc>
        <w:tc>
          <w:tcPr>
            <w:tcW w:w="710" w:type="dxa"/>
            <w:shd w:val="clear" w:color="auto" w:fill="auto"/>
            <w:vAlign w:val="center"/>
          </w:tcPr>
          <w:p>
            <w:pPr>
              <w:kinsoku/>
              <w:spacing w:line="360" w:lineRule="auto"/>
              <w:jc w:val="center"/>
              <w:rPr>
                <w:rFonts w:ascii="宋体" w:hAnsi="宋体" w:eastAsia="宋体" w:cs="宋体"/>
                <w:color w:val="auto"/>
                <w:lang w:eastAsia="zh-CN"/>
              </w:rPr>
            </w:pPr>
          </w:p>
        </w:tc>
        <w:tc>
          <w:tcPr>
            <w:tcW w:w="877" w:type="dxa"/>
            <w:vMerge w:val="restart"/>
            <w:shd w:val="clear" w:color="auto" w:fill="auto"/>
            <w:vAlign w:val="center"/>
          </w:tcPr>
          <w:p>
            <w:pPr>
              <w:kinsoku/>
              <w:spacing w:line="360" w:lineRule="auto"/>
              <w:jc w:val="center"/>
              <w:rPr>
                <w:rFonts w:ascii="宋体" w:hAnsi="宋体" w:eastAsia="宋体" w:cs="宋体"/>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jc w:val="center"/>
        </w:trPr>
        <w:tc>
          <w:tcPr>
            <w:tcW w:w="495" w:type="dxa"/>
            <w:vMerge w:val="continue"/>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1083" w:type="dxa"/>
            <w:vMerge w:val="continue"/>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636" w:type="dxa"/>
            <w:vMerge w:val="continue"/>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1219" w:type="dxa"/>
            <w:vMerge w:val="continue"/>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558" w:type="dxa"/>
            <w:vMerge w:val="continue"/>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3896" w:type="dxa"/>
            <w:shd w:val="clear" w:color="auto" w:fill="auto"/>
            <w:vAlign w:val="center"/>
          </w:tcPr>
          <w:p>
            <w:pPr>
              <w:kinsoku/>
              <w:spacing w:line="360" w:lineRule="auto"/>
              <w:textAlignment w:val="center"/>
              <w:rPr>
                <w:rFonts w:ascii="宋体" w:hAnsi="宋体" w:eastAsia="宋体" w:cs="宋体"/>
                <w:color w:val="auto"/>
                <w:lang w:eastAsia="zh-CN" w:bidi="ar"/>
              </w:rPr>
            </w:pPr>
            <w:r>
              <w:rPr>
                <w:rFonts w:hint="eastAsia" w:ascii="宋体" w:hAnsi="宋体" w:eastAsia="宋体" w:cs="宋体"/>
                <w:color w:val="auto"/>
                <w:lang w:eastAsia="zh-CN" w:bidi="ar"/>
              </w:rPr>
              <w:t>构件加工详图，得5分</w:t>
            </w:r>
          </w:p>
        </w:tc>
        <w:tc>
          <w:tcPr>
            <w:tcW w:w="710" w:type="dxa"/>
            <w:shd w:val="clear" w:color="auto" w:fill="auto"/>
            <w:vAlign w:val="center"/>
          </w:tcPr>
          <w:p>
            <w:pPr>
              <w:kinsoku/>
              <w:spacing w:line="360" w:lineRule="auto"/>
              <w:jc w:val="center"/>
              <w:rPr>
                <w:rFonts w:ascii="宋体" w:hAnsi="宋体" w:eastAsia="宋体" w:cs="宋体"/>
                <w:color w:val="auto"/>
                <w:lang w:eastAsia="zh-CN"/>
              </w:rPr>
            </w:pPr>
          </w:p>
        </w:tc>
        <w:tc>
          <w:tcPr>
            <w:tcW w:w="877" w:type="dxa"/>
            <w:vMerge w:val="continue"/>
            <w:shd w:val="clear" w:color="auto" w:fill="auto"/>
            <w:vAlign w:val="center"/>
          </w:tcPr>
          <w:p>
            <w:pPr>
              <w:kinsoku/>
              <w:spacing w:line="360" w:lineRule="auto"/>
              <w:jc w:val="center"/>
              <w:rPr>
                <w:rFonts w:ascii="宋体" w:hAnsi="宋体" w:eastAsia="宋体" w:cs="宋体"/>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jc w:val="center"/>
        </w:trPr>
        <w:tc>
          <w:tcPr>
            <w:tcW w:w="495" w:type="dxa"/>
            <w:vMerge w:val="continue"/>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1083" w:type="dxa"/>
            <w:vMerge w:val="continue"/>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636" w:type="dxa"/>
            <w:vMerge w:val="continue"/>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1219" w:type="dxa"/>
            <w:vMerge w:val="continue"/>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558" w:type="dxa"/>
            <w:vMerge w:val="continue"/>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3896" w:type="dxa"/>
            <w:shd w:val="clear" w:color="auto" w:fill="auto"/>
            <w:vAlign w:val="center"/>
          </w:tcPr>
          <w:p>
            <w:pPr>
              <w:kinsoku/>
              <w:spacing w:line="360" w:lineRule="auto"/>
              <w:textAlignment w:val="center"/>
              <w:rPr>
                <w:rFonts w:ascii="宋体" w:hAnsi="宋体" w:eastAsia="宋体" w:cs="宋体"/>
                <w:color w:val="auto"/>
                <w:lang w:eastAsia="zh-CN" w:bidi="ar"/>
              </w:rPr>
            </w:pPr>
            <w:r>
              <w:rPr>
                <w:rFonts w:hint="eastAsia" w:ascii="宋体" w:hAnsi="宋体" w:eastAsia="宋体" w:cs="宋体"/>
                <w:color w:val="auto"/>
                <w:lang w:eastAsia="zh-CN" w:bidi="ar"/>
              </w:rPr>
              <w:t>安装布置图，得10分</w:t>
            </w:r>
          </w:p>
        </w:tc>
        <w:tc>
          <w:tcPr>
            <w:tcW w:w="710" w:type="dxa"/>
            <w:shd w:val="clear" w:color="auto" w:fill="auto"/>
            <w:vAlign w:val="center"/>
          </w:tcPr>
          <w:p>
            <w:pPr>
              <w:kinsoku/>
              <w:spacing w:line="360" w:lineRule="auto"/>
              <w:jc w:val="center"/>
              <w:rPr>
                <w:rFonts w:ascii="宋体" w:hAnsi="宋体" w:eastAsia="宋体" w:cs="宋体"/>
                <w:color w:val="auto"/>
                <w:lang w:eastAsia="zh-CN"/>
              </w:rPr>
            </w:pPr>
          </w:p>
        </w:tc>
        <w:tc>
          <w:tcPr>
            <w:tcW w:w="877" w:type="dxa"/>
            <w:vMerge w:val="continue"/>
            <w:shd w:val="clear" w:color="auto" w:fill="auto"/>
            <w:vAlign w:val="center"/>
          </w:tcPr>
          <w:p>
            <w:pPr>
              <w:kinsoku/>
              <w:spacing w:line="360" w:lineRule="auto"/>
              <w:jc w:val="center"/>
              <w:rPr>
                <w:rFonts w:ascii="宋体" w:hAnsi="宋体" w:eastAsia="宋体" w:cs="宋体"/>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jc w:val="center"/>
        </w:trPr>
        <w:tc>
          <w:tcPr>
            <w:tcW w:w="495" w:type="dxa"/>
            <w:vMerge w:val="continue"/>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1083" w:type="dxa"/>
            <w:vMerge w:val="continue"/>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636" w:type="dxa"/>
            <w:vMerge w:val="continue"/>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1219" w:type="dxa"/>
            <w:vMerge w:val="continue"/>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558" w:type="dxa"/>
            <w:vMerge w:val="continue"/>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3896" w:type="dxa"/>
            <w:shd w:val="clear" w:color="auto" w:fill="auto"/>
            <w:vAlign w:val="center"/>
          </w:tcPr>
          <w:p>
            <w:pPr>
              <w:kinsoku/>
              <w:spacing w:line="360" w:lineRule="auto"/>
              <w:textAlignment w:val="center"/>
              <w:rPr>
                <w:rFonts w:ascii="宋体" w:hAnsi="宋体" w:eastAsia="宋体" w:cs="宋体"/>
                <w:color w:val="auto"/>
                <w:lang w:eastAsia="zh-CN" w:bidi="ar"/>
              </w:rPr>
            </w:pPr>
            <w:r>
              <w:rPr>
                <w:rFonts w:hint="eastAsia" w:ascii="宋体" w:hAnsi="宋体" w:eastAsia="宋体" w:cs="宋体"/>
                <w:color w:val="auto"/>
                <w:lang w:eastAsia="zh-CN" w:bidi="ar"/>
              </w:rPr>
              <w:t>技术问题澄清单，得10分</w:t>
            </w:r>
          </w:p>
        </w:tc>
        <w:tc>
          <w:tcPr>
            <w:tcW w:w="710" w:type="dxa"/>
            <w:shd w:val="clear" w:color="auto" w:fill="auto"/>
            <w:vAlign w:val="center"/>
          </w:tcPr>
          <w:p>
            <w:pPr>
              <w:kinsoku/>
              <w:spacing w:line="360" w:lineRule="auto"/>
              <w:jc w:val="center"/>
              <w:rPr>
                <w:rFonts w:ascii="宋体" w:hAnsi="宋体" w:eastAsia="宋体" w:cs="宋体"/>
                <w:color w:val="auto"/>
                <w:lang w:eastAsia="zh-CN"/>
              </w:rPr>
            </w:pPr>
          </w:p>
        </w:tc>
        <w:tc>
          <w:tcPr>
            <w:tcW w:w="877" w:type="dxa"/>
            <w:vMerge w:val="continue"/>
            <w:shd w:val="clear" w:color="auto" w:fill="auto"/>
            <w:vAlign w:val="center"/>
          </w:tcPr>
          <w:p>
            <w:pPr>
              <w:kinsoku/>
              <w:spacing w:line="360" w:lineRule="auto"/>
              <w:jc w:val="center"/>
              <w:rPr>
                <w:rFonts w:ascii="宋体" w:hAnsi="宋体" w:eastAsia="宋体" w:cs="宋体"/>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495" w:type="dxa"/>
            <w:vMerge w:val="continue"/>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1083" w:type="dxa"/>
            <w:vMerge w:val="continue"/>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636" w:type="dxa"/>
            <w:vMerge w:val="continue"/>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1219" w:type="dxa"/>
            <w:vMerge w:val="continue"/>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558" w:type="dxa"/>
            <w:vMerge w:val="restart"/>
            <w:shd w:val="clear" w:color="auto" w:fill="auto"/>
            <w:vAlign w:val="center"/>
          </w:tcPr>
          <w:p>
            <w:pPr>
              <w:kinsoku/>
              <w:spacing w:line="360" w:lineRule="auto"/>
              <w:jc w:val="center"/>
              <w:textAlignment w:val="center"/>
              <w:rPr>
                <w:rFonts w:ascii="宋体" w:hAnsi="宋体" w:eastAsia="宋体" w:cs="宋体"/>
                <w:color w:val="auto"/>
                <w:lang w:eastAsia="zh-CN" w:bidi="ar"/>
              </w:rPr>
            </w:pPr>
            <w:r>
              <w:rPr>
                <w:rFonts w:hint="eastAsia" w:ascii="宋体" w:hAnsi="宋体" w:eastAsia="宋体" w:cs="宋体"/>
                <w:color w:val="auto"/>
                <w:lang w:eastAsia="zh-CN" w:bidi="ar"/>
              </w:rPr>
              <w:t>中级</w:t>
            </w:r>
          </w:p>
        </w:tc>
        <w:tc>
          <w:tcPr>
            <w:tcW w:w="3896" w:type="dxa"/>
            <w:shd w:val="clear" w:color="auto" w:fill="auto"/>
            <w:vAlign w:val="center"/>
          </w:tcPr>
          <w:p>
            <w:pPr>
              <w:kinsoku/>
              <w:spacing w:line="360" w:lineRule="auto"/>
              <w:textAlignment w:val="center"/>
              <w:rPr>
                <w:rFonts w:ascii="宋体" w:hAnsi="宋体" w:eastAsia="宋体" w:cs="宋体"/>
                <w:color w:val="auto"/>
                <w:lang w:eastAsia="zh-CN" w:bidi="ar"/>
              </w:rPr>
            </w:pPr>
            <w:r>
              <w:rPr>
                <w:rFonts w:hint="eastAsia" w:ascii="宋体" w:hAnsi="宋体" w:eastAsia="宋体" w:cs="宋体"/>
                <w:color w:val="auto"/>
                <w:lang w:eastAsia="zh-CN" w:bidi="ar"/>
              </w:rPr>
              <w:t>零部件详图，得3分</w:t>
            </w:r>
          </w:p>
        </w:tc>
        <w:tc>
          <w:tcPr>
            <w:tcW w:w="710" w:type="dxa"/>
            <w:shd w:val="clear" w:color="auto" w:fill="auto"/>
            <w:vAlign w:val="center"/>
          </w:tcPr>
          <w:p>
            <w:pPr>
              <w:kinsoku/>
              <w:spacing w:line="360" w:lineRule="auto"/>
              <w:jc w:val="center"/>
              <w:rPr>
                <w:rFonts w:ascii="宋体" w:hAnsi="宋体" w:eastAsia="宋体" w:cs="宋体"/>
                <w:color w:val="auto"/>
                <w:lang w:eastAsia="zh-CN"/>
              </w:rPr>
            </w:pPr>
          </w:p>
        </w:tc>
        <w:tc>
          <w:tcPr>
            <w:tcW w:w="877" w:type="dxa"/>
            <w:vMerge w:val="restart"/>
            <w:shd w:val="clear" w:color="auto" w:fill="auto"/>
            <w:vAlign w:val="center"/>
          </w:tcPr>
          <w:p>
            <w:pPr>
              <w:kinsoku/>
              <w:spacing w:line="360" w:lineRule="auto"/>
              <w:jc w:val="center"/>
              <w:rPr>
                <w:rFonts w:ascii="宋体" w:hAnsi="宋体" w:eastAsia="宋体" w:cs="宋体"/>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jc w:val="center"/>
        </w:trPr>
        <w:tc>
          <w:tcPr>
            <w:tcW w:w="495" w:type="dxa"/>
            <w:vMerge w:val="continue"/>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1083" w:type="dxa"/>
            <w:vMerge w:val="continue"/>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636" w:type="dxa"/>
            <w:vMerge w:val="continue"/>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1219" w:type="dxa"/>
            <w:vMerge w:val="continue"/>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558" w:type="dxa"/>
            <w:vMerge w:val="continue"/>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3896" w:type="dxa"/>
            <w:shd w:val="clear" w:color="auto" w:fill="auto"/>
            <w:vAlign w:val="center"/>
          </w:tcPr>
          <w:p>
            <w:pPr>
              <w:kinsoku/>
              <w:spacing w:line="360" w:lineRule="auto"/>
              <w:textAlignment w:val="center"/>
              <w:rPr>
                <w:rFonts w:ascii="宋体" w:hAnsi="宋体" w:eastAsia="宋体" w:cs="宋体"/>
                <w:color w:val="auto"/>
                <w:lang w:eastAsia="zh-CN" w:bidi="ar"/>
              </w:rPr>
            </w:pPr>
            <w:r>
              <w:rPr>
                <w:rFonts w:hint="eastAsia" w:ascii="宋体" w:hAnsi="宋体" w:eastAsia="宋体" w:cs="宋体"/>
                <w:color w:val="auto"/>
                <w:lang w:eastAsia="zh-CN" w:bidi="ar"/>
              </w:rPr>
              <w:t>构件加工详图，得5分</w:t>
            </w:r>
          </w:p>
        </w:tc>
        <w:tc>
          <w:tcPr>
            <w:tcW w:w="710" w:type="dxa"/>
            <w:shd w:val="clear" w:color="auto" w:fill="auto"/>
            <w:vAlign w:val="center"/>
          </w:tcPr>
          <w:p>
            <w:pPr>
              <w:kinsoku/>
              <w:spacing w:line="360" w:lineRule="auto"/>
              <w:jc w:val="center"/>
              <w:rPr>
                <w:rFonts w:ascii="宋体" w:hAnsi="宋体" w:eastAsia="宋体" w:cs="宋体"/>
                <w:color w:val="auto"/>
                <w:lang w:eastAsia="zh-CN"/>
              </w:rPr>
            </w:pPr>
          </w:p>
        </w:tc>
        <w:tc>
          <w:tcPr>
            <w:tcW w:w="877" w:type="dxa"/>
            <w:vMerge w:val="continue"/>
            <w:shd w:val="clear" w:color="auto" w:fill="auto"/>
            <w:vAlign w:val="center"/>
          </w:tcPr>
          <w:p>
            <w:pPr>
              <w:kinsoku/>
              <w:spacing w:line="360" w:lineRule="auto"/>
              <w:jc w:val="center"/>
              <w:rPr>
                <w:rFonts w:ascii="宋体" w:hAnsi="宋体" w:eastAsia="宋体" w:cs="宋体"/>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jc w:val="center"/>
        </w:trPr>
        <w:tc>
          <w:tcPr>
            <w:tcW w:w="495" w:type="dxa"/>
            <w:vMerge w:val="continue"/>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1083" w:type="dxa"/>
            <w:vMerge w:val="continue"/>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636" w:type="dxa"/>
            <w:vMerge w:val="continue"/>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1219" w:type="dxa"/>
            <w:vMerge w:val="continue"/>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558" w:type="dxa"/>
            <w:vMerge w:val="continue"/>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3896" w:type="dxa"/>
            <w:shd w:val="clear" w:color="auto" w:fill="auto"/>
            <w:vAlign w:val="center"/>
          </w:tcPr>
          <w:p>
            <w:pPr>
              <w:kinsoku/>
              <w:spacing w:line="360" w:lineRule="auto"/>
              <w:textAlignment w:val="center"/>
              <w:rPr>
                <w:rFonts w:ascii="宋体" w:hAnsi="宋体" w:eastAsia="宋体" w:cs="宋体"/>
                <w:color w:val="auto"/>
                <w:lang w:eastAsia="zh-CN" w:bidi="ar"/>
              </w:rPr>
            </w:pPr>
            <w:r>
              <w:rPr>
                <w:rFonts w:hint="eastAsia" w:ascii="宋体" w:hAnsi="宋体" w:eastAsia="宋体" w:cs="宋体"/>
                <w:color w:val="auto"/>
                <w:lang w:eastAsia="zh-CN" w:bidi="ar"/>
              </w:rPr>
              <w:t>安装布置图，得5分</w:t>
            </w:r>
          </w:p>
        </w:tc>
        <w:tc>
          <w:tcPr>
            <w:tcW w:w="710" w:type="dxa"/>
            <w:shd w:val="clear" w:color="auto" w:fill="auto"/>
            <w:vAlign w:val="center"/>
          </w:tcPr>
          <w:p>
            <w:pPr>
              <w:kinsoku/>
              <w:spacing w:line="360" w:lineRule="auto"/>
              <w:jc w:val="center"/>
              <w:rPr>
                <w:rFonts w:ascii="宋体" w:hAnsi="宋体" w:eastAsia="宋体" w:cs="宋体"/>
                <w:color w:val="auto"/>
                <w:lang w:eastAsia="zh-CN"/>
              </w:rPr>
            </w:pPr>
          </w:p>
        </w:tc>
        <w:tc>
          <w:tcPr>
            <w:tcW w:w="877" w:type="dxa"/>
            <w:vMerge w:val="continue"/>
            <w:shd w:val="clear" w:color="auto" w:fill="auto"/>
            <w:vAlign w:val="center"/>
          </w:tcPr>
          <w:p>
            <w:pPr>
              <w:kinsoku/>
              <w:spacing w:line="360" w:lineRule="auto"/>
              <w:jc w:val="center"/>
              <w:rPr>
                <w:rFonts w:ascii="宋体" w:hAnsi="宋体" w:eastAsia="宋体" w:cs="宋体"/>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jc w:val="center"/>
        </w:trPr>
        <w:tc>
          <w:tcPr>
            <w:tcW w:w="495" w:type="dxa"/>
            <w:vMerge w:val="continue"/>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1083" w:type="dxa"/>
            <w:vMerge w:val="continue"/>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636" w:type="dxa"/>
            <w:vMerge w:val="continue"/>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1219" w:type="dxa"/>
            <w:vMerge w:val="continue"/>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558" w:type="dxa"/>
            <w:vMerge w:val="continue"/>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3896" w:type="dxa"/>
            <w:shd w:val="clear" w:color="auto" w:fill="auto"/>
            <w:vAlign w:val="center"/>
          </w:tcPr>
          <w:p>
            <w:pPr>
              <w:kinsoku/>
              <w:spacing w:line="360" w:lineRule="auto"/>
              <w:textAlignment w:val="center"/>
              <w:rPr>
                <w:rFonts w:ascii="宋体" w:hAnsi="宋体" w:eastAsia="宋体" w:cs="宋体"/>
                <w:color w:val="auto"/>
                <w:lang w:eastAsia="zh-CN" w:bidi="ar"/>
              </w:rPr>
            </w:pPr>
            <w:r>
              <w:rPr>
                <w:rFonts w:hint="eastAsia" w:ascii="宋体" w:hAnsi="宋体" w:eastAsia="宋体" w:cs="宋体"/>
                <w:color w:val="auto"/>
                <w:lang w:eastAsia="zh-CN" w:bidi="ar"/>
              </w:rPr>
              <w:t>技术问题澄清单，得5分</w:t>
            </w:r>
          </w:p>
        </w:tc>
        <w:tc>
          <w:tcPr>
            <w:tcW w:w="710" w:type="dxa"/>
            <w:shd w:val="clear" w:color="auto" w:fill="auto"/>
            <w:vAlign w:val="center"/>
          </w:tcPr>
          <w:p>
            <w:pPr>
              <w:kinsoku/>
              <w:spacing w:line="360" w:lineRule="auto"/>
              <w:jc w:val="center"/>
              <w:rPr>
                <w:rFonts w:ascii="宋体" w:hAnsi="宋体" w:eastAsia="宋体" w:cs="宋体"/>
                <w:color w:val="auto"/>
                <w:lang w:eastAsia="zh-CN"/>
              </w:rPr>
            </w:pPr>
          </w:p>
        </w:tc>
        <w:tc>
          <w:tcPr>
            <w:tcW w:w="877" w:type="dxa"/>
            <w:vMerge w:val="continue"/>
            <w:shd w:val="clear" w:color="auto" w:fill="auto"/>
            <w:vAlign w:val="center"/>
          </w:tcPr>
          <w:p>
            <w:pPr>
              <w:kinsoku/>
              <w:spacing w:line="360" w:lineRule="auto"/>
              <w:jc w:val="center"/>
              <w:rPr>
                <w:rFonts w:ascii="宋体" w:hAnsi="宋体" w:eastAsia="宋体" w:cs="宋体"/>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jc w:val="center"/>
        </w:trPr>
        <w:tc>
          <w:tcPr>
            <w:tcW w:w="495" w:type="dxa"/>
            <w:vMerge w:val="continue"/>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1083" w:type="dxa"/>
            <w:vMerge w:val="continue"/>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636" w:type="dxa"/>
            <w:vMerge w:val="continue"/>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1219" w:type="dxa"/>
            <w:vMerge w:val="continue"/>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558" w:type="dxa"/>
            <w:vMerge w:val="continue"/>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3896" w:type="dxa"/>
            <w:shd w:val="clear" w:color="auto" w:fill="auto"/>
            <w:vAlign w:val="center"/>
          </w:tcPr>
          <w:p>
            <w:pPr>
              <w:kinsoku/>
              <w:spacing w:line="360" w:lineRule="auto"/>
              <w:textAlignment w:val="center"/>
              <w:rPr>
                <w:rFonts w:ascii="宋体" w:hAnsi="宋体" w:eastAsia="宋体" w:cs="宋体"/>
                <w:color w:val="auto"/>
                <w:lang w:eastAsia="zh-CN" w:bidi="ar"/>
              </w:rPr>
            </w:pPr>
            <w:r>
              <w:rPr>
                <w:rFonts w:hint="eastAsia" w:ascii="宋体" w:hAnsi="宋体" w:eastAsia="宋体" w:cs="宋体"/>
                <w:color w:val="auto"/>
                <w:lang w:eastAsia="zh-CN" w:bidi="ar"/>
              </w:rPr>
              <w:t>深化设计技术说明，得5分</w:t>
            </w:r>
          </w:p>
        </w:tc>
        <w:tc>
          <w:tcPr>
            <w:tcW w:w="710" w:type="dxa"/>
            <w:shd w:val="clear" w:color="auto" w:fill="auto"/>
            <w:vAlign w:val="center"/>
          </w:tcPr>
          <w:p>
            <w:pPr>
              <w:kinsoku/>
              <w:spacing w:line="360" w:lineRule="auto"/>
              <w:jc w:val="center"/>
              <w:rPr>
                <w:rFonts w:ascii="宋体" w:hAnsi="宋体" w:eastAsia="宋体" w:cs="宋体"/>
                <w:color w:val="auto"/>
                <w:lang w:eastAsia="zh-CN"/>
              </w:rPr>
            </w:pPr>
          </w:p>
        </w:tc>
        <w:tc>
          <w:tcPr>
            <w:tcW w:w="877" w:type="dxa"/>
            <w:vMerge w:val="continue"/>
            <w:shd w:val="clear" w:color="auto" w:fill="auto"/>
            <w:vAlign w:val="center"/>
          </w:tcPr>
          <w:p>
            <w:pPr>
              <w:kinsoku/>
              <w:spacing w:line="360" w:lineRule="auto"/>
              <w:jc w:val="center"/>
              <w:rPr>
                <w:rFonts w:ascii="宋体" w:hAnsi="宋体" w:eastAsia="宋体" w:cs="宋体"/>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jc w:val="center"/>
        </w:trPr>
        <w:tc>
          <w:tcPr>
            <w:tcW w:w="495" w:type="dxa"/>
            <w:vMerge w:val="continue"/>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1083" w:type="dxa"/>
            <w:vMerge w:val="continue"/>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636" w:type="dxa"/>
            <w:vMerge w:val="continue"/>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1219" w:type="dxa"/>
            <w:vMerge w:val="continue"/>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558" w:type="dxa"/>
            <w:vMerge w:val="continue"/>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3896" w:type="dxa"/>
            <w:shd w:val="clear" w:color="auto" w:fill="auto"/>
            <w:vAlign w:val="center"/>
          </w:tcPr>
          <w:p>
            <w:pPr>
              <w:kinsoku/>
              <w:spacing w:line="360" w:lineRule="auto"/>
              <w:textAlignment w:val="center"/>
              <w:rPr>
                <w:rFonts w:ascii="宋体" w:hAnsi="宋体" w:eastAsia="宋体" w:cs="宋体"/>
                <w:color w:val="auto"/>
                <w:lang w:eastAsia="zh-CN" w:bidi="ar"/>
              </w:rPr>
            </w:pPr>
            <w:r>
              <w:rPr>
                <w:rFonts w:hint="eastAsia" w:ascii="宋体" w:hAnsi="宋体" w:eastAsia="宋体" w:cs="宋体"/>
                <w:color w:val="auto"/>
                <w:lang w:eastAsia="zh-CN" w:bidi="ar"/>
              </w:rPr>
              <w:t>焊缝连接通用图，得5分</w:t>
            </w:r>
          </w:p>
        </w:tc>
        <w:tc>
          <w:tcPr>
            <w:tcW w:w="710" w:type="dxa"/>
            <w:shd w:val="clear" w:color="auto" w:fill="auto"/>
            <w:vAlign w:val="center"/>
          </w:tcPr>
          <w:p>
            <w:pPr>
              <w:kinsoku/>
              <w:spacing w:line="360" w:lineRule="auto"/>
              <w:jc w:val="center"/>
              <w:rPr>
                <w:rFonts w:ascii="宋体" w:hAnsi="宋体" w:eastAsia="宋体" w:cs="宋体"/>
                <w:color w:val="auto"/>
                <w:lang w:eastAsia="zh-CN"/>
              </w:rPr>
            </w:pPr>
          </w:p>
        </w:tc>
        <w:tc>
          <w:tcPr>
            <w:tcW w:w="877" w:type="dxa"/>
            <w:vMerge w:val="continue"/>
            <w:shd w:val="clear" w:color="auto" w:fill="auto"/>
            <w:vAlign w:val="center"/>
          </w:tcPr>
          <w:p>
            <w:pPr>
              <w:kinsoku/>
              <w:spacing w:line="360" w:lineRule="auto"/>
              <w:jc w:val="center"/>
              <w:rPr>
                <w:rFonts w:ascii="宋体" w:hAnsi="宋体" w:eastAsia="宋体" w:cs="宋体"/>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jc w:val="center"/>
        </w:trPr>
        <w:tc>
          <w:tcPr>
            <w:tcW w:w="495" w:type="dxa"/>
            <w:vMerge w:val="continue"/>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1083" w:type="dxa"/>
            <w:vMerge w:val="continue"/>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636" w:type="dxa"/>
            <w:vMerge w:val="continue"/>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1219" w:type="dxa"/>
            <w:vMerge w:val="continue"/>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558" w:type="dxa"/>
            <w:vMerge w:val="continue"/>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3896" w:type="dxa"/>
            <w:shd w:val="clear" w:color="auto" w:fill="auto"/>
            <w:vAlign w:val="center"/>
          </w:tcPr>
          <w:p>
            <w:pPr>
              <w:kinsoku/>
              <w:spacing w:line="360" w:lineRule="auto"/>
              <w:textAlignment w:val="center"/>
              <w:rPr>
                <w:rFonts w:ascii="宋体" w:hAnsi="宋体" w:eastAsia="宋体" w:cs="宋体"/>
                <w:color w:val="auto"/>
                <w:lang w:eastAsia="zh-CN" w:bidi="ar"/>
              </w:rPr>
            </w:pPr>
            <w:r>
              <w:rPr>
                <w:rFonts w:hint="eastAsia" w:ascii="宋体" w:hAnsi="宋体" w:eastAsia="宋体" w:cs="宋体"/>
                <w:color w:val="auto"/>
                <w:lang w:eastAsia="zh-CN" w:bidi="ar"/>
              </w:rPr>
              <w:t>涂装系统深化设计文件，得2分</w:t>
            </w:r>
          </w:p>
        </w:tc>
        <w:tc>
          <w:tcPr>
            <w:tcW w:w="710" w:type="dxa"/>
            <w:shd w:val="clear" w:color="auto" w:fill="auto"/>
            <w:vAlign w:val="center"/>
          </w:tcPr>
          <w:p>
            <w:pPr>
              <w:kinsoku/>
              <w:spacing w:line="360" w:lineRule="auto"/>
              <w:jc w:val="center"/>
              <w:rPr>
                <w:rFonts w:ascii="宋体" w:hAnsi="宋体" w:eastAsia="宋体" w:cs="宋体"/>
                <w:color w:val="auto"/>
                <w:lang w:eastAsia="zh-CN"/>
              </w:rPr>
            </w:pPr>
          </w:p>
        </w:tc>
        <w:tc>
          <w:tcPr>
            <w:tcW w:w="877" w:type="dxa"/>
            <w:vMerge w:val="continue"/>
            <w:shd w:val="clear" w:color="auto" w:fill="auto"/>
            <w:vAlign w:val="center"/>
          </w:tcPr>
          <w:p>
            <w:pPr>
              <w:kinsoku/>
              <w:spacing w:line="360" w:lineRule="auto"/>
              <w:jc w:val="center"/>
              <w:rPr>
                <w:rFonts w:ascii="宋体" w:hAnsi="宋体" w:eastAsia="宋体" w:cs="宋体"/>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495" w:type="dxa"/>
            <w:vMerge w:val="continue"/>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1083" w:type="dxa"/>
            <w:vMerge w:val="continue"/>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636" w:type="dxa"/>
            <w:vMerge w:val="continue"/>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1219" w:type="dxa"/>
            <w:vMerge w:val="continue"/>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558" w:type="dxa"/>
            <w:vMerge w:val="restart"/>
            <w:shd w:val="clear" w:color="auto" w:fill="auto"/>
            <w:vAlign w:val="center"/>
          </w:tcPr>
          <w:p>
            <w:pPr>
              <w:kinsoku/>
              <w:spacing w:line="360" w:lineRule="auto"/>
              <w:jc w:val="center"/>
              <w:textAlignment w:val="center"/>
              <w:rPr>
                <w:rFonts w:ascii="宋体" w:hAnsi="宋体" w:eastAsia="宋体" w:cs="宋体"/>
                <w:color w:val="auto"/>
                <w:lang w:eastAsia="zh-CN" w:bidi="ar"/>
              </w:rPr>
            </w:pPr>
            <w:r>
              <w:rPr>
                <w:rFonts w:hint="eastAsia" w:ascii="宋体" w:hAnsi="宋体" w:eastAsia="宋体" w:cs="宋体"/>
                <w:color w:val="auto"/>
                <w:lang w:eastAsia="zh-CN" w:bidi="ar"/>
              </w:rPr>
              <w:t>高级</w:t>
            </w:r>
          </w:p>
        </w:tc>
        <w:tc>
          <w:tcPr>
            <w:tcW w:w="3896" w:type="dxa"/>
            <w:shd w:val="clear" w:color="auto" w:fill="auto"/>
            <w:vAlign w:val="center"/>
          </w:tcPr>
          <w:p>
            <w:pPr>
              <w:kinsoku/>
              <w:spacing w:line="360" w:lineRule="auto"/>
              <w:textAlignment w:val="center"/>
              <w:rPr>
                <w:rFonts w:ascii="宋体" w:hAnsi="宋体" w:eastAsia="宋体" w:cs="宋体"/>
                <w:color w:val="auto"/>
                <w:lang w:eastAsia="zh-CN" w:bidi="ar"/>
              </w:rPr>
            </w:pPr>
            <w:r>
              <w:rPr>
                <w:rFonts w:hint="eastAsia" w:ascii="宋体" w:hAnsi="宋体" w:eastAsia="宋体" w:cs="宋体"/>
                <w:color w:val="auto"/>
                <w:lang w:eastAsia="zh-CN" w:bidi="ar"/>
              </w:rPr>
              <w:t>零部件详图，得2分</w:t>
            </w:r>
          </w:p>
        </w:tc>
        <w:tc>
          <w:tcPr>
            <w:tcW w:w="710" w:type="dxa"/>
            <w:shd w:val="clear" w:color="auto" w:fill="auto"/>
            <w:vAlign w:val="center"/>
          </w:tcPr>
          <w:p>
            <w:pPr>
              <w:kinsoku/>
              <w:spacing w:line="360" w:lineRule="auto"/>
              <w:jc w:val="center"/>
              <w:rPr>
                <w:rFonts w:ascii="宋体" w:hAnsi="宋体" w:eastAsia="宋体" w:cs="宋体"/>
                <w:color w:val="auto"/>
                <w:lang w:eastAsia="zh-CN"/>
              </w:rPr>
            </w:pPr>
          </w:p>
        </w:tc>
        <w:tc>
          <w:tcPr>
            <w:tcW w:w="877" w:type="dxa"/>
            <w:vMerge w:val="restart"/>
            <w:shd w:val="clear" w:color="auto" w:fill="auto"/>
            <w:vAlign w:val="center"/>
          </w:tcPr>
          <w:p>
            <w:pPr>
              <w:kinsoku/>
              <w:spacing w:line="360" w:lineRule="auto"/>
              <w:jc w:val="center"/>
              <w:rPr>
                <w:rFonts w:ascii="宋体" w:hAnsi="宋体" w:eastAsia="宋体" w:cs="宋体"/>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495" w:type="dxa"/>
            <w:vMerge w:val="continue"/>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1083" w:type="dxa"/>
            <w:vMerge w:val="continue"/>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636" w:type="dxa"/>
            <w:vMerge w:val="continue"/>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1219" w:type="dxa"/>
            <w:vMerge w:val="continue"/>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558" w:type="dxa"/>
            <w:vMerge w:val="continue"/>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3896" w:type="dxa"/>
            <w:shd w:val="clear" w:color="auto" w:fill="auto"/>
            <w:vAlign w:val="center"/>
          </w:tcPr>
          <w:p>
            <w:pPr>
              <w:kinsoku/>
              <w:spacing w:line="360" w:lineRule="auto"/>
              <w:textAlignment w:val="center"/>
              <w:rPr>
                <w:rFonts w:ascii="宋体" w:hAnsi="宋体" w:eastAsia="宋体" w:cs="宋体"/>
                <w:color w:val="auto"/>
                <w:lang w:eastAsia="zh-CN" w:bidi="ar"/>
              </w:rPr>
            </w:pPr>
            <w:r>
              <w:rPr>
                <w:rFonts w:hint="eastAsia" w:ascii="宋体" w:hAnsi="宋体" w:eastAsia="宋体" w:cs="宋体"/>
                <w:color w:val="auto"/>
                <w:lang w:eastAsia="zh-CN" w:bidi="ar"/>
              </w:rPr>
              <w:t>构件加工详图，得3分</w:t>
            </w:r>
          </w:p>
        </w:tc>
        <w:tc>
          <w:tcPr>
            <w:tcW w:w="710" w:type="dxa"/>
            <w:shd w:val="clear" w:color="auto" w:fill="auto"/>
            <w:vAlign w:val="center"/>
          </w:tcPr>
          <w:p>
            <w:pPr>
              <w:kinsoku/>
              <w:spacing w:line="360" w:lineRule="auto"/>
              <w:jc w:val="center"/>
              <w:rPr>
                <w:rFonts w:ascii="宋体" w:hAnsi="宋体" w:eastAsia="宋体" w:cs="宋体"/>
                <w:color w:val="auto"/>
                <w:lang w:eastAsia="zh-CN"/>
              </w:rPr>
            </w:pPr>
          </w:p>
        </w:tc>
        <w:tc>
          <w:tcPr>
            <w:tcW w:w="877" w:type="dxa"/>
            <w:vMerge w:val="continue"/>
            <w:shd w:val="clear" w:color="auto" w:fill="auto"/>
            <w:vAlign w:val="center"/>
          </w:tcPr>
          <w:p>
            <w:pPr>
              <w:kinsoku/>
              <w:spacing w:line="360" w:lineRule="auto"/>
              <w:jc w:val="center"/>
              <w:rPr>
                <w:rFonts w:ascii="宋体" w:hAnsi="宋体" w:eastAsia="宋体" w:cs="宋体"/>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495" w:type="dxa"/>
            <w:vMerge w:val="continue"/>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1083" w:type="dxa"/>
            <w:vMerge w:val="continue"/>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636" w:type="dxa"/>
            <w:vMerge w:val="continue"/>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1219" w:type="dxa"/>
            <w:vMerge w:val="continue"/>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558" w:type="dxa"/>
            <w:vMerge w:val="continue"/>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3896" w:type="dxa"/>
            <w:shd w:val="clear" w:color="auto" w:fill="auto"/>
            <w:vAlign w:val="center"/>
          </w:tcPr>
          <w:p>
            <w:pPr>
              <w:kinsoku/>
              <w:spacing w:line="360" w:lineRule="auto"/>
              <w:textAlignment w:val="center"/>
              <w:rPr>
                <w:rFonts w:ascii="宋体" w:hAnsi="宋体" w:eastAsia="宋体" w:cs="宋体"/>
                <w:color w:val="auto"/>
                <w:lang w:eastAsia="zh-CN" w:bidi="ar"/>
              </w:rPr>
            </w:pPr>
            <w:r>
              <w:rPr>
                <w:rFonts w:hint="eastAsia" w:ascii="宋体" w:hAnsi="宋体" w:eastAsia="宋体" w:cs="宋体"/>
                <w:color w:val="auto"/>
                <w:lang w:eastAsia="zh-CN" w:bidi="ar"/>
              </w:rPr>
              <w:t>安装布置图，得3分</w:t>
            </w:r>
          </w:p>
        </w:tc>
        <w:tc>
          <w:tcPr>
            <w:tcW w:w="710" w:type="dxa"/>
            <w:shd w:val="clear" w:color="auto" w:fill="auto"/>
            <w:vAlign w:val="center"/>
          </w:tcPr>
          <w:p>
            <w:pPr>
              <w:kinsoku/>
              <w:spacing w:line="360" w:lineRule="auto"/>
              <w:jc w:val="center"/>
              <w:rPr>
                <w:rFonts w:ascii="宋体" w:hAnsi="宋体" w:eastAsia="宋体" w:cs="宋体"/>
                <w:color w:val="auto"/>
                <w:lang w:eastAsia="zh-CN"/>
              </w:rPr>
            </w:pPr>
          </w:p>
        </w:tc>
        <w:tc>
          <w:tcPr>
            <w:tcW w:w="877" w:type="dxa"/>
            <w:vMerge w:val="continue"/>
            <w:shd w:val="clear" w:color="auto" w:fill="auto"/>
            <w:vAlign w:val="center"/>
          </w:tcPr>
          <w:p>
            <w:pPr>
              <w:kinsoku/>
              <w:spacing w:line="360" w:lineRule="auto"/>
              <w:jc w:val="center"/>
              <w:rPr>
                <w:rFonts w:ascii="宋体" w:hAnsi="宋体" w:eastAsia="宋体" w:cs="宋体"/>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495" w:type="dxa"/>
            <w:vMerge w:val="continue"/>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1083" w:type="dxa"/>
            <w:vMerge w:val="continue"/>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636" w:type="dxa"/>
            <w:vMerge w:val="continue"/>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1219" w:type="dxa"/>
            <w:vMerge w:val="continue"/>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558" w:type="dxa"/>
            <w:vMerge w:val="continue"/>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3896" w:type="dxa"/>
            <w:shd w:val="clear" w:color="auto" w:fill="auto"/>
            <w:vAlign w:val="center"/>
          </w:tcPr>
          <w:p>
            <w:pPr>
              <w:kinsoku/>
              <w:spacing w:line="360" w:lineRule="auto"/>
              <w:textAlignment w:val="center"/>
              <w:rPr>
                <w:rFonts w:ascii="宋体" w:hAnsi="宋体" w:eastAsia="宋体" w:cs="宋体"/>
                <w:color w:val="auto"/>
                <w:lang w:eastAsia="zh-CN" w:bidi="ar"/>
              </w:rPr>
            </w:pPr>
            <w:r>
              <w:rPr>
                <w:rFonts w:hint="eastAsia" w:ascii="宋体" w:hAnsi="宋体" w:eastAsia="宋体" w:cs="宋体"/>
                <w:color w:val="auto"/>
                <w:lang w:eastAsia="zh-CN" w:bidi="ar"/>
              </w:rPr>
              <w:t>技术问题澄清单，得3分</w:t>
            </w:r>
          </w:p>
        </w:tc>
        <w:tc>
          <w:tcPr>
            <w:tcW w:w="710" w:type="dxa"/>
            <w:shd w:val="clear" w:color="auto" w:fill="auto"/>
            <w:vAlign w:val="center"/>
          </w:tcPr>
          <w:p>
            <w:pPr>
              <w:kinsoku/>
              <w:spacing w:line="360" w:lineRule="auto"/>
              <w:jc w:val="center"/>
              <w:rPr>
                <w:rFonts w:ascii="宋体" w:hAnsi="宋体" w:eastAsia="宋体" w:cs="宋体"/>
                <w:color w:val="auto"/>
                <w:lang w:eastAsia="zh-CN"/>
              </w:rPr>
            </w:pPr>
          </w:p>
        </w:tc>
        <w:tc>
          <w:tcPr>
            <w:tcW w:w="877" w:type="dxa"/>
            <w:vMerge w:val="continue"/>
            <w:shd w:val="clear" w:color="auto" w:fill="auto"/>
            <w:vAlign w:val="center"/>
          </w:tcPr>
          <w:p>
            <w:pPr>
              <w:kinsoku/>
              <w:spacing w:line="360" w:lineRule="auto"/>
              <w:jc w:val="center"/>
              <w:rPr>
                <w:rFonts w:ascii="宋体" w:hAnsi="宋体" w:eastAsia="宋体" w:cs="宋体"/>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495" w:type="dxa"/>
            <w:vMerge w:val="continue"/>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1083" w:type="dxa"/>
            <w:vMerge w:val="continue"/>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636" w:type="dxa"/>
            <w:vMerge w:val="continue"/>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1219" w:type="dxa"/>
            <w:vMerge w:val="continue"/>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558" w:type="dxa"/>
            <w:vMerge w:val="continue"/>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3896" w:type="dxa"/>
            <w:shd w:val="clear" w:color="auto" w:fill="auto"/>
            <w:vAlign w:val="center"/>
          </w:tcPr>
          <w:p>
            <w:pPr>
              <w:kinsoku/>
              <w:spacing w:line="360" w:lineRule="auto"/>
              <w:textAlignment w:val="center"/>
              <w:rPr>
                <w:rFonts w:ascii="宋体" w:hAnsi="宋体" w:eastAsia="宋体" w:cs="宋体"/>
                <w:color w:val="auto"/>
                <w:lang w:eastAsia="zh-CN" w:bidi="ar"/>
              </w:rPr>
            </w:pPr>
            <w:r>
              <w:rPr>
                <w:rFonts w:hint="eastAsia" w:ascii="宋体" w:hAnsi="宋体" w:eastAsia="宋体" w:cs="宋体"/>
                <w:color w:val="auto"/>
                <w:lang w:eastAsia="zh-CN" w:bidi="ar"/>
              </w:rPr>
              <w:t>深化设计技术说明，得5分</w:t>
            </w:r>
          </w:p>
        </w:tc>
        <w:tc>
          <w:tcPr>
            <w:tcW w:w="710" w:type="dxa"/>
            <w:shd w:val="clear" w:color="auto" w:fill="auto"/>
            <w:vAlign w:val="center"/>
          </w:tcPr>
          <w:p>
            <w:pPr>
              <w:kinsoku/>
              <w:spacing w:line="360" w:lineRule="auto"/>
              <w:jc w:val="center"/>
              <w:rPr>
                <w:rFonts w:ascii="宋体" w:hAnsi="宋体" w:eastAsia="宋体" w:cs="宋体"/>
                <w:color w:val="auto"/>
                <w:lang w:eastAsia="zh-CN"/>
              </w:rPr>
            </w:pPr>
          </w:p>
        </w:tc>
        <w:tc>
          <w:tcPr>
            <w:tcW w:w="877" w:type="dxa"/>
            <w:vMerge w:val="continue"/>
            <w:shd w:val="clear" w:color="auto" w:fill="auto"/>
            <w:vAlign w:val="center"/>
          </w:tcPr>
          <w:p>
            <w:pPr>
              <w:kinsoku/>
              <w:spacing w:line="360" w:lineRule="auto"/>
              <w:jc w:val="center"/>
              <w:rPr>
                <w:rFonts w:ascii="宋体" w:hAnsi="宋体" w:eastAsia="宋体" w:cs="宋体"/>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495" w:type="dxa"/>
            <w:vMerge w:val="continue"/>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1083" w:type="dxa"/>
            <w:vMerge w:val="continue"/>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636" w:type="dxa"/>
            <w:vMerge w:val="continue"/>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1219" w:type="dxa"/>
            <w:vMerge w:val="continue"/>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558" w:type="dxa"/>
            <w:vMerge w:val="continue"/>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3896" w:type="dxa"/>
            <w:shd w:val="clear" w:color="auto" w:fill="auto"/>
            <w:vAlign w:val="center"/>
          </w:tcPr>
          <w:p>
            <w:pPr>
              <w:kinsoku/>
              <w:spacing w:line="360" w:lineRule="auto"/>
              <w:textAlignment w:val="center"/>
              <w:rPr>
                <w:rFonts w:ascii="宋体" w:hAnsi="宋体" w:eastAsia="宋体" w:cs="宋体"/>
                <w:color w:val="auto"/>
                <w:lang w:eastAsia="zh-CN" w:bidi="ar"/>
              </w:rPr>
            </w:pPr>
            <w:r>
              <w:rPr>
                <w:rFonts w:hint="eastAsia" w:ascii="宋体" w:hAnsi="宋体" w:eastAsia="宋体" w:cs="宋体"/>
                <w:color w:val="auto"/>
                <w:lang w:eastAsia="zh-CN" w:bidi="ar"/>
              </w:rPr>
              <w:t>焊缝连接通用图，得2分</w:t>
            </w:r>
          </w:p>
        </w:tc>
        <w:tc>
          <w:tcPr>
            <w:tcW w:w="710" w:type="dxa"/>
            <w:shd w:val="clear" w:color="auto" w:fill="auto"/>
            <w:vAlign w:val="center"/>
          </w:tcPr>
          <w:p>
            <w:pPr>
              <w:kinsoku/>
              <w:spacing w:line="360" w:lineRule="auto"/>
              <w:jc w:val="center"/>
              <w:rPr>
                <w:rFonts w:ascii="宋体" w:hAnsi="宋体" w:eastAsia="宋体" w:cs="宋体"/>
                <w:color w:val="auto"/>
                <w:lang w:eastAsia="zh-CN"/>
              </w:rPr>
            </w:pPr>
          </w:p>
        </w:tc>
        <w:tc>
          <w:tcPr>
            <w:tcW w:w="877" w:type="dxa"/>
            <w:vMerge w:val="continue"/>
            <w:shd w:val="clear" w:color="auto" w:fill="auto"/>
            <w:vAlign w:val="center"/>
          </w:tcPr>
          <w:p>
            <w:pPr>
              <w:kinsoku/>
              <w:spacing w:line="360" w:lineRule="auto"/>
              <w:jc w:val="center"/>
              <w:rPr>
                <w:rFonts w:ascii="宋体" w:hAnsi="宋体" w:eastAsia="宋体" w:cs="宋体"/>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495" w:type="dxa"/>
            <w:vMerge w:val="continue"/>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1083" w:type="dxa"/>
            <w:vMerge w:val="continue"/>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636" w:type="dxa"/>
            <w:vMerge w:val="continue"/>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1219" w:type="dxa"/>
            <w:vMerge w:val="continue"/>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558" w:type="dxa"/>
            <w:vMerge w:val="continue"/>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3896" w:type="dxa"/>
            <w:shd w:val="clear" w:color="auto" w:fill="auto"/>
            <w:vAlign w:val="center"/>
          </w:tcPr>
          <w:p>
            <w:pPr>
              <w:kinsoku/>
              <w:spacing w:line="360" w:lineRule="auto"/>
              <w:textAlignment w:val="center"/>
              <w:rPr>
                <w:rFonts w:ascii="宋体" w:hAnsi="宋体" w:eastAsia="宋体" w:cs="宋体"/>
                <w:color w:val="auto"/>
                <w:lang w:eastAsia="zh-CN" w:bidi="ar"/>
              </w:rPr>
            </w:pPr>
            <w:r>
              <w:rPr>
                <w:rFonts w:hint="eastAsia" w:ascii="宋体" w:hAnsi="宋体" w:eastAsia="宋体" w:cs="宋体"/>
                <w:color w:val="auto"/>
                <w:lang w:eastAsia="zh-CN" w:bidi="ar"/>
              </w:rPr>
              <w:t>涂装系统深化设计文件，得2分</w:t>
            </w:r>
          </w:p>
        </w:tc>
        <w:tc>
          <w:tcPr>
            <w:tcW w:w="710" w:type="dxa"/>
            <w:shd w:val="clear" w:color="auto" w:fill="auto"/>
            <w:vAlign w:val="center"/>
          </w:tcPr>
          <w:p>
            <w:pPr>
              <w:kinsoku/>
              <w:spacing w:line="360" w:lineRule="auto"/>
              <w:jc w:val="center"/>
              <w:rPr>
                <w:rFonts w:ascii="宋体" w:hAnsi="宋体" w:eastAsia="宋体" w:cs="宋体"/>
                <w:color w:val="auto"/>
                <w:lang w:eastAsia="zh-CN"/>
              </w:rPr>
            </w:pPr>
          </w:p>
        </w:tc>
        <w:tc>
          <w:tcPr>
            <w:tcW w:w="877" w:type="dxa"/>
            <w:vMerge w:val="continue"/>
            <w:shd w:val="clear" w:color="auto" w:fill="auto"/>
            <w:vAlign w:val="center"/>
          </w:tcPr>
          <w:p>
            <w:pPr>
              <w:kinsoku/>
              <w:spacing w:line="360" w:lineRule="auto"/>
              <w:jc w:val="center"/>
              <w:rPr>
                <w:rFonts w:ascii="宋体" w:hAnsi="宋体" w:eastAsia="宋体" w:cs="宋体"/>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495" w:type="dxa"/>
            <w:vMerge w:val="continue"/>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1083" w:type="dxa"/>
            <w:vMerge w:val="continue"/>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636" w:type="dxa"/>
            <w:vMerge w:val="continue"/>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1219" w:type="dxa"/>
            <w:vMerge w:val="continue"/>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558" w:type="dxa"/>
            <w:vMerge w:val="continue"/>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3896" w:type="dxa"/>
            <w:shd w:val="clear" w:color="auto" w:fill="auto"/>
            <w:vAlign w:val="center"/>
          </w:tcPr>
          <w:p>
            <w:pPr>
              <w:kinsoku/>
              <w:spacing w:line="360" w:lineRule="auto"/>
              <w:textAlignment w:val="center"/>
              <w:rPr>
                <w:rFonts w:ascii="宋体" w:hAnsi="宋体" w:eastAsia="宋体" w:cs="宋体"/>
                <w:color w:val="auto"/>
                <w:lang w:eastAsia="zh-CN" w:bidi="ar"/>
              </w:rPr>
            </w:pPr>
            <w:r>
              <w:rPr>
                <w:rFonts w:hint="eastAsia" w:ascii="宋体" w:hAnsi="宋体" w:eastAsia="宋体" w:cs="宋体"/>
                <w:color w:val="auto"/>
                <w:lang w:eastAsia="zh-CN" w:bidi="ar"/>
              </w:rPr>
              <w:t>深化设计方案，得10分</w:t>
            </w:r>
          </w:p>
        </w:tc>
        <w:tc>
          <w:tcPr>
            <w:tcW w:w="710" w:type="dxa"/>
            <w:shd w:val="clear" w:color="auto" w:fill="auto"/>
            <w:vAlign w:val="center"/>
          </w:tcPr>
          <w:p>
            <w:pPr>
              <w:kinsoku/>
              <w:spacing w:line="360" w:lineRule="auto"/>
              <w:jc w:val="center"/>
              <w:rPr>
                <w:rFonts w:ascii="宋体" w:hAnsi="宋体" w:eastAsia="宋体" w:cs="宋体"/>
                <w:color w:val="auto"/>
                <w:lang w:eastAsia="zh-CN"/>
              </w:rPr>
            </w:pPr>
          </w:p>
        </w:tc>
        <w:tc>
          <w:tcPr>
            <w:tcW w:w="877" w:type="dxa"/>
            <w:vMerge w:val="continue"/>
            <w:shd w:val="clear" w:color="auto" w:fill="auto"/>
            <w:vAlign w:val="center"/>
          </w:tcPr>
          <w:p>
            <w:pPr>
              <w:kinsoku/>
              <w:spacing w:line="360" w:lineRule="auto"/>
              <w:jc w:val="center"/>
              <w:rPr>
                <w:rFonts w:ascii="宋体" w:hAnsi="宋体" w:eastAsia="宋体" w:cs="宋体"/>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495" w:type="dxa"/>
            <w:vMerge w:val="restart"/>
            <w:shd w:val="clear" w:color="auto" w:fill="auto"/>
            <w:vAlign w:val="center"/>
          </w:tcPr>
          <w:p>
            <w:pPr>
              <w:kinsoku/>
              <w:spacing w:line="360" w:lineRule="auto"/>
              <w:jc w:val="center"/>
              <w:textAlignment w:val="center"/>
              <w:rPr>
                <w:rFonts w:ascii="宋体" w:hAnsi="宋体" w:eastAsia="宋体" w:cs="宋体"/>
                <w:color w:val="auto"/>
              </w:rPr>
            </w:pPr>
            <w:r>
              <w:rPr>
                <w:rFonts w:hint="eastAsia" w:ascii="宋体" w:hAnsi="宋体" w:eastAsia="宋体" w:cs="宋体"/>
                <w:color w:val="auto"/>
                <w:lang w:eastAsia="zh-CN" w:bidi="ar"/>
              </w:rPr>
              <w:t>4</w:t>
            </w:r>
          </w:p>
        </w:tc>
        <w:tc>
          <w:tcPr>
            <w:tcW w:w="1083" w:type="dxa"/>
            <w:vMerge w:val="restart"/>
            <w:shd w:val="clear" w:color="auto" w:fill="auto"/>
            <w:vAlign w:val="center"/>
          </w:tcPr>
          <w:p>
            <w:pPr>
              <w:kinsoku/>
              <w:spacing w:line="360" w:lineRule="auto"/>
              <w:jc w:val="center"/>
              <w:textAlignment w:val="center"/>
              <w:rPr>
                <w:rFonts w:ascii="宋体" w:hAnsi="宋体" w:eastAsia="宋体" w:cs="宋体"/>
                <w:color w:val="auto"/>
              </w:rPr>
            </w:pPr>
            <w:r>
              <w:rPr>
                <w:rFonts w:hint="eastAsia" w:ascii="宋体" w:hAnsi="宋体" w:eastAsia="宋体" w:cs="宋体"/>
                <w:color w:val="auto"/>
                <w:lang w:eastAsia="zh-CN" w:bidi="ar"/>
              </w:rPr>
              <w:t>组织协调</w:t>
            </w:r>
          </w:p>
        </w:tc>
        <w:tc>
          <w:tcPr>
            <w:tcW w:w="636" w:type="dxa"/>
            <w:vMerge w:val="restart"/>
            <w:shd w:val="clear" w:color="auto" w:fill="auto"/>
            <w:vAlign w:val="center"/>
          </w:tcPr>
          <w:p>
            <w:pPr>
              <w:kinsoku/>
              <w:spacing w:line="360" w:lineRule="auto"/>
              <w:jc w:val="center"/>
              <w:textAlignment w:val="center"/>
              <w:rPr>
                <w:rFonts w:ascii="宋体" w:hAnsi="宋体" w:eastAsia="宋体" w:cs="宋体"/>
                <w:color w:val="auto"/>
              </w:rPr>
            </w:pPr>
            <w:r>
              <w:rPr>
                <w:rFonts w:hint="eastAsia" w:ascii="宋体" w:hAnsi="宋体" w:eastAsia="宋体" w:cs="宋体"/>
                <w:color w:val="auto"/>
                <w:lang w:eastAsia="zh-CN" w:bidi="ar"/>
              </w:rPr>
              <w:t>20</w:t>
            </w:r>
          </w:p>
        </w:tc>
        <w:tc>
          <w:tcPr>
            <w:tcW w:w="1219" w:type="dxa"/>
            <w:vMerge w:val="restart"/>
            <w:shd w:val="clear" w:color="auto" w:fill="auto"/>
            <w:vAlign w:val="center"/>
          </w:tcPr>
          <w:p>
            <w:pPr>
              <w:kinsoku/>
              <w:spacing w:line="360" w:lineRule="auto"/>
              <w:jc w:val="center"/>
              <w:textAlignment w:val="center"/>
              <w:rPr>
                <w:rFonts w:ascii="宋体" w:hAnsi="宋体" w:eastAsia="宋体" w:cs="宋体"/>
                <w:color w:val="auto"/>
                <w:lang w:eastAsia="zh-CN"/>
              </w:rPr>
            </w:pPr>
            <w:r>
              <w:rPr>
                <w:rFonts w:hint="eastAsia" w:ascii="宋体" w:hAnsi="宋体" w:eastAsia="宋体" w:cs="宋体"/>
                <w:color w:val="auto"/>
                <w:lang w:eastAsia="zh-CN" w:bidi="ar"/>
              </w:rPr>
              <w:t>技术问题澄清单/设计协调会会议纪要/深化设计图纸/深化设计交底会议纪要/变更通知单/深化设计工艺评审单</w:t>
            </w:r>
          </w:p>
        </w:tc>
        <w:tc>
          <w:tcPr>
            <w:tcW w:w="558" w:type="dxa"/>
            <w:vMerge w:val="restart"/>
            <w:shd w:val="clear" w:color="auto" w:fill="auto"/>
            <w:vAlign w:val="center"/>
          </w:tcPr>
          <w:p>
            <w:pPr>
              <w:kinsoku/>
              <w:spacing w:line="360" w:lineRule="auto"/>
              <w:jc w:val="center"/>
              <w:textAlignment w:val="center"/>
              <w:rPr>
                <w:rFonts w:ascii="宋体" w:hAnsi="宋体" w:eastAsia="宋体" w:cs="宋体"/>
                <w:color w:val="auto"/>
                <w:lang w:eastAsia="zh-CN" w:bidi="ar"/>
              </w:rPr>
            </w:pPr>
            <w:r>
              <w:rPr>
                <w:rFonts w:hint="eastAsia" w:ascii="宋体" w:hAnsi="宋体" w:eastAsia="宋体" w:cs="宋体"/>
                <w:color w:val="auto"/>
                <w:lang w:eastAsia="zh-CN" w:bidi="ar"/>
              </w:rPr>
              <w:t>初级</w:t>
            </w:r>
          </w:p>
        </w:tc>
        <w:tc>
          <w:tcPr>
            <w:tcW w:w="3896" w:type="dxa"/>
            <w:shd w:val="clear" w:color="auto" w:fill="auto"/>
            <w:vAlign w:val="center"/>
          </w:tcPr>
          <w:p>
            <w:pPr>
              <w:kinsoku/>
              <w:spacing w:line="360" w:lineRule="auto"/>
              <w:textAlignment w:val="center"/>
              <w:rPr>
                <w:rFonts w:ascii="宋体" w:hAnsi="宋体" w:eastAsia="宋体" w:cs="宋体"/>
                <w:color w:val="auto"/>
                <w:lang w:eastAsia="zh-CN"/>
              </w:rPr>
            </w:pPr>
            <w:r>
              <w:rPr>
                <w:rFonts w:hint="eastAsia" w:ascii="宋体" w:hAnsi="宋体" w:eastAsia="宋体" w:cs="宋体"/>
                <w:color w:val="auto"/>
                <w:lang w:eastAsia="zh-CN" w:bidi="ar"/>
              </w:rPr>
              <w:t>能够完成深化负责人安排的深化设计任务，完成质量满足要求，得10分</w:t>
            </w:r>
          </w:p>
        </w:tc>
        <w:tc>
          <w:tcPr>
            <w:tcW w:w="710" w:type="dxa"/>
            <w:shd w:val="clear" w:color="auto" w:fill="auto"/>
            <w:vAlign w:val="center"/>
          </w:tcPr>
          <w:p>
            <w:pPr>
              <w:kinsoku/>
              <w:spacing w:line="360" w:lineRule="auto"/>
              <w:jc w:val="center"/>
              <w:rPr>
                <w:rFonts w:ascii="宋体" w:hAnsi="宋体" w:eastAsia="宋体" w:cs="宋体"/>
                <w:color w:val="auto"/>
                <w:lang w:eastAsia="zh-CN"/>
              </w:rPr>
            </w:pPr>
          </w:p>
        </w:tc>
        <w:tc>
          <w:tcPr>
            <w:tcW w:w="877" w:type="dxa"/>
            <w:vMerge w:val="restart"/>
            <w:shd w:val="clear" w:color="auto" w:fill="auto"/>
            <w:vAlign w:val="center"/>
          </w:tcPr>
          <w:p>
            <w:pPr>
              <w:kinsoku/>
              <w:spacing w:line="360" w:lineRule="auto"/>
              <w:jc w:val="center"/>
              <w:rPr>
                <w:rFonts w:ascii="宋体" w:hAnsi="宋体" w:eastAsia="宋体" w:cs="宋体"/>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95" w:type="dxa"/>
            <w:vMerge w:val="continue"/>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1083" w:type="dxa"/>
            <w:vMerge w:val="continue"/>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636" w:type="dxa"/>
            <w:vMerge w:val="continue"/>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1219" w:type="dxa"/>
            <w:vMerge w:val="continue"/>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558" w:type="dxa"/>
            <w:vMerge w:val="continue"/>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3896" w:type="dxa"/>
            <w:shd w:val="clear" w:color="auto" w:fill="auto"/>
            <w:vAlign w:val="center"/>
          </w:tcPr>
          <w:p>
            <w:pPr>
              <w:kinsoku/>
              <w:spacing w:line="360" w:lineRule="auto"/>
              <w:textAlignment w:val="center"/>
              <w:rPr>
                <w:rFonts w:ascii="宋体" w:hAnsi="宋体" w:eastAsia="宋体" w:cs="宋体"/>
                <w:color w:val="auto"/>
                <w:lang w:eastAsia="zh-CN" w:bidi="ar"/>
              </w:rPr>
            </w:pPr>
            <w:r>
              <w:rPr>
                <w:rFonts w:hint="eastAsia" w:ascii="宋体" w:hAnsi="宋体" w:eastAsia="宋体" w:cs="宋体"/>
                <w:color w:val="auto"/>
                <w:lang w:eastAsia="zh-CN" w:bidi="ar"/>
              </w:rPr>
              <w:t>能够和项目组同事协同完成深化设计任务，和同事之间的工作界面协调满足要求，得10分</w:t>
            </w:r>
          </w:p>
        </w:tc>
        <w:tc>
          <w:tcPr>
            <w:tcW w:w="710" w:type="dxa"/>
            <w:shd w:val="clear" w:color="auto" w:fill="auto"/>
            <w:vAlign w:val="center"/>
          </w:tcPr>
          <w:p>
            <w:pPr>
              <w:kinsoku/>
              <w:spacing w:line="360" w:lineRule="auto"/>
              <w:jc w:val="center"/>
              <w:rPr>
                <w:rFonts w:ascii="宋体" w:hAnsi="宋体" w:eastAsia="宋体" w:cs="宋体"/>
                <w:color w:val="auto"/>
                <w:lang w:eastAsia="zh-CN"/>
              </w:rPr>
            </w:pPr>
          </w:p>
        </w:tc>
        <w:tc>
          <w:tcPr>
            <w:tcW w:w="877" w:type="dxa"/>
            <w:vMerge w:val="continue"/>
            <w:shd w:val="clear" w:color="auto" w:fill="auto"/>
            <w:vAlign w:val="center"/>
          </w:tcPr>
          <w:p>
            <w:pPr>
              <w:kinsoku/>
              <w:spacing w:line="360" w:lineRule="auto"/>
              <w:jc w:val="center"/>
              <w:rPr>
                <w:rFonts w:ascii="宋体" w:hAnsi="宋体" w:eastAsia="宋体" w:cs="宋体"/>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495" w:type="dxa"/>
            <w:vMerge w:val="continue"/>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1083" w:type="dxa"/>
            <w:vMerge w:val="continue"/>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636" w:type="dxa"/>
            <w:vMerge w:val="continue"/>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1219" w:type="dxa"/>
            <w:vMerge w:val="continue"/>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558" w:type="dxa"/>
            <w:vMerge w:val="restart"/>
            <w:shd w:val="clear" w:color="auto" w:fill="auto"/>
            <w:vAlign w:val="center"/>
          </w:tcPr>
          <w:p>
            <w:pPr>
              <w:kinsoku/>
              <w:spacing w:line="360" w:lineRule="auto"/>
              <w:jc w:val="center"/>
              <w:textAlignment w:val="center"/>
              <w:rPr>
                <w:rFonts w:ascii="宋体" w:hAnsi="宋体" w:eastAsia="宋体" w:cs="宋体"/>
                <w:color w:val="auto"/>
                <w:lang w:eastAsia="zh-CN" w:bidi="ar"/>
              </w:rPr>
            </w:pPr>
            <w:r>
              <w:rPr>
                <w:rFonts w:hint="eastAsia" w:ascii="宋体" w:hAnsi="宋体" w:eastAsia="宋体" w:cs="宋体"/>
                <w:color w:val="auto"/>
                <w:lang w:eastAsia="zh-CN" w:bidi="ar"/>
              </w:rPr>
              <w:t>中级</w:t>
            </w:r>
          </w:p>
        </w:tc>
        <w:tc>
          <w:tcPr>
            <w:tcW w:w="3896" w:type="dxa"/>
            <w:shd w:val="clear" w:color="auto" w:fill="auto"/>
            <w:vAlign w:val="center"/>
          </w:tcPr>
          <w:p>
            <w:pPr>
              <w:kinsoku/>
              <w:spacing w:line="360" w:lineRule="auto"/>
              <w:textAlignment w:val="center"/>
              <w:rPr>
                <w:rFonts w:eastAsia="宋体"/>
                <w:color w:val="auto"/>
                <w:lang w:eastAsia="zh-CN" w:bidi="ar"/>
              </w:rPr>
            </w:pPr>
            <w:r>
              <w:rPr>
                <w:rFonts w:hint="eastAsia" w:ascii="宋体" w:hAnsi="宋体" w:eastAsia="宋体" w:cs="宋体"/>
                <w:color w:val="auto"/>
                <w:lang w:eastAsia="zh-CN" w:bidi="ar"/>
              </w:rPr>
              <w:t>协助结构设计完善施工图，复核并反馈图纸问题，提出可行性建议，得5分</w:t>
            </w:r>
          </w:p>
        </w:tc>
        <w:tc>
          <w:tcPr>
            <w:tcW w:w="710" w:type="dxa"/>
            <w:shd w:val="clear" w:color="auto" w:fill="auto"/>
            <w:vAlign w:val="center"/>
          </w:tcPr>
          <w:p>
            <w:pPr>
              <w:kinsoku/>
              <w:spacing w:line="360" w:lineRule="auto"/>
              <w:jc w:val="center"/>
              <w:rPr>
                <w:rFonts w:ascii="宋体" w:hAnsi="宋体" w:eastAsia="宋体" w:cs="宋体"/>
                <w:color w:val="auto"/>
                <w:lang w:eastAsia="zh-CN"/>
              </w:rPr>
            </w:pPr>
          </w:p>
        </w:tc>
        <w:tc>
          <w:tcPr>
            <w:tcW w:w="877" w:type="dxa"/>
            <w:vMerge w:val="restart"/>
            <w:shd w:val="clear" w:color="auto" w:fill="auto"/>
            <w:vAlign w:val="center"/>
          </w:tcPr>
          <w:p>
            <w:pPr>
              <w:kinsoku/>
              <w:spacing w:line="360" w:lineRule="auto"/>
              <w:jc w:val="center"/>
              <w:rPr>
                <w:rFonts w:ascii="宋体" w:hAnsi="宋体" w:eastAsia="宋体" w:cs="宋体"/>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95" w:type="dxa"/>
            <w:vMerge w:val="continue"/>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1083" w:type="dxa"/>
            <w:vMerge w:val="continue"/>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636" w:type="dxa"/>
            <w:vMerge w:val="continue"/>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1219" w:type="dxa"/>
            <w:vMerge w:val="continue"/>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558" w:type="dxa"/>
            <w:vMerge w:val="continue"/>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3896" w:type="dxa"/>
            <w:shd w:val="clear" w:color="auto" w:fill="auto"/>
            <w:vAlign w:val="center"/>
          </w:tcPr>
          <w:p>
            <w:pPr>
              <w:kinsoku/>
              <w:spacing w:line="360" w:lineRule="auto"/>
              <w:textAlignment w:val="center"/>
              <w:rPr>
                <w:rFonts w:ascii="宋体" w:hAnsi="宋体" w:eastAsia="宋体" w:cs="宋体"/>
                <w:color w:val="auto"/>
                <w:lang w:eastAsia="zh-CN" w:bidi="ar"/>
              </w:rPr>
            </w:pPr>
            <w:r>
              <w:rPr>
                <w:rFonts w:hint="eastAsia" w:ascii="宋体" w:hAnsi="宋体" w:eastAsia="宋体" w:cs="宋体"/>
                <w:color w:val="auto"/>
                <w:lang w:eastAsia="zh-CN" w:bidi="ar"/>
              </w:rPr>
              <w:t>结合现场条件开展深化设计，提出合理化建议协助现场工作顺利开展，处理现场施工过程中问题，得5分</w:t>
            </w:r>
          </w:p>
        </w:tc>
        <w:tc>
          <w:tcPr>
            <w:tcW w:w="710" w:type="dxa"/>
            <w:shd w:val="clear" w:color="auto" w:fill="auto"/>
            <w:vAlign w:val="center"/>
          </w:tcPr>
          <w:p>
            <w:pPr>
              <w:kinsoku/>
              <w:spacing w:line="360" w:lineRule="auto"/>
              <w:jc w:val="center"/>
              <w:rPr>
                <w:rFonts w:ascii="宋体" w:hAnsi="宋体" w:eastAsia="宋体" w:cs="宋体"/>
                <w:color w:val="auto"/>
                <w:lang w:eastAsia="zh-CN"/>
              </w:rPr>
            </w:pPr>
          </w:p>
        </w:tc>
        <w:tc>
          <w:tcPr>
            <w:tcW w:w="877" w:type="dxa"/>
            <w:vMerge w:val="continue"/>
            <w:shd w:val="clear" w:color="auto" w:fill="auto"/>
            <w:vAlign w:val="center"/>
          </w:tcPr>
          <w:p>
            <w:pPr>
              <w:kinsoku/>
              <w:spacing w:line="360" w:lineRule="auto"/>
              <w:jc w:val="center"/>
              <w:rPr>
                <w:rFonts w:ascii="宋体" w:hAnsi="宋体" w:eastAsia="宋体" w:cs="宋体"/>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95" w:type="dxa"/>
            <w:vMerge w:val="continue"/>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1083" w:type="dxa"/>
            <w:vMerge w:val="continue"/>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636" w:type="dxa"/>
            <w:vMerge w:val="continue"/>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1219" w:type="dxa"/>
            <w:vMerge w:val="continue"/>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558" w:type="dxa"/>
            <w:vMerge w:val="continue"/>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3896" w:type="dxa"/>
            <w:shd w:val="clear" w:color="auto" w:fill="auto"/>
            <w:vAlign w:val="center"/>
          </w:tcPr>
          <w:p>
            <w:pPr>
              <w:kinsoku/>
              <w:spacing w:line="360" w:lineRule="auto"/>
              <w:textAlignment w:val="center"/>
              <w:rPr>
                <w:rFonts w:ascii="宋体" w:hAnsi="宋体" w:eastAsia="宋体" w:cs="宋体"/>
                <w:color w:val="auto"/>
                <w:lang w:eastAsia="zh-CN" w:bidi="ar"/>
              </w:rPr>
            </w:pPr>
            <w:r>
              <w:rPr>
                <w:rFonts w:hint="eastAsia" w:ascii="宋体" w:hAnsi="宋体" w:eastAsia="宋体" w:cs="宋体"/>
                <w:color w:val="auto"/>
                <w:lang w:eastAsia="zh-CN" w:bidi="ar"/>
              </w:rPr>
              <w:t>结合制造厂条件开展深化设计，就制造重难点对制造厂交底，处理制造过程中制造厂的疑问，得5分</w:t>
            </w:r>
          </w:p>
        </w:tc>
        <w:tc>
          <w:tcPr>
            <w:tcW w:w="710" w:type="dxa"/>
            <w:shd w:val="clear" w:color="auto" w:fill="auto"/>
            <w:vAlign w:val="center"/>
          </w:tcPr>
          <w:p>
            <w:pPr>
              <w:kinsoku/>
              <w:spacing w:line="360" w:lineRule="auto"/>
              <w:jc w:val="center"/>
              <w:rPr>
                <w:rFonts w:ascii="宋体" w:hAnsi="宋体" w:eastAsia="宋体" w:cs="宋体"/>
                <w:color w:val="auto"/>
                <w:lang w:eastAsia="zh-CN"/>
              </w:rPr>
            </w:pPr>
          </w:p>
        </w:tc>
        <w:tc>
          <w:tcPr>
            <w:tcW w:w="877" w:type="dxa"/>
            <w:vMerge w:val="continue"/>
            <w:shd w:val="clear" w:color="auto" w:fill="auto"/>
            <w:vAlign w:val="center"/>
          </w:tcPr>
          <w:p>
            <w:pPr>
              <w:kinsoku/>
              <w:spacing w:line="360" w:lineRule="auto"/>
              <w:jc w:val="center"/>
              <w:rPr>
                <w:rFonts w:ascii="宋体" w:hAnsi="宋体" w:eastAsia="宋体" w:cs="宋体"/>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95" w:type="dxa"/>
            <w:vMerge w:val="continue"/>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1083" w:type="dxa"/>
            <w:vMerge w:val="continue"/>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636" w:type="dxa"/>
            <w:vMerge w:val="continue"/>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1219" w:type="dxa"/>
            <w:vMerge w:val="continue"/>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558" w:type="dxa"/>
            <w:vMerge w:val="continue"/>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3896" w:type="dxa"/>
            <w:shd w:val="clear" w:color="auto" w:fill="auto"/>
            <w:vAlign w:val="center"/>
          </w:tcPr>
          <w:p>
            <w:pPr>
              <w:kinsoku/>
              <w:spacing w:line="360" w:lineRule="auto"/>
              <w:textAlignment w:val="center"/>
              <w:rPr>
                <w:rFonts w:ascii="宋体" w:hAnsi="宋体" w:eastAsia="宋体" w:cs="宋体"/>
                <w:color w:val="auto"/>
                <w:lang w:eastAsia="zh-CN" w:bidi="ar"/>
              </w:rPr>
            </w:pPr>
            <w:r>
              <w:rPr>
                <w:rFonts w:hint="eastAsia" w:ascii="宋体" w:hAnsi="宋体" w:eastAsia="宋体" w:cs="宋体"/>
                <w:color w:val="auto"/>
                <w:lang w:eastAsia="zh-CN" w:bidi="ar"/>
              </w:rPr>
              <w:t>协调现场、工厂、商务工艺等部门开展项目工艺性评审，并形成成果文件跟踪落实，得5分</w:t>
            </w:r>
          </w:p>
        </w:tc>
        <w:tc>
          <w:tcPr>
            <w:tcW w:w="710" w:type="dxa"/>
            <w:shd w:val="clear" w:color="auto" w:fill="auto"/>
            <w:vAlign w:val="center"/>
          </w:tcPr>
          <w:p>
            <w:pPr>
              <w:kinsoku/>
              <w:spacing w:line="360" w:lineRule="auto"/>
              <w:jc w:val="center"/>
              <w:rPr>
                <w:rFonts w:ascii="宋体" w:hAnsi="宋体" w:eastAsia="宋体" w:cs="宋体"/>
                <w:color w:val="auto"/>
                <w:lang w:eastAsia="zh-CN"/>
              </w:rPr>
            </w:pPr>
          </w:p>
        </w:tc>
        <w:tc>
          <w:tcPr>
            <w:tcW w:w="877" w:type="dxa"/>
            <w:vMerge w:val="continue"/>
            <w:shd w:val="clear" w:color="auto" w:fill="auto"/>
            <w:vAlign w:val="center"/>
          </w:tcPr>
          <w:p>
            <w:pPr>
              <w:kinsoku/>
              <w:spacing w:line="360" w:lineRule="auto"/>
              <w:jc w:val="center"/>
              <w:rPr>
                <w:rFonts w:ascii="宋体" w:hAnsi="宋体" w:eastAsia="宋体" w:cs="宋体"/>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495" w:type="dxa"/>
            <w:vMerge w:val="continue"/>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1083" w:type="dxa"/>
            <w:vMerge w:val="continue"/>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636" w:type="dxa"/>
            <w:vMerge w:val="continue"/>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1219" w:type="dxa"/>
            <w:vMerge w:val="continue"/>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558" w:type="dxa"/>
            <w:vMerge w:val="restart"/>
            <w:shd w:val="clear" w:color="auto" w:fill="auto"/>
            <w:vAlign w:val="center"/>
          </w:tcPr>
          <w:p>
            <w:pPr>
              <w:kinsoku/>
              <w:spacing w:line="360" w:lineRule="auto"/>
              <w:jc w:val="center"/>
              <w:textAlignment w:val="center"/>
              <w:rPr>
                <w:rFonts w:ascii="宋体" w:hAnsi="宋体" w:eastAsia="宋体" w:cs="宋体"/>
                <w:color w:val="auto"/>
                <w:lang w:eastAsia="zh-CN" w:bidi="ar"/>
              </w:rPr>
            </w:pPr>
            <w:r>
              <w:rPr>
                <w:rFonts w:hint="eastAsia" w:ascii="宋体" w:hAnsi="宋体" w:eastAsia="宋体" w:cs="宋体"/>
                <w:color w:val="auto"/>
                <w:lang w:eastAsia="zh-CN" w:bidi="ar"/>
              </w:rPr>
              <w:t>高级</w:t>
            </w:r>
          </w:p>
        </w:tc>
        <w:tc>
          <w:tcPr>
            <w:tcW w:w="3896" w:type="dxa"/>
            <w:shd w:val="clear" w:color="auto" w:fill="auto"/>
            <w:vAlign w:val="center"/>
          </w:tcPr>
          <w:p>
            <w:pPr>
              <w:kinsoku/>
              <w:spacing w:line="360" w:lineRule="auto"/>
              <w:textAlignment w:val="center"/>
              <w:rPr>
                <w:rFonts w:eastAsia="宋体"/>
                <w:color w:val="auto"/>
                <w:lang w:eastAsia="zh-CN" w:bidi="ar"/>
              </w:rPr>
            </w:pPr>
            <w:r>
              <w:rPr>
                <w:rFonts w:hint="eastAsia" w:ascii="宋体" w:hAnsi="宋体" w:eastAsia="宋体" w:cs="宋体"/>
                <w:color w:val="auto"/>
                <w:lang w:eastAsia="zh-CN" w:bidi="ar"/>
              </w:rPr>
              <w:t>协助结构设计完善施工图，复核并反馈图纸问题，提出可行性建议，得5分</w:t>
            </w:r>
          </w:p>
        </w:tc>
        <w:tc>
          <w:tcPr>
            <w:tcW w:w="710" w:type="dxa"/>
            <w:shd w:val="clear" w:color="auto" w:fill="auto"/>
            <w:vAlign w:val="center"/>
          </w:tcPr>
          <w:p>
            <w:pPr>
              <w:kinsoku/>
              <w:spacing w:line="360" w:lineRule="auto"/>
              <w:jc w:val="center"/>
              <w:rPr>
                <w:rFonts w:ascii="宋体" w:hAnsi="宋体" w:eastAsia="宋体" w:cs="宋体"/>
                <w:color w:val="auto"/>
                <w:lang w:eastAsia="zh-CN"/>
              </w:rPr>
            </w:pPr>
          </w:p>
        </w:tc>
        <w:tc>
          <w:tcPr>
            <w:tcW w:w="877" w:type="dxa"/>
            <w:vMerge w:val="restart"/>
            <w:shd w:val="clear" w:color="auto" w:fill="auto"/>
            <w:vAlign w:val="center"/>
          </w:tcPr>
          <w:p>
            <w:pPr>
              <w:kinsoku/>
              <w:spacing w:line="360" w:lineRule="auto"/>
              <w:jc w:val="center"/>
              <w:rPr>
                <w:rFonts w:ascii="宋体" w:hAnsi="宋体" w:eastAsia="宋体" w:cs="宋体"/>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95" w:type="dxa"/>
            <w:vMerge w:val="continue"/>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1083" w:type="dxa"/>
            <w:vMerge w:val="continue"/>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636" w:type="dxa"/>
            <w:vMerge w:val="continue"/>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1219" w:type="dxa"/>
            <w:vMerge w:val="continue"/>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558" w:type="dxa"/>
            <w:vMerge w:val="continue"/>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3896" w:type="dxa"/>
            <w:shd w:val="clear" w:color="auto" w:fill="auto"/>
            <w:vAlign w:val="center"/>
          </w:tcPr>
          <w:p>
            <w:pPr>
              <w:kinsoku/>
              <w:spacing w:line="360" w:lineRule="auto"/>
              <w:textAlignment w:val="center"/>
              <w:rPr>
                <w:rFonts w:ascii="宋体" w:hAnsi="宋体" w:eastAsia="宋体" w:cs="宋体"/>
                <w:color w:val="auto"/>
                <w:lang w:eastAsia="zh-CN" w:bidi="ar"/>
              </w:rPr>
            </w:pPr>
            <w:r>
              <w:rPr>
                <w:rFonts w:hint="eastAsia" w:ascii="宋体" w:hAnsi="宋体" w:eastAsia="宋体" w:cs="宋体"/>
                <w:color w:val="auto"/>
                <w:lang w:eastAsia="zh-CN" w:bidi="ar"/>
              </w:rPr>
              <w:t>结合现场条件开展深化设计，提出合理化建议协助现场工作顺利开展，处理现场施工过程中问题，得5分</w:t>
            </w:r>
          </w:p>
        </w:tc>
        <w:tc>
          <w:tcPr>
            <w:tcW w:w="710" w:type="dxa"/>
            <w:shd w:val="clear" w:color="auto" w:fill="auto"/>
            <w:vAlign w:val="center"/>
          </w:tcPr>
          <w:p>
            <w:pPr>
              <w:kinsoku/>
              <w:spacing w:line="360" w:lineRule="auto"/>
              <w:jc w:val="center"/>
              <w:rPr>
                <w:rFonts w:ascii="宋体" w:hAnsi="宋体" w:eastAsia="宋体" w:cs="宋体"/>
                <w:color w:val="auto"/>
                <w:lang w:eastAsia="zh-CN"/>
              </w:rPr>
            </w:pPr>
          </w:p>
        </w:tc>
        <w:tc>
          <w:tcPr>
            <w:tcW w:w="877" w:type="dxa"/>
            <w:vMerge w:val="continue"/>
            <w:shd w:val="clear" w:color="auto" w:fill="auto"/>
            <w:vAlign w:val="center"/>
          </w:tcPr>
          <w:p>
            <w:pPr>
              <w:kinsoku/>
              <w:spacing w:line="360" w:lineRule="auto"/>
              <w:jc w:val="center"/>
              <w:rPr>
                <w:rFonts w:ascii="宋体" w:hAnsi="宋体" w:eastAsia="宋体" w:cs="宋体"/>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95" w:type="dxa"/>
            <w:vMerge w:val="continue"/>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1083" w:type="dxa"/>
            <w:vMerge w:val="continue"/>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636" w:type="dxa"/>
            <w:vMerge w:val="continue"/>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1219" w:type="dxa"/>
            <w:vMerge w:val="continue"/>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558" w:type="dxa"/>
            <w:vMerge w:val="continue"/>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3896" w:type="dxa"/>
            <w:shd w:val="clear" w:color="auto" w:fill="auto"/>
            <w:vAlign w:val="center"/>
          </w:tcPr>
          <w:p>
            <w:pPr>
              <w:kinsoku/>
              <w:spacing w:line="360" w:lineRule="auto"/>
              <w:textAlignment w:val="center"/>
              <w:rPr>
                <w:rFonts w:ascii="宋体" w:hAnsi="宋体" w:eastAsia="宋体" w:cs="宋体"/>
                <w:color w:val="auto"/>
                <w:lang w:eastAsia="zh-CN" w:bidi="ar"/>
              </w:rPr>
            </w:pPr>
            <w:r>
              <w:rPr>
                <w:rFonts w:hint="eastAsia" w:ascii="宋体" w:hAnsi="宋体" w:eastAsia="宋体" w:cs="宋体"/>
                <w:color w:val="auto"/>
                <w:lang w:eastAsia="zh-CN" w:bidi="ar"/>
              </w:rPr>
              <w:t>结合制造厂条件开展深化设计，就制造重难点对制造厂交底，处理制造过程中制造厂的疑问，得5分</w:t>
            </w:r>
          </w:p>
        </w:tc>
        <w:tc>
          <w:tcPr>
            <w:tcW w:w="710" w:type="dxa"/>
            <w:shd w:val="clear" w:color="auto" w:fill="auto"/>
            <w:vAlign w:val="center"/>
          </w:tcPr>
          <w:p>
            <w:pPr>
              <w:kinsoku/>
              <w:spacing w:line="360" w:lineRule="auto"/>
              <w:jc w:val="center"/>
              <w:rPr>
                <w:rFonts w:ascii="宋体" w:hAnsi="宋体" w:eastAsia="宋体" w:cs="宋体"/>
                <w:color w:val="auto"/>
                <w:lang w:eastAsia="zh-CN"/>
              </w:rPr>
            </w:pPr>
          </w:p>
        </w:tc>
        <w:tc>
          <w:tcPr>
            <w:tcW w:w="877" w:type="dxa"/>
            <w:vMerge w:val="continue"/>
            <w:shd w:val="clear" w:color="auto" w:fill="auto"/>
            <w:vAlign w:val="center"/>
          </w:tcPr>
          <w:p>
            <w:pPr>
              <w:kinsoku/>
              <w:spacing w:line="360" w:lineRule="auto"/>
              <w:jc w:val="center"/>
              <w:rPr>
                <w:rFonts w:ascii="宋体" w:hAnsi="宋体" w:eastAsia="宋体" w:cs="宋体"/>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95" w:type="dxa"/>
            <w:vMerge w:val="continue"/>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1083" w:type="dxa"/>
            <w:vMerge w:val="continue"/>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636" w:type="dxa"/>
            <w:vMerge w:val="continue"/>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1219" w:type="dxa"/>
            <w:vMerge w:val="continue"/>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558" w:type="dxa"/>
            <w:vMerge w:val="continue"/>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3896" w:type="dxa"/>
            <w:shd w:val="clear" w:color="auto" w:fill="auto"/>
            <w:vAlign w:val="center"/>
          </w:tcPr>
          <w:p>
            <w:pPr>
              <w:kinsoku/>
              <w:spacing w:line="360" w:lineRule="auto"/>
              <w:textAlignment w:val="center"/>
              <w:rPr>
                <w:rFonts w:ascii="宋体" w:hAnsi="宋体" w:eastAsia="宋体" w:cs="宋体"/>
                <w:color w:val="auto"/>
                <w:lang w:eastAsia="zh-CN" w:bidi="ar"/>
              </w:rPr>
            </w:pPr>
            <w:r>
              <w:rPr>
                <w:rFonts w:hint="eastAsia" w:ascii="宋体" w:hAnsi="宋体" w:eastAsia="宋体" w:cs="宋体"/>
                <w:color w:val="auto"/>
                <w:lang w:eastAsia="zh-CN" w:bidi="ar"/>
              </w:rPr>
              <w:t>协调现场、工厂、商务工艺等部门开展项目工艺性评审，并形成成果文件跟踪落实，得5分</w:t>
            </w:r>
          </w:p>
        </w:tc>
        <w:tc>
          <w:tcPr>
            <w:tcW w:w="710" w:type="dxa"/>
            <w:shd w:val="clear" w:color="auto" w:fill="auto"/>
            <w:vAlign w:val="center"/>
          </w:tcPr>
          <w:p>
            <w:pPr>
              <w:kinsoku/>
              <w:spacing w:line="360" w:lineRule="auto"/>
              <w:jc w:val="center"/>
              <w:rPr>
                <w:rFonts w:ascii="宋体" w:hAnsi="宋体" w:eastAsia="宋体" w:cs="宋体"/>
                <w:color w:val="auto"/>
                <w:lang w:eastAsia="zh-CN"/>
              </w:rPr>
            </w:pPr>
          </w:p>
        </w:tc>
        <w:tc>
          <w:tcPr>
            <w:tcW w:w="877" w:type="dxa"/>
            <w:vMerge w:val="continue"/>
            <w:shd w:val="clear" w:color="auto" w:fill="auto"/>
            <w:vAlign w:val="center"/>
          </w:tcPr>
          <w:p>
            <w:pPr>
              <w:kinsoku/>
              <w:spacing w:line="360" w:lineRule="auto"/>
              <w:jc w:val="center"/>
              <w:rPr>
                <w:rFonts w:ascii="宋体" w:hAnsi="宋体" w:eastAsia="宋体" w:cs="宋体"/>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495" w:type="dxa"/>
            <w:vMerge w:val="restart"/>
            <w:shd w:val="clear" w:color="auto" w:fill="auto"/>
            <w:vAlign w:val="center"/>
          </w:tcPr>
          <w:p>
            <w:pPr>
              <w:kinsoku/>
              <w:spacing w:line="360" w:lineRule="auto"/>
              <w:jc w:val="center"/>
              <w:textAlignment w:val="center"/>
              <w:rPr>
                <w:rFonts w:ascii="宋体" w:hAnsi="宋体" w:eastAsia="宋体" w:cs="宋体"/>
                <w:color w:val="auto"/>
              </w:rPr>
            </w:pPr>
            <w:r>
              <w:rPr>
                <w:rFonts w:hint="eastAsia" w:ascii="宋体" w:hAnsi="宋体" w:eastAsia="宋体" w:cs="宋体"/>
                <w:color w:val="auto"/>
                <w:lang w:eastAsia="zh-CN" w:bidi="ar"/>
              </w:rPr>
              <w:t>5</w:t>
            </w:r>
          </w:p>
        </w:tc>
        <w:tc>
          <w:tcPr>
            <w:tcW w:w="1083" w:type="dxa"/>
            <w:vMerge w:val="restart"/>
            <w:shd w:val="clear" w:color="auto" w:fill="auto"/>
            <w:vAlign w:val="center"/>
          </w:tcPr>
          <w:p>
            <w:pPr>
              <w:kinsoku/>
              <w:spacing w:line="360" w:lineRule="auto"/>
              <w:jc w:val="center"/>
              <w:textAlignment w:val="center"/>
              <w:rPr>
                <w:rFonts w:ascii="宋体" w:hAnsi="宋体" w:eastAsia="宋体" w:cs="宋体"/>
                <w:color w:val="auto"/>
              </w:rPr>
            </w:pPr>
            <w:r>
              <w:rPr>
                <w:rFonts w:hint="eastAsia" w:ascii="宋体" w:hAnsi="宋体" w:eastAsia="宋体" w:cs="宋体"/>
                <w:color w:val="auto"/>
                <w:lang w:eastAsia="zh-CN" w:bidi="ar"/>
              </w:rPr>
              <w:t>合理化建议</w:t>
            </w:r>
          </w:p>
        </w:tc>
        <w:tc>
          <w:tcPr>
            <w:tcW w:w="636" w:type="dxa"/>
            <w:vMerge w:val="restart"/>
            <w:shd w:val="clear" w:color="auto" w:fill="auto"/>
            <w:vAlign w:val="center"/>
          </w:tcPr>
          <w:p>
            <w:pPr>
              <w:kinsoku/>
              <w:spacing w:line="360" w:lineRule="auto"/>
              <w:jc w:val="center"/>
              <w:textAlignment w:val="center"/>
              <w:rPr>
                <w:rFonts w:ascii="宋体" w:hAnsi="宋体" w:eastAsia="宋体" w:cs="宋体"/>
                <w:color w:val="auto"/>
              </w:rPr>
            </w:pPr>
            <w:r>
              <w:rPr>
                <w:rFonts w:hint="eastAsia" w:ascii="宋体" w:hAnsi="宋体" w:eastAsia="宋体" w:cs="宋体"/>
                <w:color w:val="auto"/>
                <w:lang w:eastAsia="zh-CN" w:bidi="ar"/>
              </w:rPr>
              <w:t>10</w:t>
            </w:r>
          </w:p>
        </w:tc>
        <w:tc>
          <w:tcPr>
            <w:tcW w:w="1219" w:type="dxa"/>
            <w:vMerge w:val="restart"/>
            <w:shd w:val="clear" w:color="auto" w:fill="auto"/>
            <w:vAlign w:val="center"/>
          </w:tcPr>
          <w:p>
            <w:pPr>
              <w:kinsoku/>
              <w:spacing w:line="360" w:lineRule="auto"/>
              <w:jc w:val="center"/>
              <w:textAlignment w:val="center"/>
              <w:rPr>
                <w:rFonts w:ascii="宋体" w:hAnsi="宋体" w:eastAsia="宋体" w:cs="宋体"/>
                <w:color w:val="auto"/>
                <w:lang w:eastAsia="zh-CN"/>
              </w:rPr>
            </w:pPr>
            <w:r>
              <w:rPr>
                <w:rFonts w:hint="eastAsia" w:ascii="宋体" w:hAnsi="宋体" w:eastAsia="宋体" w:cs="宋体"/>
                <w:color w:val="auto"/>
                <w:lang w:eastAsia="zh-CN" w:bidi="ar"/>
              </w:rPr>
              <w:t>深化设计图纸/深化设计交底会议纪要/深化设计方案/技术问题澄清单</w:t>
            </w:r>
          </w:p>
        </w:tc>
        <w:tc>
          <w:tcPr>
            <w:tcW w:w="558" w:type="dxa"/>
            <w:vMerge w:val="restart"/>
            <w:shd w:val="clear" w:color="auto" w:fill="auto"/>
            <w:vAlign w:val="center"/>
          </w:tcPr>
          <w:p>
            <w:pPr>
              <w:kinsoku/>
              <w:spacing w:line="360" w:lineRule="auto"/>
              <w:jc w:val="center"/>
              <w:textAlignment w:val="center"/>
              <w:rPr>
                <w:rFonts w:ascii="宋体" w:hAnsi="宋体" w:eastAsia="宋体" w:cs="宋体"/>
                <w:color w:val="auto"/>
                <w:lang w:eastAsia="zh-CN" w:bidi="ar"/>
              </w:rPr>
            </w:pPr>
            <w:r>
              <w:rPr>
                <w:rFonts w:hint="eastAsia" w:ascii="宋体" w:hAnsi="宋体" w:eastAsia="宋体" w:cs="宋体"/>
                <w:color w:val="auto"/>
                <w:lang w:eastAsia="zh-CN" w:bidi="ar"/>
              </w:rPr>
              <w:t>初级</w:t>
            </w:r>
          </w:p>
        </w:tc>
        <w:tc>
          <w:tcPr>
            <w:tcW w:w="3896" w:type="dxa"/>
            <w:shd w:val="clear" w:color="auto" w:fill="auto"/>
            <w:vAlign w:val="center"/>
          </w:tcPr>
          <w:p>
            <w:pPr>
              <w:kinsoku/>
              <w:spacing w:line="360" w:lineRule="auto"/>
              <w:textAlignment w:val="center"/>
              <w:rPr>
                <w:rFonts w:eastAsia="宋体"/>
                <w:color w:val="auto"/>
                <w:lang w:eastAsia="zh-CN" w:bidi="ar"/>
              </w:rPr>
            </w:pPr>
            <w:r>
              <w:rPr>
                <w:rFonts w:hint="eastAsia" w:ascii="宋体" w:hAnsi="宋体" w:eastAsia="宋体" w:cs="宋体"/>
                <w:color w:val="auto"/>
                <w:lang w:eastAsia="zh-CN" w:bidi="ar"/>
              </w:rPr>
              <w:t>根据现场起重设备起重能力，能够提出超重构件分段分节建议，得2分</w:t>
            </w:r>
          </w:p>
        </w:tc>
        <w:tc>
          <w:tcPr>
            <w:tcW w:w="710" w:type="dxa"/>
            <w:shd w:val="clear" w:color="auto" w:fill="auto"/>
            <w:vAlign w:val="center"/>
          </w:tcPr>
          <w:p>
            <w:pPr>
              <w:kinsoku/>
              <w:spacing w:line="360" w:lineRule="auto"/>
              <w:jc w:val="center"/>
              <w:rPr>
                <w:rFonts w:ascii="宋体" w:hAnsi="宋体" w:eastAsia="宋体" w:cs="宋体"/>
                <w:color w:val="auto"/>
                <w:lang w:eastAsia="zh-CN"/>
              </w:rPr>
            </w:pPr>
          </w:p>
        </w:tc>
        <w:tc>
          <w:tcPr>
            <w:tcW w:w="877" w:type="dxa"/>
            <w:vMerge w:val="restart"/>
            <w:shd w:val="clear" w:color="auto" w:fill="auto"/>
            <w:vAlign w:val="center"/>
          </w:tcPr>
          <w:p>
            <w:pPr>
              <w:kinsoku/>
              <w:spacing w:line="360" w:lineRule="auto"/>
              <w:jc w:val="center"/>
              <w:rPr>
                <w:rFonts w:ascii="宋体" w:hAnsi="宋体" w:eastAsia="宋体" w:cs="宋体"/>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495" w:type="dxa"/>
            <w:vMerge w:val="continue"/>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1083" w:type="dxa"/>
            <w:vMerge w:val="continue"/>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636" w:type="dxa"/>
            <w:vMerge w:val="continue"/>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1219" w:type="dxa"/>
            <w:vMerge w:val="continue"/>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558" w:type="dxa"/>
            <w:vMerge w:val="continue"/>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3896" w:type="dxa"/>
            <w:shd w:val="clear" w:color="auto" w:fill="auto"/>
            <w:vAlign w:val="center"/>
          </w:tcPr>
          <w:p>
            <w:pPr>
              <w:kinsoku/>
              <w:spacing w:line="360" w:lineRule="auto"/>
              <w:textAlignment w:val="center"/>
              <w:rPr>
                <w:rFonts w:ascii="宋体" w:hAnsi="宋体" w:eastAsia="宋体" w:cs="宋体"/>
                <w:color w:val="auto"/>
                <w:lang w:eastAsia="zh-CN" w:bidi="ar"/>
              </w:rPr>
            </w:pPr>
            <w:r>
              <w:rPr>
                <w:rFonts w:hint="eastAsia" w:ascii="宋体" w:hAnsi="宋体" w:eastAsia="宋体" w:cs="宋体"/>
                <w:color w:val="auto"/>
                <w:lang w:eastAsia="zh-CN" w:bidi="ar"/>
              </w:rPr>
              <w:t>根据运输超限条件，能够提出超大构件分段分节建议，得2分</w:t>
            </w:r>
          </w:p>
        </w:tc>
        <w:tc>
          <w:tcPr>
            <w:tcW w:w="710" w:type="dxa"/>
            <w:shd w:val="clear" w:color="auto" w:fill="auto"/>
            <w:vAlign w:val="center"/>
          </w:tcPr>
          <w:p>
            <w:pPr>
              <w:kinsoku/>
              <w:spacing w:line="360" w:lineRule="auto"/>
              <w:jc w:val="center"/>
              <w:rPr>
                <w:rFonts w:ascii="宋体" w:hAnsi="宋体" w:eastAsia="宋体" w:cs="宋体"/>
                <w:color w:val="auto"/>
                <w:lang w:eastAsia="zh-CN"/>
              </w:rPr>
            </w:pPr>
          </w:p>
        </w:tc>
        <w:tc>
          <w:tcPr>
            <w:tcW w:w="877" w:type="dxa"/>
            <w:vMerge w:val="continue"/>
            <w:shd w:val="clear" w:color="auto" w:fill="auto"/>
            <w:vAlign w:val="center"/>
          </w:tcPr>
          <w:p>
            <w:pPr>
              <w:kinsoku/>
              <w:spacing w:line="360" w:lineRule="auto"/>
              <w:jc w:val="center"/>
              <w:rPr>
                <w:rFonts w:ascii="宋体" w:hAnsi="宋体" w:eastAsia="宋体" w:cs="宋体"/>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495" w:type="dxa"/>
            <w:vMerge w:val="continue"/>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1083" w:type="dxa"/>
            <w:vMerge w:val="continue"/>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636" w:type="dxa"/>
            <w:vMerge w:val="continue"/>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1219" w:type="dxa"/>
            <w:vMerge w:val="continue"/>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558" w:type="dxa"/>
            <w:vMerge w:val="continue"/>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3896" w:type="dxa"/>
            <w:shd w:val="clear" w:color="auto" w:fill="auto"/>
            <w:vAlign w:val="center"/>
          </w:tcPr>
          <w:p>
            <w:pPr>
              <w:kinsoku/>
              <w:spacing w:line="360" w:lineRule="auto"/>
              <w:textAlignment w:val="center"/>
              <w:rPr>
                <w:rFonts w:ascii="宋体" w:hAnsi="宋体" w:eastAsia="宋体" w:cs="宋体"/>
                <w:color w:val="auto"/>
                <w:lang w:eastAsia="zh-CN" w:bidi="ar"/>
              </w:rPr>
            </w:pPr>
            <w:r>
              <w:rPr>
                <w:rFonts w:hint="eastAsia" w:ascii="宋体" w:hAnsi="宋体" w:eastAsia="宋体" w:cs="宋体"/>
                <w:color w:val="auto"/>
                <w:lang w:eastAsia="zh-CN" w:bidi="ar"/>
              </w:rPr>
              <w:t>根据制造厂加工工序和工艺，能够提出规避组焊存在隐蔽焊接或狭小空间等情况出现的建议，得3分</w:t>
            </w:r>
          </w:p>
        </w:tc>
        <w:tc>
          <w:tcPr>
            <w:tcW w:w="710" w:type="dxa"/>
            <w:shd w:val="clear" w:color="auto" w:fill="auto"/>
            <w:vAlign w:val="center"/>
          </w:tcPr>
          <w:p>
            <w:pPr>
              <w:kinsoku/>
              <w:spacing w:line="360" w:lineRule="auto"/>
              <w:jc w:val="center"/>
              <w:rPr>
                <w:rFonts w:ascii="宋体" w:hAnsi="宋体" w:eastAsia="宋体" w:cs="宋体"/>
                <w:color w:val="auto"/>
                <w:lang w:eastAsia="zh-CN"/>
              </w:rPr>
            </w:pPr>
          </w:p>
        </w:tc>
        <w:tc>
          <w:tcPr>
            <w:tcW w:w="877" w:type="dxa"/>
            <w:vMerge w:val="continue"/>
            <w:shd w:val="clear" w:color="auto" w:fill="auto"/>
            <w:vAlign w:val="center"/>
          </w:tcPr>
          <w:p>
            <w:pPr>
              <w:kinsoku/>
              <w:spacing w:line="360" w:lineRule="auto"/>
              <w:jc w:val="center"/>
              <w:rPr>
                <w:rFonts w:ascii="宋体" w:hAnsi="宋体" w:eastAsia="宋体" w:cs="宋体"/>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495" w:type="dxa"/>
            <w:vMerge w:val="continue"/>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1083" w:type="dxa"/>
            <w:vMerge w:val="continue"/>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636" w:type="dxa"/>
            <w:vMerge w:val="continue"/>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1219" w:type="dxa"/>
            <w:vMerge w:val="continue"/>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558" w:type="dxa"/>
            <w:vMerge w:val="continue"/>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3896" w:type="dxa"/>
            <w:shd w:val="clear" w:color="auto" w:fill="auto"/>
            <w:vAlign w:val="center"/>
          </w:tcPr>
          <w:p>
            <w:pPr>
              <w:kinsoku/>
              <w:spacing w:line="360" w:lineRule="auto"/>
              <w:textAlignment w:val="center"/>
              <w:rPr>
                <w:rFonts w:ascii="宋体" w:hAnsi="宋体" w:eastAsia="宋体" w:cs="宋体"/>
                <w:color w:val="auto"/>
                <w:lang w:eastAsia="zh-CN" w:bidi="ar"/>
              </w:rPr>
            </w:pPr>
            <w:r>
              <w:rPr>
                <w:rFonts w:hint="eastAsia" w:ascii="宋体" w:hAnsi="宋体" w:eastAsia="宋体" w:cs="宋体"/>
                <w:color w:val="auto"/>
                <w:lang w:eastAsia="zh-CN" w:bidi="ar"/>
              </w:rPr>
              <w:t>根据钢结构焊接表示方法，熟悉焊接等级含义，能够提出设计工厂及现场焊接工艺做法的建议，得3分</w:t>
            </w:r>
          </w:p>
        </w:tc>
        <w:tc>
          <w:tcPr>
            <w:tcW w:w="710" w:type="dxa"/>
            <w:shd w:val="clear" w:color="auto" w:fill="auto"/>
            <w:vAlign w:val="center"/>
          </w:tcPr>
          <w:p>
            <w:pPr>
              <w:kinsoku/>
              <w:spacing w:line="360" w:lineRule="auto"/>
              <w:jc w:val="center"/>
              <w:rPr>
                <w:rFonts w:ascii="宋体" w:hAnsi="宋体" w:eastAsia="宋体" w:cs="宋体"/>
                <w:color w:val="auto"/>
                <w:lang w:eastAsia="zh-CN"/>
              </w:rPr>
            </w:pPr>
          </w:p>
        </w:tc>
        <w:tc>
          <w:tcPr>
            <w:tcW w:w="877" w:type="dxa"/>
            <w:vMerge w:val="continue"/>
            <w:shd w:val="clear" w:color="auto" w:fill="auto"/>
            <w:vAlign w:val="center"/>
          </w:tcPr>
          <w:p>
            <w:pPr>
              <w:kinsoku/>
              <w:spacing w:line="360" w:lineRule="auto"/>
              <w:jc w:val="center"/>
              <w:rPr>
                <w:rFonts w:ascii="宋体" w:hAnsi="宋体" w:eastAsia="宋体" w:cs="宋体"/>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95" w:type="dxa"/>
            <w:vMerge w:val="continue"/>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1083" w:type="dxa"/>
            <w:vMerge w:val="continue"/>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636" w:type="dxa"/>
            <w:vMerge w:val="continue"/>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1219" w:type="dxa"/>
            <w:vMerge w:val="continue"/>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558" w:type="dxa"/>
            <w:vMerge w:val="restart"/>
            <w:shd w:val="clear" w:color="auto" w:fill="auto"/>
            <w:vAlign w:val="center"/>
          </w:tcPr>
          <w:p>
            <w:pPr>
              <w:kinsoku/>
              <w:spacing w:line="360" w:lineRule="auto"/>
              <w:jc w:val="center"/>
              <w:textAlignment w:val="center"/>
              <w:rPr>
                <w:rFonts w:ascii="宋体" w:hAnsi="宋体" w:eastAsia="宋体" w:cs="宋体"/>
                <w:color w:val="auto"/>
                <w:lang w:eastAsia="zh-CN" w:bidi="ar"/>
              </w:rPr>
            </w:pPr>
            <w:r>
              <w:rPr>
                <w:rFonts w:hint="eastAsia" w:ascii="宋体" w:hAnsi="宋体" w:eastAsia="宋体" w:cs="宋体"/>
                <w:color w:val="auto"/>
                <w:lang w:eastAsia="zh-CN" w:bidi="ar"/>
              </w:rPr>
              <w:t>中级</w:t>
            </w:r>
          </w:p>
        </w:tc>
        <w:tc>
          <w:tcPr>
            <w:tcW w:w="3896" w:type="dxa"/>
            <w:shd w:val="clear" w:color="auto" w:fill="auto"/>
            <w:vAlign w:val="center"/>
          </w:tcPr>
          <w:p>
            <w:pPr>
              <w:kinsoku/>
              <w:spacing w:line="360" w:lineRule="auto"/>
              <w:textAlignment w:val="center"/>
              <w:rPr>
                <w:rFonts w:eastAsia="宋体"/>
                <w:color w:val="auto"/>
                <w:lang w:eastAsia="zh-CN" w:bidi="ar"/>
              </w:rPr>
            </w:pPr>
            <w:r>
              <w:rPr>
                <w:rFonts w:hint="eastAsia" w:ascii="宋体" w:hAnsi="宋体" w:eastAsia="宋体" w:cs="宋体"/>
                <w:color w:val="auto"/>
                <w:lang w:eastAsia="zh-CN" w:bidi="ar"/>
              </w:rPr>
              <w:t>能够提出便于制作工艺优化方案建议，得5分</w:t>
            </w:r>
          </w:p>
        </w:tc>
        <w:tc>
          <w:tcPr>
            <w:tcW w:w="710" w:type="dxa"/>
            <w:shd w:val="clear" w:color="auto" w:fill="auto"/>
            <w:vAlign w:val="center"/>
          </w:tcPr>
          <w:p>
            <w:pPr>
              <w:kinsoku/>
              <w:spacing w:line="360" w:lineRule="auto"/>
              <w:jc w:val="center"/>
              <w:rPr>
                <w:rFonts w:ascii="宋体" w:hAnsi="宋体" w:eastAsia="宋体" w:cs="宋体"/>
                <w:color w:val="auto"/>
                <w:lang w:eastAsia="zh-CN"/>
              </w:rPr>
            </w:pPr>
          </w:p>
        </w:tc>
        <w:tc>
          <w:tcPr>
            <w:tcW w:w="877" w:type="dxa"/>
            <w:vMerge w:val="restart"/>
            <w:shd w:val="clear" w:color="auto" w:fill="auto"/>
            <w:vAlign w:val="center"/>
          </w:tcPr>
          <w:p>
            <w:pPr>
              <w:kinsoku/>
              <w:spacing w:line="360" w:lineRule="auto"/>
              <w:jc w:val="center"/>
              <w:rPr>
                <w:rFonts w:ascii="宋体" w:hAnsi="宋体" w:eastAsia="宋体" w:cs="宋体"/>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95" w:type="dxa"/>
            <w:vMerge w:val="continue"/>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1083" w:type="dxa"/>
            <w:vMerge w:val="continue"/>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636" w:type="dxa"/>
            <w:vMerge w:val="continue"/>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1219" w:type="dxa"/>
            <w:vMerge w:val="continue"/>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558" w:type="dxa"/>
            <w:vMerge w:val="continue"/>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3896" w:type="dxa"/>
            <w:shd w:val="clear" w:color="auto" w:fill="auto"/>
            <w:vAlign w:val="center"/>
          </w:tcPr>
          <w:p>
            <w:pPr>
              <w:kinsoku/>
              <w:spacing w:line="360" w:lineRule="auto"/>
              <w:textAlignment w:val="center"/>
              <w:rPr>
                <w:rFonts w:ascii="宋体" w:hAnsi="宋体" w:eastAsia="宋体" w:cs="宋体"/>
                <w:color w:val="auto"/>
                <w:lang w:eastAsia="zh-CN" w:bidi="ar"/>
              </w:rPr>
            </w:pPr>
            <w:r>
              <w:rPr>
                <w:rFonts w:hint="eastAsia" w:ascii="宋体" w:hAnsi="宋体" w:eastAsia="宋体" w:cs="宋体"/>
                <w:color w:val="auto"/>
                <w:lang w:eastAsia="zh-CN" w:bidi="ar"/>
              </w:rPr>
              <w:t>能够提出便于安装工艺的优化方案建议，得5分</w:t>
            </w:r>
          </w:p>
        </w:tc>
        <w:tc>
          <w:tcPr>
            <w:tcW w:w="710" w:type="dxa"/>
            <w:shd w:val="clear" w:color="auto" w:fill="auto"/>
            <w:vAlign w:val="center"/>
          </w:tcPr>
          <w:p>
            <w:pPr>
              <w:kinsoku/>
              <w:spacing w:line="360" w:lineRule="auto"/>
              <w:jc w:val="center"/>
              <w:rPr>
                <w:rFonts w:ascii="宋体" w:hAnsi="宋体" w:eastAsia="宋体" w:cs="宋体"/>
                <w:color w:val="auto"/>
                <w:lang w:eastAsia="zh-CN"/>
              </w:rPr>
            </w:pPr>
          </w:p>
        </w:tc>
        <w:tc>
          <w:tcPr>
            <w:tcW w:w="877" w:type="dxa"/>
            <w:vMerge w:val="continue"/>
            <w:shd w:val="clear" w:color="auto" w:fill="auto"/>
            <w:vAlign w:val="center"/>
          </w:tcPr>
          <w:p>
            <w:pPr>
              <w:kinsoku/>
              <w:spacing w:line="360" w:lineRule="auto"/>
              <w:jc w:val="center"/>
              <w:rPr>
                <w:rFonts w:ascii="宋体" w:hAnsi="宋体" w:eastAsia="宋体" w:cs="宋体"/>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495" w:type="dxa"/>
            <w:vMerge w:val="continue"/>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1083" w:type="dxa"/>
            <w:vMerge w:val="continue"/>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636" w:type="dxa"/>
            <w:vMerge w:val="continue"/>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1219" w:type="dxa"/>
            <w:vMerge w:val="continue"/>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558" w:type="dxa"/>
            <w:vMerge w:val="restart"/>
            <w:shd w:val="clear" w:color="auto" w:fill="auto"/>
            <w:vAlign w:val="center"/>
          </w:tcPr>
          <w:p>
            <w:pPr>
              <w:kinsoku/>
              <w:spacing w:line="360" w:lineRule="auto"/>
              <w:jc w:val="center"/>
              <w:textAlignment w:val="center"/>
              <w:rPr>
                <w:rFonts w:ascii="宋体" w:hAnsi="宋体" w:eastAsia="宋体" w:cs="宋体"/>
                <w:color w:val="auto"/>
                <w:lang w:eastAsia="zh-CN" w:bidi="ar"/>
              </w:rPr>
            </w:pPr>
            <w:r>
              <w:rPr>
                <w:rFonts w:hint="eastAsia" w:ascii="宋体" w:hAnsi="宋体" w:eastAsia="宋体" w:cs="宋体"/>
                <w:color w:val="auto"/>
                <w:lang w:eastAsia="zh-CN" w:bidi="ar"/>
              </w:rPr>
              <w:t>高级</w:t>
            </w:r>
          </w:p>
        </w:tc>
        <w:tc>
          <w:tcPr>
            <w:tcW w:w="3896" w:type="dxa"/>
            <w:shd w:val="clear" w:color="auto" w:fill="auto"/>
            <w:vAlign w:val="center"/>
          </w:tcPr>
          <w:p>
            <w:pPr>
              <w:kinsoku/>
              <w:spacing w:line="360" w:lineRule="auto"/>
              <w:textAlignment w:val="center"/>
              <w:rPr>
                <w:rFonts w:eastAsia="宋体"/>
                <w:color w:val="auto"/>
                <w:lang w:eastAsia="zh-CN" w:bidi="ar"/>
              </w:rPr>
            </w:pPr>
            <w:r>
              <w:rPr>
                <w:rFonts w:hint="eastAsia" w:ascii="宋体" w:hAnsi="宋体" w:eastAsia="宋体" w:cs="宋体"/>
                <w:color w:val="auto"/>
                <w:lang w:eastAsia="zh-CN" w:bidi="ar"/>
              </w:rPr>
              <w:t>能够提出便于制作工艺优化方案建议，得3分</w:t>
            </w:r>
          </w:p>
        </w:tc>
        <w:tc>
          <w:tcPr>
            <w:tcW w:w="710" w:type="dxa"/>
            <w:shd w:val="clear" w:color="auto" w:fill="auto"/>
            <w:vAlign w:val="center"/>
          </w:tcPr>
          <w:p>
            <w:pPr>
              <w:kinsoku/>
              <w:spacing w:line="360" w:lineRule="auto"/>
              <w:jc w:val="center"/>
              <w:rPr>
                <w:rFonts w:ascii="宋体" w:hAnsi="宋体" w:eastAsia="宋体" w:cs="宋体"/>
                <w:color w:val="auto"/>
                <w:lang w:eastAsia="zh-CN"/>
              </w:rPr>
            </w:pPr>
          </w:p>
        </w:tc>
        <w:tc>
          <w:tcPr>
            <w:tcW w:w="877" w:type="dxa"/>
            <w:vMerge w:val="restart"/>
            <w:shd w:val="clear" w:color="auto" w:fill="auto"/>
            <w:vAlign w:val="center"/>
          </w:tcPr>
          <w:p>
            <w:pPr>
              <w:kinsoku/>
              <w:spacing w:line="360" w:lineRule="auto"/>
              <w:jc w:val="center"/>
              <w:rPr>
                <w:rFonts w:ascii="宋体" w:hAnsi="宋体" w:eastAsia="宋体" w:cs="宋体"/>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495" w:type="dxa"/>
            <w:vMerge w:val="continue"/>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1083" w:type="dxa"/>
            <w:vMerge w:val="continue"/>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636" w:type="dxa"/>
            <w:vMerge w:val="continue"/>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1219" w:type="dxa"/>
            <w:vMerge w:val="continue"/>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558" w:type="dxa"/>
            <w:vMerge w:val="continue"/>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3896" w:type="dxa"/>
            <w:shd w:val="clear" w:color="auto" w:fill="auto"/>
            <w:vAlign w:val="center"/>
          </w:tcPr>
          <w:p>
            <w:pPr>
              <w:kinsoku/>
              <w:spacing w:line="360" w:lineRule="auto"/>
              <w:textAlignment w:val="center"/>
              <w:rPr>
                <w:rFonts w:ascii="宋体" w:hAnsi="宋体" w:eastAsia="宋体" w:cs="宋体"/>
                <w:color w:val="auto"/>
                <w:lang w:eastAsia="zh-CN" w:bidi="ar"/>
              </w:rPr>
            </w:pPr>
            <w:r>
              <w:rPr>
                <w:rFonts w:hint="eastAsia" w:ascii="宋体" w:hAnsi="宋体" w:eastAsia="宋体" w:cs="宋体"/>
                <w:color w:val="auto"/>
                <w:lang w:eastAsia="zh-CN" w:bidi="ar"/>
              </w:rPr>
              <w:t>能够提出便于安装工艺的优化方案建议，得3分</w:t>
            </w:r>
          </w:p>
        </w:tc>
        <w:tc>
          <w:tcPr>
            <w:tcW w:w="710" w:type="dxa"/>
            <w:shd w:val="clear" w:color="auto" w:fill="auto"/>
            <w:vAlign w:val="center"/>
          </w:tcPr>
          <w:p>
            <w:pPr>
              <w:kinsoku/>
              <w:spacing w:line="360" w:lineRule="auto"/>
              <w:jc w:val="center"/>
              <w:rPr>
                <w:rFonts w:ascii="宋体" w:hAnsi="宋体" w:eastAsia="宋体" w:cs="宋体"/>
                <w:color w:val="auto"/>
                <w:lang w:eastAsia="zh-CN"/>
              </w:rPr>
            </w:pPr>
          </w:p>
        </w:tc>
        <w:tc>
          <w:tcPr>
            <w:tcW w:w="877" w:type="dxa"/>
            <w:vMerge w:val="continue"/>
            <w:shd w:val="clear" w:color="auto" w:fill="auto"/>
            <w:vAlign w:val="center"/>
          </w:tcPr>
          <w:p>
            <w:pPr>
              <w:kinsoku/>
              <w:spacing w:line="360" w:lineRule="auto"/>
              <w:jc w:val="center"/>
              <w:rPr>
                <w:rFonts w:ascii="宋体" w:hAnsi="宋体" w:eastAsia="宋体" w:cs="宋体"/>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495" w:type="dxa"/>
            <w:vMerge w:val="continue"/>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1083" w:type="dxa"/>
            <w:vMerge w:val="continue"/>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636" w:type="dxa"/>
            <w:vMerge w:val="continue"/>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1219" w:type="dxa"/>
            <w:vMerge w:val="continue"/>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558" w:type="dxa"/>
            <w:vMerge w:val="continue"/>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3896" w:type="dxa"/>
            <w:shd w:val="clear" w:color="auto" w:fill="auto"/>
            <w:vAlign w:val="center"/>
          </w:tcPr>
          <w:p>
            <w:pPr>
              <w:kinsoku/>
              <w:spacing w:line="360" w:lineRule="auto"/>
              <w:textAlignment w:val="center"/>
              <w:rPr>
                <w:rFonts w:ascii="宋体" w:hAnsi="宋体" w:eastAsia="宋体" w:cs="宋体"/>
                <w:color w:val="auto"/>
                <w:lang w:eastAsia="zh-CN" w:bidi="ar"/>
              </w:rPr>
            </w:pPr>
            <w:r>
              <w:rPr>
                <w:rFonts w:hint="eastAsia" w:ascii="宋体" w:hAnsi="宋体" w:eastAsia="宋体" w:cs="宋体"/>
                <w:color w:val="auto"/>
                <w:lang w:eastAsia="zh-CN" w:bidi="ar"/>
              </w:rPr>
              <w:t>能够提出结构设计方案优化建议，得4分</w:t>
            </w:r>
          </w:p>
        </w:tc>
        <w:tc>
          <w:tcPr>
            <w:tcW w:w="710" w:type="dxa"/>
            <w:shd w:val="clear" w:color="auto" w:fill="auto"/>
            <w:vAlign w:val="center"/>
          </w:tcPr>
          <w:p>
            <w:pPr>
              <w:kinsoku/>
              <w:spacing w:line="360" w:lineRule="auto"/>
              <w:jc w:val="center"/>
              <w:rPr>
                <w:rFonts w:ascii="宋体" w:hAnsi="宋体" w:eastAsia="宋体" w:cs="宋体"/>
                <w:color w:val="auto"/>
                <w:lang w:eastAsia="zh-CN"/>
              </w:rPr>
            </w:pPr>
          </w:p>
        </w:tc>
        <w:tc>
          <w:tcPr>
            <w:tcW w:w="877" w:type="dxa"/>
            <w:vMerge w:val="continue"/>
            <w:shd w:val="clear" w:color="auto" w:fill="auto"/>
            <w:vAlign w:val="center"/>
          </w:tcPr>
          <w:p>
            <w:pPr>
              <w:kinsoku/>
              <w:spacing w:line="360" w:lineRule="auto"/>
              <w:jc w:val="center"/>
              <w:rPr>
                <w:rFonts w:ascii="宋体" w:hAnsi="宋体" w:eastAsia="宋体" w:cs="宋体"/>
                <w:color w:val="auto"/>
                <w:lang w:eastAsia="zh-CN"/>
              </w:rPr>
            </w:pPr>
          </w:p>
        </w:tc>
      </w:tr>
    </w:tbl>
    <w:p>
      <w:pPr>
        <w:kinsoku/>
        <w:spacing w:line="360" w:lineRule="auto"/>
        <w:rPr>
          <w:rFonts w:hint="eastAsia" w:ascii="宋体" w:hAnsi="宋体" w:eastAsia="宋体" w:cs="宋体"/>
          <w:snapToGrid w:val="0"/>
          <w:color w:val="auto"/>
          <w:sz w:val="24"/>
          <w:szCs w:val="24"/>
          <w:lang w:val="en-US" w:eastAsia="zh-CN" w:bidi="ar-SA"/>
        </w:rPr>
      </w:pPr>
      <w:r>
        <w:rPr>
          <w:rFonts w:hint="eastAsia" w:ascii="宋体" w:hAnsi="宋体" w:eastAsia="宋体" w:cs="宋体"/>
          <w:snapToGrid w:val="0"/>
          <w:color w:val="auto"/>
          <w:sz w:val="24"/>
          <w:szCs w:val="24"/>
          <w:lang w:val="en-US" w:eastAsia="zh-CN" w:bidi="ar-SA"/>
        </w:rPr>
        <w:t>注释：特大型项目为单体钢结构体量1万吨以上项目</w:t>
      </w:r>
    </w:p>
    <w:p>
      <w:pPr>
        <w:bidi w:val="0"/>
        <w:rPr>
          <w:rFonts w:hint="eastAsia" w:ascii="宋体" w:hAnsi="宋体" w:eastAsia="宋体" w:cs="宋体"/>
          <w:sz w:val="28"/>
          <w:szCs w:val="28"/>
          <w:lang w:eastAsia="zh-CN"/>
        </w:rPr>
      </w:pPr>
      <w:r>
        <w:rPr>
          <w:rFonts w:hint="eastAsia" w:ascii="宋体" w:hAnsi="宋体" w:eastAsia="宋体" w:cs="宋体"/>
          <w:sz w:val="28"/>
          <w:szCs w:val="28"/>
          <w:lang w:eastAsia="zh-CN"/>
        </w:rPr>
        <w:t>附表A.0.2  钢结构深化设计工程师能力加分项评分表</w:t>
      </w:r>
    </w:p>
    <w:p>
      <w:pPr>
        <w:pStyle w:val="2"/>
        <w:kinsoku/>
        <w:rPr>
          <w:color w:val="auto"/>
          <w:sz w:val="24"/>
          <w:szCs w:val="24"/>
          <w:lang w:eastAsia="zh-CN"/>
        </w:rPr>
      </w:pPr>
    </w:p>
    <w:p>
      <w:pPr>
        <w:kinsoku/>
        <w:jc w:val="both"/>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单位：</w:t>
      </w:r>
      <w:r>
        <w:rPr>
          <w:rFonts w:hint="eastAsia" w:ascii="宋体" w:hAnsi="宋体" w:eastAsia="宋体" w:cs="宋体"/>
          <w:color w:val="auto"/>
          <w:sz w:val="24"/>
          <w:szCs w:val="24"/>
          <w:u w:val="single"/>
          <w:lang w:eastAsia="zh-CN"/>
        </w:rPr>
        <w:t xml:space="preserve">             </w:t>
      </w:r>
      <w:r>
        <w:rPr>
          <w:rFonts w:ascii="宋体" w:hAnsi="宋体" w:eastAsia="宋体" w:cs="宋体"/>
          <w:color w:val="auto"/>
          <w:sz w:val="24"/>
          <w:szCs w:val="24"/>
          <w:u w:val="single"/>
          <w:lang w:eastAsia="zh-CN"/>
        </w:rPr>
        <w:t xml:space="preserve">           </w:t>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z w:val="24"/>
          <w:szCs w:val="24"/>
          <w:lang w:eastAsia="zh-CN"/>
        </w:rPr>
        <w:t>姓名：</w:t>
      </w:r>
      <w:r>
        <w:rPr>
          <w:rFonts w:hint="eastAsia" w:ascii="宋体" w:hAnsi="宋体" w:eastAsia="宋体" w:cs="宋体"/>
          <w:color w:val="auto"/>
          <w:sz w:val="24"/>
          <w:szCs w:val="24"/>
          <w:u w:val="single"/>
          <w:lang w:eastAsia="zh-CN"/>
        </w:rPr>
        <w:t xml:space="preserve"> </w:t>
      </w:r>
      <w:r>
        <w:rPr>
          <w:rFonts w:ascii="宋体" w:hAnsi="宋体" w:eastAsia="宋体" w:cs="宋体"/>
          <w:color w:val="auto"/>
          <w:sz w:val="24"/>
          <w:szCs w:val="24"/>
          <w:u w:val="single"/>
          <w:lang w:eastAsia="zh-CN"/>
        </w:rPr>
        <w:t xml:space="preserve">          </w:t>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z w:val="24"/>
          <w:szCs w:val="24"/>
          <w:lang w:eastAsia="zh-CN"/>
        </w:rPr>
        <w:t>日期：</w:t>
      </w:r>
      <w:r>
        <w:rPr>
          <w:rFonts w:hint="eastAsia" w:ascii="宋体" w:hAnsi="宋体" w:eastAsia="宋体" w:cs="宋体"/>
          <w:color w:val="auto"/>
          <w:sz w:val="24"/>
          <w:szCs w:val="24"/>
          <w:u w:val="single"/>
          <w:lang w:eastAsia="zh-CN"/>
        </w:rPr>
        <w:t xml:space="preserve">  </w:t>
      </w:r>
      <w:r>
        <w:rPr>
          <w:rFonts w:ascii="宋体" w:hAnsi="宋体" w:eastAsia="宋体" w:cs="宋体"/>
          <w:color w:val="auto"/>
          <w:sz w:val="24"/>
          <w:szCs w:val="24"/>
          <w:u w:val="single"/>
          <w:lang w:eastAsia="zh-CN"/>
        </w:rPr>
        <w:t xml:space="preserve">    </w:t>
      </w:r>
      <w:r>
        <w:rPr>
          <w:rFonts w:hint="eastAsia" w:ascii="宋体" w:hAnsi="宋体" w:eastAsia="宋体" w:cs="宋体"/>
          <w:color w:val="auto"/>
          <w:sz w:val="24"/>
          <w:szCs w:val="24"/>
          <w:u w:val="single"/>
          <w:lang w:eastAsia="zh-CN"/>
        </w:rPr>
        <w:t xml:space="preserve">           </w:t>
      </w:r>
    </w:p>
    <w:p>
      <w:pPr>
        <w:kinsoku/>
        <w:jc w:val="both"/>
        <w:rPr>
          <w:rFonts w:ascii="宋体" w:hAnsi="宋体" w:eastAsia="宋体" w:cs="宋体"/>
          <w:color w:val="auto"/>
          <w:sz w:val="24"/>
          <w:szCs w:val="24"/>
          <w:lang w:eastAsia="zh-CN"/>
        </w:rPr>
      </w:pPr>
    </w:p>
    <w:p>
      <w:pPr>
        <w:pStyle w:val="2"/>
        <w:kinsoku/>
        <w:rPr>
          <w:color w:val="auto"/>
          <w:lang w:eastAsia="zh-CN"/>
        </w:rPr>
      </w:pPr>
    </w:p>
    <w:p>
      <w:pPr>
        <w:kinsoku/>
        <w:spacing w:line="360" w:lineRule="auto"/>
        <w:jc w:val="center"/>
        <w:rPr>
          <w:rFonts w:ascii="宋体" w:hAnsi="宋体" w:eastAsia="宋体" w:cs="宋体"/>
          <w:color w:val="auto"/>
          <w:sz w:val="18"/>
          <w:szCs w:val="18"/>
          <w:lang w:eastAsia="zh-CN"/>
        </w:rPr>
      </w:pPr>
    </w:p>
    <w:tbl>
      <w:tblPr>
        <w:tblStyle w:val="12"/>
        <w:tblW w:w="9404" w:type="dxa"/>
        <w:jc w:val="center"/>
        <w:tblLayout w:type="fixed"/>
        <w:tblCellMar>
          <w:top w:w="0" w:type="dxa"/>
          <w:left w:w="108" w:type="dxa"/>
          <w:bottom w:w="0" w:type="dxa"/>
          <w:right w:w="108" w:type="dxa"/>
        </w:tblCellMar>
      </w:tblPr>
      <w:tblGrid>
        <w:gridCol w:w="654"/>
        <w:gridCol w:w="1096"/>
        <w:gridCol w:w="654"/>
        <w:gridCol w:w="1282"/>
        <w:gridCol w:w="3954"/>
        <w:gridCol w:w="882"/>
        <w:gridCol w:w="882"/>
      </w:tblGrid>
      <w:tr>
        <w:tblPrEx>
          <w:tblCellMar>
            <w:top w:w="0" w:type="dxa"/>
            <w:left w:w="108" w:type="dxa"/>
            <w:bottom w:w="0" w:type="dxa"/>
            <w:right w:w="108" w:type="dxa"/>
          </w:tblCellMar>
        </w:tblPrEx>
        <w:trPr>
          <w:trHeight w:val="285"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bottom"/>
          </w:tcPr>
          <w:p>
            <w:pPr>
              <w:kinsoku/>
              <w:spacing w:line="360" w:lineRule="auto"/>
              <w:jc w:val="center"/>
              <w:textAlignment w:val="bottom"/>
              <w:rPr>
                <w:rFonts w:ascii="宋体" w:hAnsi="宋体" w:eastAsia="宋体" w:cs="宋体"/>
                <w:color w:val="auto"/>
              </w:rPr>
            </w:pPr>
            <w:r>
              <w:rPr>
                <w:rFonts w:hint="eastAsia" w:ascii="宋体" w:hAnsi="宋体" w:eastAsia="宋体" w:cs="宋体"/>
                <w:color w:val="auto"/>
                <w:lang w:eastAsia="zh-CN" w:bidi="ar"/>
              </w:rPr>
              <w:t>序号</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bottom"/>
          </w:tcPr>
          <w:p>
            <w:pPr>
              <w:kinsoku/>
              <w:spacing w:line="360" w:lineRule="auto"/>
              <w:jc w:val="center"/>
              <w:textAlignment w:val="bottom"/>
              <w:rPr>
                <w:rFonts w:ascii="宋体" w:hAnsi="宋体" w:eastAsia="宋体" w:cs="宋体"/>
                <w:color w:val="auto"/>
              </w:rPr>
            </w:pPr>
            <w:r>
              <w:rPr>
                <w:rFonts w:hint="eastAsia" w:ascii="宋体" w:hAnsi="宋体" w:eastAsia="宋体" w:cs="宋体"/>
                <w:color w:val="auto"/>
                <w:lang w:eastAsia="zh-CN" w:bidi="ar"/>
              </w:rPr>
              <w:t>评分内容</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bottom"/>
          </w:tcPr>
          <w:p>
            <w:pPr>
              <w:kinsoku/>
              <w:spacing w:line="360" w:lineRule="auto"/>
              <w:jc w:val="center"/>
              <w:textAlignment w:val="bottom"/>
              <w:rPr>
                <w:rFonts w:ascii="宋体" w:hAnsi="宋体" w:eastAsia="宋体" w:cs="宋体"/>
                <w:color w:val="auto"/>
              </w:rPr>
            </w:pPr>
            <w:r>
              <w:rPr>
                <w:rFonts w:hint="eastAsia" w:ascii="宋体" w:hAnsi="宋体" w:eastAsia="宋体" w:cs="宋体"/>
                <w:color w:val="auto"/>
                <w:lang w:eastAsia="zh-CN" w:bidi="ar"/>
              </w:rPr>
              <w:t>满分</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bottom"/>
          </w:tcPr>
          <w:p>
            <w:pPr>
              <w:kinsoku/>
              <w:spacing w:line="360" w:lineRule="auto"/>
              <w:jc w:val="center"/>
              <w:textAlignment w:val="bottom"/>
              <w:rPr>
                <w:rFonts w:ascii="宋体" w:hAnsi="宋体" w:eastAsia="宋体" w:cs="宋体"/>
                <w:color w:val="auto"/>
              </w:rPr>
            </w:pPr>
            <w:r>
              <w:rPr>
                <w:rFonts w:hint="eastAsia" w:ascii="宋体" w:hAnsi="宋体" w:eastAsia="宋体" w:cs="宋体"/>
                <w:color w:val="auto"/>
                <w:lang w:eastAsia="zh-CN" w:bidi="ar"/>
              </w:rPr>
              <w:t>评分依据/证明材料</w:t>
            </w:r>
          </w:p>
        </w:tc>
        <w:tc>
          <w:tcPr>
            <w:tcW w:w="3954" w:type="dxa"/>
            <w:tcBorders>
              <w:top w:val="single" w:color="000000" w:sz="4" w:space="0"/>
              <w:left w:val="single" w:color="000000" w:sz="4" w:space="0"/>
              <w:bottom w:val="single" w:color="000000" w:sz="4" w:space="0"/>
              <w:right w:val="single" w:color="000000" w:sz="4" w:space="0"/>
            </w:tcBorders>
            <w:shd w:val="clear" w:color="auto" w:fill="auto"/>
            <w:vAlign w:val="bottom"/>
          </w:tcPr>
          <w:p>
            <w:pPr>
              <w:kinsoku/>
              <w:spacing w:line="360" w:lineRule="auto"/>
              <w:jc w:val="center"/>
              <w:textAlignment w:val="bottom"/>
              <w:rPr>
                <w:rFonts w:ascii="宋体" w:hAnsi="宋体" w:eastAsia="宋体" w:cs="宋体"/>
                <w:color w:val="auto"/>
              </w:rPr>
            </w:pPr>
            <w:r>
              <w:rPr>
                <w:rFonts w:hint="eastAsia" w:ascii="宋体" w:hAnsi="宋体" w:eastAsia="宋体" w:cs="宋体"/>
                <w:color w:val="auto"/>
                <w:lang w:eastAsia="zh-CN" w:bidi="ar"/>
              </w:rPr>
              <w:t>标准/细则</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bottom"/>
          </w:tcPr>
          <w:p>
            <w:pPr>
              <w:kinsoku/>
              <w:spacing w:line="360" w:lineRule="auto"/>
              <w:jc w:val="center"/>
              <w:textAlignment w:val="bottom"/>
              <w:rPr>
                <w:rFonts w:ascii="宋体" w:hAnsi="宋体" w:eastAsia="宋体" w:cs="宋体"/>
                <w:color w:val="auto"/>
              </w:rPr>
            </w:pPr>
            <w:r>
              <w:rPr>
                <w:rFonts w:hint="eastAsia" w:ascii="宋体" w:hAnsi="宋体" w:eastAsia="宋体" w:cs="宋体"/>
                <w:color w:val="auto"/>
                <w:lang w:eastAsia="zh-CN" w:bidi="ar"/>
              </w:rPr>
              <w:t>分项分</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bottom"/>
          </w:tcPr>
          <w:p>
            <w:pPr>
              <w:kinsoku/>
              <w:spacing w:line="360" w:lineRule="auto"/>
              <w:jc w:val="center"/>
              <w:textAlignment w:val="bottom"/>
              <w:rPr>
                <w:rFonts w:ascii="宋体" w:hAnsi="宋体" w:eastAsia="宋体" w:cs="宋体"/>
                <w:color w:val="auto"/>
                <w:lang w:eastAsia="zh-CN" w:bidi="ar"/>
              </w:rPr>
            </w:pPr>
            <w:r>
              <w:rPr>
                <w:rFonts w:hint="eastAsia" w:ascii="宋体" w:hAnsi="宋体" w:eastAsia="宋体" w:cs="宋体"/>
                <w:color w:val="auto"/>
                <w:lang w:eastAsia="zh-CN" w:bidi="ar"/>
              </w:rPr>
              <w:t>实得分</w:t>
            </w:r>
          </w:p>
        </w:tc>
      </w:tr>
      <w:tr>
        <w:tblPrEx>
          <w:tblCellMar>
            <w:top w:w="0" w:type="dxa"/>
            <w:left w:w="108" w:type="dxa"/>
            <w:bottom w:w="0" w:type="dxa"/>
            <w:right w:w="108" w:type="dxa"/>
          </w:tblCellMar>
        </w:tblPrEx>
        <w:trPr>
          <w:trHeight w:val="181" w:hRule="atLeast"/>
          <w:jc w:val="center"/>
        </w:trPr>
        <w:tc>
          <w:tcPr>
            <w:tcW w:w="654" w:type="dxa"/>
            <w:vMerge w:val="restart"/>
            <w:tcBorders>
              <w:top w:val="single" w:color="000000" w:sz="4" w:space="0"/>
              <w:left w:val="single" w:color="000000" w:sz="4" w:space="0"/>
              <w:right w:val="single" w:color="000000" w:sz="4" w:space="0"/>
            </w:tcBorders>
            <w:shd w:val="clear" w:color="auto" w:fill="auto"/>
            <w:vAlign w:val="center"/>
          </w:tcPr>
          <w:p>
            <w:pPr>
              <w:kinsoku/>
              <w:spacing w:line="360" w:lineRule="auto"/>
              <w:jc w:val="center"/>
              <w:textAlignment w:val="center"/>
              <w:rPr>
                <w:rFonts w:ascii="宋体" w:hAnsi="宋体" w:eastAsia="宋体" w:cs="宋体"/>
                <w:color w:val="auto"/>
              </w:rPr>
            </w:pPr>
            <w:r>
              <w:rPr>
                <w:rFonts w:hint="eastAsia" w:ascii="宋体" w:hAnsi="宋体" w:eastAsia="宋体" w:cs="宋体"/>
                <w:color w:val="auto"/>
                <w:lang w:eastAsia="zh-CN" w:bidi="ar"/>
              </w:rPr>
              <w:t>1</w:t>
            </w:r>
          </w:p>
        </w:tc>
        <w:tc>
          <w:tcPr>
            <w:tcW w:w="1096" w:type="dxa"/>
            <w:vMerge w:val="restart"/>
            <w:tcBorders>
              <w:top w:val="single" w:color="000000" w:sz="4" w:space="0"/>
              <w:left w:val="single" w:color="000000" w:sz="4" w:space="0"/>
              <w:right w:val="single" w:color="000000" w:sz="4" w:space="0"/>
            </w:tcBorders>
            <w:shd w:val="clear" w:color="auto" w:fill="auto"/>
            <w:vAlign w:val="center"/>
          </w:tcPr>
          <w:p>
            <w:pPr>
              <w:kinsoku/>
              <w:spacing w:line="360" w:lineRule="auto"/>
              <w:jc w:val="center"/>
              <w:textAlignment w:val="center"/>
              <w:rPr>
                <w:rFonts w:ascii="宋体" w:hAnsi="宋体" w:eastAsia="宋体" w:cs="宋体"/>
                <w:color w:val="auto"/>
              </w:rPr>
            </w:pPr>
            <w:r>
              <w:rPr>
                <w:rFonts w:hint="eastAsia" w:ascii="宋体" w:hAnsi="宋体" w:eastAsia="宋体" w:cs="宋体"/>
                <w:color w:val="auto"/>
                <w:lang w:eastAsia="zh-CN" w:bidi="ar"/>
              </w:rPr>
              <w:t>深化设计业绩</w:t>
            </w:r>
          </w:p>
        </w:tc>
        <w:tc>
          <w:tcPr>
            <w:tcW w:w="654" w:type="dxa"/>
            <w:vMerge w:val="restart"/>
            <w:tcBorders>
              <w:top w:val="single" w:color="000000" w:sz="4" w:space="0"/>
              <w:left w:val="single" w:color="000000" w:sz="4" w:space="0"/>
              <w:right w:val="single" w:color="000000" w:sz="4" w:space="0"/>
            </w:tcBorders>
            <w:shd w:val="clear" w:color="auto" w:fill="auto"/>
            <w:vAlign w:val="center"/>
          </w:tcPr>
          <w:p>
            <w:pPr>
              <w:kinsoku/>
              <w:spacing w:line="360" w:lineRule="auto"/>
              <w:jc w:val="center"/>
              <w:textAlignment w:val="center"/>
              <w:rPr>
                <w:rFonts w:ascii="宋体" w:hAnsi="宋体" w:eastAsia="宋体" w:cs="宋体"/>
                <w:color w:val="auto"/>
              </w:rPr>
            </w:pPr>
            <w:r>
              <w:rPr>
                <w:rFonts w:ascii="宋体" w:hAnsi="宋体" w:eastAsia="宋体" w:cs="宋体"/>
                <w:color w:val="auto"/>
              </w:rPr>
              <w:t>5</w:t>
            </w:r>
          </w:p>
        </w:tc>
        <w:tc>
          <w:tcPr>
            <w:tcW w:w="1282" w:type="dxa"/>
            <w:vMerge w:val="restart"/>
            <w:tcBorders>
              <w:top w:val="single" w:color="000000" w:sz="4" w:space="0"/>
              <w:left w:val="single" w:color="000000" w:sz="4" w:space="0"/>
              <w:right w:val="single" w:color="000000" w:sz="4" w:space="0"/>
            </w:tcBorders>
            <w:shd w:val="clear" w:color="auto" w:fill="auto"/>
            <w:vAlign w:val="center"/>
          </w:tcPr>
          <w:p>
            <w:pPr>
              <w:kinsoku/>
              <w:spacing w:line="360" w:lineRule="auto"/>
              <w:jc w:val="center"/>
              <w:textAlignment w:val="center"/>
              <w:rPr>
                <w:rFonts w:ascii="宋体" w:hAnsi="宋体" w:eastAsia="宋体" w:cs="宋体"/>
                <w:color w:val="auto"/>
              </w:rPr>
            </w:pPr>
            <w:r>
              <w:rPr>
                <w:rFonts w:hint="eastAsia" w:ascii="宋体" w:hAnsi="宋体" w:eastAsia="宋体" w:cs="宋体"/>
                <w:color w:val="auto"/>
                <w:lang w:eastAsia="zh-CN" w:bidi="ar"/>
              </w:rPr>
              <w:t>深化设计图纸/合同</w:t>
            </w:r>
          </w:p>
        </w:tc>
        <w:tc>
          <w:tcPr>
            <w:tcW w:w="3954" w:type="dxa"/>
            <w:tcBorders>
              <w:top w:val="single" w:color="000000" w:sz="4" w:space="0"/>
              <w:left w:val="single" w:color="000000" w:sz="4" w:space="0"/>
              <w:bottom w:val="single" w:color="auto" w:sz="4" w:space="0"/>
              <w:right w:val="single" w:color="000000" w:sz="4" w:space="0"/>
            </w:tcBorders>
            <w:shd w:val="clear" w:color="auto" w:fill="auto"/>
            <w:vAlign w:val="center"/>
          </w:tcPr>
          <w:p>
            <w:pPr>
              <w:kinsoku/>
              <w:spacing w:line="360" w:lineRule="auto"/>
              <w:textAlignment w:val="center"/>
              <w:rPr>
                <w:rFonts w:ascii="宋体" w:hAnsi="宋体" w:eastAsia="宋体" w:cs="宋体"/>
                <w:color w:val="auto"/>
                <w:lang w:eastAsia="zh-CN"/>
              </w:rPr>
            </w:pPr>
            <w:r>
              <w:rPr>
                <w:rFonts w:hint="eastAsia" w:ascii="宋体" w:hAnsi="宋体" w:eastAsia="宋体" w:cs="宋体"/>
                <w:color w:val="auto"/>
                <w:lang w:eastAsia="zh-CN" w:bidi="ar"/>
              </w:rPr>
              <w:t>桥梁结构，得1分</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spacing w:line="360" w:lineRule="auto"/>
              <w:jc w:val="center"/>
              <w:rPr>
                <w:rFonts w:ascii="宋体" w:hAnsi="宋体" w:eastAsia="宋体" w:cs="宋体"/>
                <w:color w:val="auto"/>
                <w:lang w:eastAsia="zh-CN"/>
              </w:rPr>
            </w:pPr>
          </w:p>
        </w:tc>
        <w:tc>
          <w:tcPr>
            <w:tcW w:w="882" w:type="dxa"/>
            <w:vMerge w:val="restart"/>
            <w:tcBorders>
              <w:top w:val="single" w:color="000000" w:sz="4" w:space="0"/>
              <w:left w:val="single" w:color="000000" w:sz="4" w:space="0"/>
              <w:right w:val="single" w:color="000000" w:sz="4" w:space="0"/>
            </w:tcBorders>
            <w:shd w:val="clear" w:color="auto" w:fill="auto"/>
            <w:vAlign w:val="center"/>
          </w:tcPr>
          <w:p>
            <w:pPr>
              <w:kinsoku/>
              <w:spacing w:line="360" w:lineRule="auto"/>
              <w:jc w:val="center"/>
              <w:rPr>
                <w:rFonts w:ascii="宋体" w:hAnsi="宋体" w:eastAsia="宋体" w:cs="宋体"/>
                <w:color w:val="auto"/>
                <w:lang w:eastAsia="zh-CN"/>
              </w:rPr>
            </w:pPr>
          </w:p>
        </w:tc>
      </w:tr>
      <w:tr>
        <w:tblPrEx>
          <w:tblCellMar>
            <w:top w:w="0" w:type="dxa"/>
            <w:left w:w="108" w:type="dxa"/>
            <w:bottom w:w="0" w:type="dxa"/>
            <w:right w:w="108" w:type="dxa"/>
          </w:tblCellMar>
        </w:tblPrEx>
        <w:trPr>
          <w:trHeight w:val="181" w:hRule="atLeast"/>
          <w:jc w:val="center"/>
        </w:trPr>
        <w:tc>
          <w:tcPr>
            <w:tcW w:w="654" w:type="dxa"/>
            <w:vMerge w:val="continue"/>
            <w:tcBorders>
              <w:left w:val="single" w:color="000000" w:sz="4" w:space="0"/>
              <w:right w:val="single" w:color="000000" w:sz="4" w:space="0"/>
            </w:tcBorders>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1096" w:type="dxa"/>
            <w:vMerge w:val="continue"/>
            <w:tcBorders>
              <w:left w:val="single" w:color="000000" w:sz="4" w:space="0"/>
              <w:right w:val="single" w:color="000000" w:sz="4" w:space="0"/>
            </w:tcBorders>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654" w:type="dxa"/>
            <w:vMerge w:val="continue"/>
            <w:tcBorders>
              <w:left w:val="single" w:color="000000" w:sz="4" w:space="0"/>
              <w:right w:val="single" w:color="000000" w:sz="4" w:space="0"/>
            </w:tcBorders>
            <w:shd w:val="clear" w:color="auto" w:fill="auto"/>
            <w:vAlign w:val="center"/>
          </w:tcPr>
          <w:p>
            <w:pPr>
              <w:kinsoku/>
              <w:spacing w:line="360" w:lineRule="auto"/>
              <w:jc w:val="center"/>
              <w:textAlignment w:val="center"/>
              <w:rPr>
                <w:rFonts w:ascii="宋体" w:hAnsi="宋体" w:eastAsia="宋体" w:cs="宋体"/>
                <w:color w:val="auto"/>
                <w:lang w:eastAsia="zh-CN"/>
              </w:rPr>
            </w:pPr>
          </w:p>
        </w:tc>
        <w:tc>
          <w:tcPr>
            <w:tcW w:w="1282" w:type="dxa"/>
            <w:vMerge w:val="continue"/>
            <w:tcBorders>
              <w:left w:val="single" w:color="000000" w:sz="4" w:space="0"/>
              <w:right w:val="single" w:color="auto" w:sz="4" w:space="0"/>
            </w:tcBorders>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3954" w:type="dxa"/>
            <w:tcBorders>
              <w:top w:val="single" w:color="auto" w:sz="4" w:space="0"/>
              <w:left w:val="single" w:color="auto" w:sz="4" w:space="0"/>
              <w:bottom w:val="single" w:color="auto" w:sz="4" w:space="0"/>
              <w:right w:val="single" w:color="auto" w:sz="4" w:space="0"/>
            </w:tcBorders>
            <w:shd w:val="clear" w:color="auto" w:fill="auto"/>
            <w:vAlign w:val="center"/>
          </w:tcPr>
          <w:p>
            <w:pPr>
              <w:kinsoku/>
              <w:spacing w:line="360" w:lineRule="auto"/>
              <w:textAlignment w:val="center"/>
              <w:rPr>
                <w:rFonts w:ascii="宋体" w:hAnsi="宋体" w:eastAsia="宋体" w:cs="宋体"/>
                <w:color w:val="auto"/>
                <w:lang w:eastAsia="zh-CN" w:bidi="ar"/>
              </w:rPr>
            </w:pPr>
            <w:r>
              <w:rPr>
                <w:rFonts w:hint="eastAsia" w:ascii="宋体" w:hAnsi="宋体" w:eastAsia="宋体" w:cs="宋体"/>
                <w:color w:val="auto"/>
                <w:lang w:eastAsia="zh-CN" w:bidi="ar"/>
              </w:rPr>
              <w:t>塔桅结构，得1分</w:t>
            </w:r>
          </w:p>
        </w:tc>
        <w:tc>
          <w:tcPr>
            <w:tcW w:w="882" w:type="dxa"/>
            <w:tcBorders>
              <w:top w:val="single" w:color="000000" w:sz="4" w:space="0"/>
              <w:left w:val="single" w:color="auto" w:sz="4" w:space="0"/>
              <w:bottom w:val="single" w:color="000000" w:sz="4" w:space="0"/>
              <w:right w:val="single" w:color="000000" w:sz="4" w:space="0"/>
            </w:tcBorders>
            <w:shd w:val="clear" w:color="auto" w:fill="auto"/>
            <w:vAlign w:val="center"/>
          </w:tcPr>
          <w:p>
            <w:pPr>
              <w:kinsoku/>
              <w:spacing w:line="360" w:lineRule="auto"/>
              <w:jc w:val="center"/>
              <w:rPr>
                <w:rFonts w:ascii="宋体" w:hAnsi="宋体" w:eastAsia="宋体" w:cs="宋体"/>
                <w:color w:val="auto"/>
                <w:lang w:eastAsia="zh-CN"/>
              </w:rPr>
            </w:pPr>
          </w:p>
        </w:tc>
        <w:tc>
          <w:tcPr>
            <w:tcW w:w="882" w:type="dxa"/>
            <w:vMerge w:val="continue"/>
            <w:tcBorders>
              <w:left w:val="single" w:color="000000" w:sz="4" w:space="0"/>
              <w:right w:val="single" w:color="000000" w:sz="4" w:space="0"/>
            </w:tcBorders>
            <w:shd w:val="clear" w:color="auto" w:fill="auto"/>
            <w:vAlign w:val="center"/>
          </w:tcPr>
          <w:p>
            <w:pPr>
              <w:kinsoku/>
              <w:spacing w:line="360" w:lineRule="auto"/>
              <w:jc w:val="center"/>
              <w:rPr>
                <w:rFonts w:ascii="宋体" w:hAnsi="宋体" w:eastAsia="宋体" w:cs="宋体"/>
                <w:color w:val="auto"/>
                <w:lang w:eastAsia="zh-CN"/>
              </w:rPr>
            </w:pPr>
          </w:p>
        </w:tc>
      </w:tr>
      <w:tr>
        <w:tblPrEx>
          <w:tblCellMar>
            <w:top w:w="0" w:type="dxa"/>
            <w:left w:w="108" w:type="dxa"/>
            <w:bottom w:w="0" w:type="dxa"/>
            <w:right w:w="108" w:type="dxa"/>
          </w:tblCellMar>
        </w:tblPrEx>
        <w:trPr>
          <w:trHeight w:val="181" w:hRule="atLeast"/>
          <w:jc w:val="center"/>
        </w:trPr>
        <w:tc>
          <w:tcPr>
            <w:tcW w:w="654" w:type="dxa"/>
            <w:vMerge w:val="continue"/>
            <w:tcBorders>
              <w:left w:val="single" w:color="000000" w:sz="4" w:space="0"/>
              <w:right w:val="single" w:color="000000" w:sz="4" w:space="0"/>
            </w:tcBorders>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1096" w:type="dxa"/>
            <w:vMerge w:val="continue"/>
            <w:tcBorders>
              <w:left w:val="single" w:color="000000" w:sz="4" w:space="0"/>
              <w:right w:val="single" w:color="000000" w:sz="4" w:space="0"/>
            </w:tcBorders>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654" w:type="dxa"/>
            <w:vMerge w:val="continue"/>
            <w:tcBorders>
              <w:left w:val="single" w:color="000000" w:sz="4" w:space="0"/>
              <w:right w:val="single" w:color="000000" w:sz="4" w:space="0"/>
            </w:tcBorders>
            <w:shd w:val="clear" w:color="auto" w:fill="auto"/>
            <w:vAlign w:val="center"/>
          </w:tcPr>
          <w:p>
            <w:pPr>
              <w:kinsoku/>
              <w:spacing w:line="360" w:lineRule="auto"/>
              <w:jc w:val="center"/>
              <w:textAlignment w:val="center"/>
              <w:rPr>
                <w:rFonts w:ascii="宋体" w:hAnsi="宋体" w:eastAsia="宋体" w:cs="宋体"/>
                <w:color w:val="auto"/>
                <w:lang w:eastAsia="zh-CN"/>
              </w:rPr>
            </w:pPr>
          </w:p>
        </w:tc>
        <w:tc>
          <w:tcPr>
            <w:tcW w:w="1282" w:type="dxa"/>
            <w:vMerge w:val="continue"/>
            <w:tcBorders>
              <w:left w:val="single" w:color="000000" w:sz="4" w:space="0"/>
              <w:right w:val="single" w:color="auto" w:sz="4" w:space="0"/>
            </w:tcBorders>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3954" w:type="dxa"/>
            <w:tcBorders>
              <w:top w:val="single" w:color="auto" w:sz="4" w:space="0"/>
              <w:left w:val="single" w:color="auto" w:sz="4" w:space="0"/>
              <w:bottom w:val="single" w:color="auto" w:sz="4" w:space="0"/>
              <w:right w:val="single" w:color="auto" w:sz="4" w:space="0"/>
            </w:tcBorders>
            <w:shd w:val="clear" w:color="auto" w:fill="auto"/>
            <w:vAlign w:val="center"/>
          </w:tcPr>
          <w:p>
            <w:pPr>
              <w:kinsoku/>
              <w:spacing w:line="360" w:lineRule="auto"/>
              <w:textAlignment w:val="center"/>
              <w:rPr>
                <w:rFonts w:ascii="宋体" w:hAnsi="宋体" w:eastAsia="宋体" w:cs="宋体"/>
                <w:color w:val="auto"/>
                <w:lang w:eastAsia="zh-CN" w:bidi="ar"/>
              </w:rPr>
            </w:pPr>
            <w:r>
              <w:rPr>
                <w:rFonts w:hint="eastAsia" w:ascii="宋体" w:hAnsi="宋体" w:eastAsia="宋体" w:cs="宋体"/>
                <w:color w:val="auto"/>
                <w:lang w:eastAsia="zh-CN" w:bidi="ar"/>
              </w:rPr>
              <w:t>钢结构设备，得1分</w:t>
            </w:r>
          </w:p>
        </w:tc>
        <w:tc>
          <w:tcPr>
            <w:tcW w:w="882" w:type="dxa"/>
            <w:tcBorders>
              <w:top w:val="single" w:color="000000" w:sz="4" w:space="0"/>
              <w:left w:val="single" w:color="auto" w:sz="4" w:space="0"/>
              <w:bottom w:val="single" w:color="000000" w:sz="4" w:space="0"/>
              <w:right w:val="single" w:color="000000" w:sz="4" w:space="0"/>
            </w:tcBorders>
            <w:shd w:val="clear" w:color="auto" w:fill="auto"/>
            <w:vAlign w:val="center"/>
          </w:tcPr>
          <w:p>
            <w:pPr>
              <w:kinsoku/>
              <w:spacing w:line="360" w:lineRule="auto"/>
              <w:jc w:val="center"/>
              <w:rPr>
                <w:rFonts w:ascii="宋体" w:hAnsi="宋体" w:eastAsia="宋体" w:cs="宋体"/>
                <w:color w:val="auto"/>
                <w:lang w:eastAsia="zh-CN"/>
              </w:rPr>
            </w:pPr>
          </w:p>
        </w:tc>
        <w:tc>
          <w:tcPr>
            <w:tcW w:w="882" w:type="dxa"/>
            <w:vMerge w:val="continue"/>
            <w:tcBorders>
              <w:left w:val="single" w:color="000000" w:sz="4" w:space="0"/>
              <w:right w:val="single" w:color="000000" w:sz="4" w:space="0"/>
            </w:tcBorders>
            <w:shd w:val="clear" w:color="auto" w:fill="auto"/>
            <w:vAlign w:val="center"/>
          </w:tcPr>
          <w:p>
            <w:pPr>
              <w:kinsoku/>
              <w:spacing w:line="360" w:lineRule="auto"/>
              <w:jc w:val="center"/>
              <w:rPr>
                <w:rFonts w:ascii="宋体" w:hAnsi="宋体" w:eastAsia="宋体" w:cs="宋体"/>
                <w:color w:val="auto"/>
                <w:lang w:eastAsia="zh-CN"/>
              </w:rPr>
            </w:pPr>
          </w:p>
        </w:tc>
      </w:tr>
      <w:tr>
        <w:tblPrEx>
          <w:tblCellMar>
            <w:top w:w="0" w:type="dxa"/>
            <w:left w:w="108" w:type="dxa"/>
            <w:bottom w:w="0" w:type="dxa"/>
            <w:right w:w="108" w:type="dxa"/>
          </w:tblCellMar>
        </w:tblPrEx>
        <w:trPr>
          <w:trHeight w:val="181" w:hRule="atLeast"/>
          <w:jc w:val="center"/>
        </w:trPr>
        <w:tc>
          <w:tcPr>
            <w:tcW w:w="654" w:type="dxa"/>
            <w:vMerge w:val="continue"/>
            <w:tcBorders>
              <w:left w:val="single" w:color="000000" w:sz="4" w:space="0"/>
              <w:bottom w:val="single" w:color="000000" w:sz="4" w:space="0"/>
              <w:right w:val="single" w:color="000000" w:sz="4" w:space="0"/>
            </w:tcBorders>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1096" w:type="dxa"/>
            <w:vMerge w:val="continue"/>
            <w:tcBorders>
              <w:left w:val="single" w:color="000000" w:sz="4" w:space="0"/>
              <w:bottom w:val="single" w:color="000000" w:sz="4" w:space="0"/>
              <w:right w:val="single" w:color="000000" w:sz="4" w:space="0"/>
            </w:tcBorders>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654" w:type="dxa"/>
            <w:vMerge w:val="continue"/>
            <w:tcBorders>
              <w:left w:val="single" w:color="000000" w:sz="4" w:space="0"/>
              <w:bottom w:val="single" w:color="000000" w:sz="4" w:space="0"/>
              <w:right w:val="single" w:color="000000" w:sz="4" w:space="0"/>
            </w:tcBorders>
            <w:shd w:val="clear" w:color="auto" w:fill="auto"/>
            <w:vAlign w:val="center"/>
          </w:tcPr>
          <w:p>
            <w:pPr>
              <w:kinsoku/>
              <w:spacing w:line="360" w:lineRule="auto"/>
              <w:jc w:val="center"/>
              <w:textAlignment w:val="center"/>
              <w:rPr>
                <w:rFonts w:ascii="宋体" w:hAnsi="宋体" w:eastAsia="宋体" w:cs="宋体"/>
                <w:color w:val="auto"/>
                <w:lang w:eastAsia="zh-CN"/>
              </w:rPr>
            </w:pPr>
          </w:p>
        </w:tc>
        <w:tc>
          <w:tcPr>
            <w:tcW w:w="1282" w:type="dxa"/>
            <w:vMerge w:val="continue"/>
            <w:tcBorders>
              <w:left w:val="single" w:color="000000" w:sz="4" w:space="0"/>
              <w:bottom w:val="single" w:color="000000" w:sz="4" w:space="0"/>
              <w:right w:val="single" w:color="auto" w:sz="4" w:space="0"/>
            </w:tcBorders>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3954" w:type="dxa"/>
            <w:tcBorders>
              <w:top w:val="single" w:color="auto" w:sz="4" w:space="0"/>
              <w:left w:val="single" w:color="auto" w:sz="4" w:space="0"/>
              <w:bottom w:val="single" w:color="auto" w:sz="4" w:space="0"/>
              <w:right w:val="single" w:color="auto" w:sz="4" w:space="0"/>
            </w:tcBorders>
            <w:shd w:val="clear" w:color="auto" w:fill="auto"/>
            <w:vAlign w:val="center"/>
          </w:tcPr>
          <w:p>
            <w:pPr>
              <w:kinsoku/>
              <w:spacing w:line="360" w:lineRule="auto"/>
              <w:textAlignment w:val="center"/>
              <w:rPr>
                <w:rFonts w:ascii="宋体" w:hAnsi="宋体" w:eastAsia="宋体" w:cs="宋体"/>
                <w:color w:val="auto"/>
                <w:lang w:eastAsia="zh-CN" w:bidi="ar"/>
              </w:rPr>
            </w:pPr>
            <w:r>
              <w:rPr>
                <w:rFonts w:hint="eastAsia" w:ascii="宋体" w:hAnsi="宋体" w:eastAsia="宋体" w:cs="宋体"/>
                <w:color w:val="auto"/>
                <w:lang w:eastAsia="zh-CN" w:bidi="ar"/>
              </w:rPr>
              <w:t>海外项目，得2分</w:t>
            </w:r>
          </w:p>
        </w:tc>
        <w:tc>
          <w:tcPr>
            <w:tcW w:w="882" w:type="dxa"/>
            <w:tcBorders>
              <w:top w:val="single" w:color="000000" w:sz="4" w:space="0"/>
              <w:left w:val="single" w:color="auto" w:sz="4" w:space="0"/>
              <w:bottom w:val="single" w:color="000000" w:sz="4" w:space="0"/>
              <w:right w:val="single" w:color="000000" w:sz="4" w:space="0"/>
            </w:tcBorders>
            <w:shd w:val="clear" w:color="auto" w:fill="auto"/>
            <w:vAlign w:val="center"/>
          </w:tcPr>
          <w:p>
            <w:pPr>
              <w:kinsoku/>
              <w:spacing w:line="360" w:lineRule="auto"/>
              <w:jc w:val="center"/>
              <w:rPr>
                <w:rFonts w:ascii="宋体" w:hAnsi="宋体" w:eastAsia="宋体" w:cs="宋体"/>
                <w:color w:val="auto"/>
                <w:lang w:eastAsia="zh-CN"/>
              </w:rPr>
            </w:pPr>
          </w:p>
        </w:tc>
        <w:tc>
          <w:tcPr>
            <w:tcW w:w="882" w:type="dxa"/>
            <w:vMerge w:val="continue"/>
            <w:tcBorders>
              <w:left w:val="single" w:color="000000" w:sz="4" w:space="0"/>
              <w:bottom w:val="single" w:color="000000" w:sz="4" w:space="0"/>
              <w:right w:val="single" w:color="000000" w:sz="4" w:space="0"/>
            </w:tcBorders>
            <w:shd w:val="clear" w:color="auto" w:fill="auto"/>
            <w:vAlign w:val="center"/>
          </w:tcPr>
          <w:p>
            <w:pPr>
              <w:kinsoku/>
              <w:spacing w:line="360" w:lineRule="auto"/>
              <w:jc w:val="center"/>
              <w:rPr>
                <w:rFonts w:ascii="宋体" w:hAnsi="宋体" w:eastAsia="宋体" w:cs="宋体"/>
                <w:color w:val="auto"/>
                <w:lang w:eastAsia="zh-CN"/>
              </w:rPr>
            </w:pPr>
          </w:p>
        </w:tc>
      </w:tr>
      <w:tr>
        <w:tblPrEx>
          <w:tblCellMar>
            <w:top w:w="0" w:type="dxa"/>
            <w:left w:w="108" w:type="dxa"/>
            <w:bottom w:w="0" w:type="dxa"/>
            <w:right w:w="108" w:type="dxa"/>
          </w:tblCellMar>
        </w:tblPrEx>
        <w:trPr>
          <w:trHeight w:val="570"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spacing w:line="360" w:lineRule="auto"/>
              <w:jc w:val="center"/>
              <w:textAlignment w:val="center"/>
              <w:rPr>
                <w:rFonts w:ascii="宋体" w:hAnsi="宋体" w:eastAsia="宋体" w:cs="宋体"/>
                <w:color w:val="auto"/>
              </w:rPr>
            </w:pPr>
            <w:r>
              <w:rPr>
                <w:rFonts w:hint="eastAsia" w:ascii="宋体" w:hAnsi="宋体" w:eastAsia="宋体" w:cs="宋体"/>
                <w:color w:val="auto"/>
                <w:lang w:eastAsia="zh-CN" w:bidi="ar"/>
              </w:rPr>
              <w:t>2</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spacing w:line="360" w:lineRule="auto"/>
              <w:jc w:val="center"/>
              <w:textAlignment w:val="center"/>
              <w:rPr>
                <w:rFonts w:ascii="宋体" w:hAnsi="宋体" w:eastAsia="宋体" w:cs="宋体"/>
                <w:color w:val="auto"/>
                <w:lang w:eastAsia="zh-CN" w:bidi="ar"/>
              </w:rPr>
            </w:pPr>
            <w:r>
              <w:rPr>
                <w:rFonts w:hint="eastAsia" w:ascii="宋体" w:hAnsi="宋体" w:eastAsia="宋体" w:cs="宋体"/>
                <w:color w:val="auto"/>
                <w:lang w:eastAsia="zh-CN" w:bidi="ar"/>
              </w:rPr>
              <w:t>钢结构专业知识</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spacing w:line="360" w:lineRule="auto"/>
              <w:jc w:val="center"/>
              <w:textAlignment w:val="center"/>
              <w:rPr>
                <w:rFonts w:ascii="宋体" w:hAnsi="宋体" w:eastAsia="宋体" w:cs="宋体"/>
                <w:color w:val="auto"/>
              </w:rPr>
            </w:pPr>
            <w:r>
              <w:rPr>
                <w:rFonts w:hint="eastAsia" w:ascii="宋体" w:hAnsi="宋体" w:eastAsia="宋体" w:cs="宋体"/>
                <w:color w:val="auto"/>
                <w:lang w:eastAsia="zh-CN" w:bidi="ar"/>
              </w:rPr>
              <w:t>5</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spacing w:line="360" w:lineRule="auto"/>
              <w:jc w:val="center"/>
              <w:textAlignment w:val="center"/>
              <w:rPr>
                <w:rFonts w:ascii="宋体" w:hAnsi="宋体" w:eastAsia="宋体" w:cs="宋体"/>
                <w:color w:val="auto"/>
              </w:rPr>
            </w:pPr>
            <w:r>
              <w:rPr>
                <w:rFonts w:hint="eastAsia" w:ascii="宋体" w:hAnsi="宋体" w:eastAsia="宋体" w:cs="宋体"/>
                <w:color w:val="auto"/>
                <w:lang w:eastAsia="zh-CN" w:bidi="ar"/>
              </w:rPr>
              <w:t>节点计算书/注册证书</w:t>
            </w:r>
          </w:p>
        </w:tc>
        <w:tc>
          <w:tcPr>
            <w:tcW w:w="3954" w:type="dxa"/>
            <w:tcBorders>
              <w:top w:val="single" w:color="auto" w:sz="4" w:space="0"/>
              <w:left w:val="single" w:color="000000" w:sz="4" w:space="0"/>
              <w:bottom w:val="single" w:color="auto" w:sz="4" w:space="0"/>
              <w:right w:val="single" w:color="000000" w:sz="4" w:space="0"/>
            </w:tcBorders>
            <w:shd w:val="clear" w:color="auto" w:fill="auto"/>
            <w:vAlign w:val="center"/>
          </w:tcPr>
          <w:p>
            <w:pPr>
              <w:kinsoku/>
              <w:spacing w:line="360" w:lineRule="auto"/>
              <w:textAlignment w:val="center"/>
              <w:rPr>
                <w:rFonts w:ascii="宋体" w:hAnsi="宋体" w:eastAsia="宋体" w:cs="宋体"/>
                <w:color w:val="auto"/>
                <w:lang w:eastAsia="zh-CN"/>
              </w:rPr>
            </w:pPr>
            <w:r>
              <w:rPr>
                <w:rFonts w:hint="eastAsia" w:ascii="宋体" w:hAnsi="宋体" w:eastAsia="宋体" w:cs="宋体"/>
                <w:color w:val="auto"/>
                <w:lang w:eastAsia="zh-CN" w:bidi="ar"/>
              </w:rPr>
              <w:t>具备节点设计能力得5分或具有注册结构工程师得5分；</w:t>
            </w:r>
            <w:r>
              <w:rPr>
                <w:rFonts w:hint="eastAsia" w:ascii="宋体" w:hAnsi="宋体" w:eastAsia="宋体" w:cs="宋体"/>
                <w:color w:val="auto"/>
                <w:lang w:eastAsia="zh-CN"/>
              </w:rPr>
              <w:t>总分不超过5分</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spacing w:line="360" w:lineRule="auto"/>
              <w:jc w:val="center"/>
              <w:rPr>
                <w:rFonts w:ascii="宋体" w:hAnsi="宋体" w:eastAsia="宋体" w:cs="宋体"/>
                <w:color w:val="auto"/>
                <w:lang w:eastAsia="zh-CN"/>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spacing w:line="360" w:lineRule="auto"/>
              <w:jc w:val="center"/>
              <w:rPr>
                <w:rFonts w:ascii="宋体" w:hAnsi="宋体" w:eastAsia="宋体" w:cs="宋体"/>
                <w:color w:val="auto"/>
                <w:lang w:eastAsia="zh-CN"/>
              </w:rPr>
            </w:pPr>
          </w:p>
        </w:tc>
      </w:tr>
      <w:tr>
        <w:tblPrEx>
          <w:tblCellMar>
            <w:top w:w="0" w:type="dxa"/>
            <w:left w:w="108" w:type="dxa"/>
            <w:bottom w:w="0" w:type="dxa"/>
            <w:right w:w="108" w:type="dxa"/>
          </w:tblCellMar>
        </w:tblPrEx>
        <w:trPr>
          <w:trHeight w:val="181" w:hRule="atLeast"/>
          <w:jc w:val="center"/>
        </w:trPr>
        <w:tc>
          <w:tcPr>
            <w:tcW w:w="654" w:type="dxa"/>
            <w:vMerge w:val="restart"/>
            <w:tcBorders>
              <w:top w:val="single" w:color="000000" w:sz="4" w:space="0"/>
              <w:left w:val="single" w:color="000000" w:sz="4" w:space="0"/>
              <w:right w:val="single" w:color="000000" w:sz="4" w:space="0"/>
            </w:tcBorders>
            <w:shd w:val="clear" w:color="auto" w:fill="auto"/>
            <w:vAlign w:val="center"/>
          </w:tcPr>
          <w:p>
            <w:pPr>
              <w:kinsoku/>
              <w:spacing w:line="360" w:lineRule="auto"/>
              <w:jc w:val="center"/>
              <w:textAlignment w:val="center"/>
              <w:rPr>
                <w:rFonts w:ascii="宋体" w:hAnsi="宋体" w:eastAsia="宋体" w:cs="宋体"/>
                <w:color w:val="auto"/>
                <w:lang w:eastAsia="zh-CN" w:bidi="ar"/>
              </w:rPr>
            </w:pPr>
            <w:r>
              <w:rPr>
                <w:rFonts w:hint="eastAsia" w:ascii="宋体" w:hAnsi="宋体" w:eastAsia="宋体" w:cs="宋体"/>
                <w:color w:val="auto"/>
                <w:lang w:eastAsia="zh-CN" w:bidi="ar"/>
              </w:rPr>
              <w:t>3</w:t>
            </w:r>
          </w:p>
        </w:tc>
        <w:tc>
          <w:tcPr>
            <w:tcW w:w="1096" w:type="dxa"/>
            <w:vMerge w:val="restart"/>
            <w:tcBorders>
              <w:top w:val="single" w:color="000000" w:sz="4" w:space="0"/>
              <w:left w:val="single" w:color="000000" w:sz="4" w:space="0"/>
              <w:right w:val="single" w:color="000000" w:sz="4" w:space="0"/>
            </w:tcBorders>
            <w:shd w:val="clear" w:color="auto" w:fill="auto"/>
            <w:vAlign w:val="center"/>
          </w:tcPr>
          <w:p>
            <w:pPr>
              <w:kinsoku/>
              <w:spacing w:line="360" w:lineRule="auto"/>
              <w:jc w:val="center"/>
              <w:textAlignment w:val="center"/>
              <w:rPr>
                <w:rFonts w:ascii="宋体" w:hAnsi="宋体" w:eastAsia="宋体" w:cs="宋体"/>
                <w:color w:val="auto"/>
                <w:lang w:eastAsia="zh-CN" w:bidi="ar"/>
              </w:rPr>
            </w:pPr>
            <w:r>
              <w:rPr>
                <w:rFonts w:hint="eastAsia" w:ascii="宋体" w:hAnsi="宋体" w:eastAsia="宋体" w:cs="宋体"/>
                <w:color w:val="auto"/>
                <w:lang w:eastAsia="zh-CN" w:bidi="ar"/>
              </w:rPr>
              <w:t>其他</w:t>
            </w:r>
          </w:p>
        </w:tc>
        <w:tc>
          <w:tcPr>
            <w:tcW w:w="654" w:type="dxa"/>
            <w:vMerge w:val="restart"/>
            <w:tcBorders>
              <w:top w:val="single" w:color="000000" w:sz="4" w:space="0"/>
              <w:left w:val="single" w:color="000000" w:sz="4" w:space="0"/>
              <w:right w:val="single" w:color="000000" w:sz="4" w:space="0"/>
            </w:tcBorders>
            <w:shd w:val="clear" w:color="auto" w:fill="auto"/>
            <w:vAlign w:val="center"/>
          </w:tcPr>
          <w:p>
            <w:pPr>
              <w:kinsoku/>
              <w:spacing w:line="360" w:lineRule="auto"/>
              <w:jc w:val="center"/>
              <w:textAlignment w:val="center"/>
              <w:rPr>
                <w:rFonts w:ascii="宋体" w:hAnsi="宋体" w:eastAsia="宋体" w:cs="宋体"/>
                <w:color w:val="auto"/>
                <w:lang w:eastAsia="zh-CN" w:bidi="ar"/>
              </w:rPr>
            </w:pPr>
            <w:r>
              <w:rPr>
                <w:rFonts w:hint="eastAsia" w:ascii="宋体" w:hAnsi="宋体" w:eastAsia="宋体" w:cs="宋体"/>
                <w:color w:val="auto"/>
                <w:lang w:eastAsia="zh-CN" w:bidi="ar"/>
              </w:rPr>
              <w:t>5</w:t>
            </w:r>
          </w:p>
        </w:tc>
        <w:tc>
          <w:tcPr>
            <w:tcW w:w="1282" w:type="dxa"/>
            <w:vMerge w:val="restart"/>
            <w:tcBorders>
              <w:top w:val="single" w:color="000000" w:sz="4" w:space="0"/>
              <w:left w:val="single" w:color="000000" w:sz="4" w:space="0"/>
              <w:right w:val="single" w:color="auto" w:sz="4" w:space="0"/>
            </w:tcBorders>
            <w:shd w:val="clear" w:color="auto" w:fill="auto"/>
            <w:vAlign w:val="center"/>
          </w:tcPr>
          <w:p>
            <w:pPr>
              <w:kinsoku/>
              <w:spacing w:line="360" w:lineRule="auto"/>
              <w:jc w:val="center"/>
              <w:textAlignment w:val="center"/>
              <w:rPr>
                <w:rFonts w:ascii="宋体" w:hAnsi="宋体" w:eastAsia="宋体" w:cs="宋体"/>
                <w:color w:val="auto"/>
                <w:lang w:eastAsia="zh-CN" w:bidi="ar"/>
              </w:rPr>
            </w:pPr>
            <w:r>
              <w:rPr>
                <w:rFonts w:hint="eastAsia" w:ascii="宋体" w:hAnsi="宋体" w:eastAsia="宋体" w:cs="宋体"/>
                <w:color w:val="auto"/>
                <w:lang w:eastAsia="zh-CN" w:bidi="ar"/>
              </w:rPr>
              <w:t>相关资料</w:t>
            </w:r>
          </w:p>
        </w:tc>
        <w:tc>
          <w:tcPr>
            <w:tcW w:w="3954" w:type="dxa"/>
            <w:tcBorders>
              <w:top w:val="single" w:color="auto" w:sz="4" w:space="0"/>
              <w:left w:val="single" w:color="auto" w:sz="4" w:space="0"/>
              <w:bottom w:val="single" w:color="auto" w:sz="4" w:space="0"/>
              <w:right w:val="single" w:color="auto" w:sz="4" w:space="0"/>
            </w:tcBorders>
            <w:shd w:val="clear" w:color="auto" w:fill="auto"/>
            <w:vAlign w:val="center"/>
          </w:tcPr>
          <w:p>
            <w:pPr>
              <w:kinsoku/>
              <w:spacing w:line="360" w:lineRule="auto"/>
              <w:textAlignment w:val="center"/>
              <w:rPr>
                <w:rFonts w:ascii="宋体" w:hAnsi="宋体" w:eastAsia="宋体" w:cs="宋体"/>
                <w:color w:val="auto"/>
                <w:lang w:eastAsia="zh-CN" w:bidi="ar"/>
              </w:rPr>
            </w:pPr>
            <w:r>
              <w:rPr>
                <w:rFonts w:hint="eastAsia" w:ascii="宋体" w:hAnsi="宋体" w:eastAsia="宋体" w:cs="宋体"/>
                <w:color w:val="auto"/>
                <w:lang w:eastAsia="zh-CN" w:bidi="ar"/>
              </w:rPr>
              <w:t>参编相关标准、规范，得2分</w:t>
            </w:r>
          </w:p>
        </w:tc>
        <w:tc>
          <w:tcPr>
            <w:tcW w:w="882" w:type="dxa"/>
            <w:tcBorders>
              <w:top w:val="single" w:color="000000" w:sz="4" w:space="0"/>
              <w:left w:val="single" w:color="auto" w:sz="4" w:space="0"/>
              <w:bottom w:val="single" w:color="000000" w:sz="4" w:space="0"/>
              <w:right w:val="single" w:color="000000" w:sz="4" w:space="0"/>
            </w:tcBorders>
            <w:shd w:val="clear" w:color="auto" w:fill="auto"/>
            <w:vAlign w:val="center"/>
          </w:tcPr>
          <w:p>
            <w:pPr>
              <w:kinsoku/>
              <w:spacing w:line="360" w:lineRule="auto"/>
              <w:jc w:val="center"/>
              <w:rPr>
                <w:rFonts w:ascii="宋体" w:hAnsi="宋体" w:eastAsia="宋体" w:cs="宋体"/>
                <w:color w:val="auto"/>
                <w:lang w:eastAsia="zh-CN"/>
              </w:rPr>
            </w:pPr>
          </w:p>
        </w:tc>
        <w:tc>
          <w:tcPr>
            <w:tcW w:w="882" w:type="dxa"/>
            <w:vMerge w:val="restart"/>
            <w:tcBorders>
              <w:top w:val="single" w:color="000000" w:sz="4" w:space="0"/>
              <w:left w:val="single" w:color="000000" w:sz="4" w:space="0"/>
              <w:right w:val="single" w:color="000000" w:sz="4" w:space="0"/>
            </w:tcBorders>
            <w:shd w:val="clear" w:color="auto" w:fill="auto"/>
            <w:vAlign w:val="center"/>
          </w:tcPr>
          <w:p>
            <w:pPr>
              <w:kinsoku/>
              <w:spacing w:line="360" w:lineRule="auto"/>
              <w:jc w:val="center"/>
              <w:rPr>
                <w:rFonts w:ascii="宋体" w:hAnsi="宋体" w:eastAsia="宋体" w:cs="宋体"/>
                <w:color w:val="auto"/>
                <w:lang w:eastAsia="zh-CN"/>
              </w:rPr>
            </w:pPr>
          </w:p>
        </w:tc>
      </w:tr>
      <w:tr>
        <w:tblPrEx>
          <w:tblCellMar>
            <w:top w:w="0" w:type="dxa"/>
            <w:left w:w="108" w:type="dxa"/>
            <w:bottom w:w="0" w:type="dxa"/>
            <w:right w:w="108" w:type="dxa"/>
          </w:tblCellMar>
        </w:tblPrEx>
        <w:trPr>
          <w:trHeight w:val="181" w:hRule="atLeast"/>
          <w:jc w:val="center"/>
        </w:trPr>
        <w:tc>
          <w:tcPr>
            <w:tcW w:w="654" w:type="dxa"/>
            <w:vMerge w:val="continue"/>
            <w:tcBorders>
              <w:left w:val="single" w:color="000000" w:sz="4" w:space="0"/>
              <w:right w:val="single" w:color="000000" w:sz="4" w:space="0"/>
            </w:tcBorders>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1096" w:type="dxa"/>
            <w:vMerge w:val="continue"/>
            <w:tcBorders>
              <w:left w:val="single" w:color="000000" w:sz="4" w:space="0"/>
              <w:right w:val="single" w:color="000000" w:sz="4" w:space="0"/>
            </w:tcBorders>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654" w:type="dxa"/>
            <w:vMerge w:val="continue"/>
            <w:tcBorders>
              <w:left w:val="single" w:color="000000" w:sz="4" w:space="0"/>
              <w:right w:val="single" w:color="000000" w:sz="4" w:space="0"/>
            </w:tcBorders>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1282" w:type="dxa"/>
            <w:vMerge w:val="continue"/>
            <w:tcBorders>
              <w:left w:val="single" w:color="000000" w:sz="4" w:space="0"/>
              <w:right w:val="single" w:color="auto" w:sz="4" w:space="0"/>
            </w:tcBorders>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3954" w:type="dxa"/>
            <w:tcBorders>
              <w:top w:val="single" w:color="auto" w:sz="4" w:space="0"/>
              <w:left w:val="single" w:color="auto" w:sz="4" w:space="0"/>
              <w:bottom w:val="single" w:color="auto" w:sz="4" w:space="0"/>
              <w:right w:val="single" w:color="auto" w:sz="4" w:space="0"/>
            </w:tcBorders>
            <w:shd w:val="clear" w:color="auto" w:fill="auto"/>
            <w:vAlign w:val="center"/>
          </w:tcPr>
          <w:p>
            <w:pPr>
              <w:kinsoku/>
              <w:spacing w:line="360" w:lineRule="auto"/>
              <w:textAlignment w:val="center"/>
              <w:rPr>
                <w:rFonts w:ascii="宋体" w:hAnsi="宋体" w:eastAsia="宋体" w:cs="宋体"/>
                <w:color w:val="auto"/>
                <w:lang w:eastAsia="zh-CN" w:bidi="ar"/>
              </w:rPr>
            </w:pPr>
            <w:r>
              <w:rPr>
                <w:rFonts w:hint="eastAsia" w:ascii="宋体" w:hAnsi="宋体" w:eastAsia="宋体" w:cs="宋体"/>
                <w:color w:val="auto"/>
                <w:lang w:eastAsia="zh-CN" w:bidi="ar"/>
              </w:rPr>
              <w:t>软件著作权，得1分</w:t>
            </w:r>
          </w:p>
        </w:tc>
        <w:tc>
          <w:tcPr>
            <w:tcW w:w="882" w:type="dxa"/>
            <w:tcBorders>
              <w:top w:val="single" w:color="000000" w:sz="4" w:space="0"/>
              <w:left w:val="single" w:color="auto" w:sz="4" w:space="0"/>
              <w:bottom w:val="single" w:color="000000" w:sz="4" w:space="0"/>
              <w:right w:val="single" w:color="000000" w:sz="4" w:space="0"/>
            </w:tcBorders>
            <w:shd w:val="clear" w:color="auto" w:fill="auto"/>
            <w:vAlign w:val="center"/>
          </w:tcPr>
          <w:p>
            <w:pPr>
              <w:kinsoku/>
              <w:spacing w:line="360" w:lineRule="auto"/>
              <w:jc w:val="center"/>
              <w:rPr>
                <w:rFonts w:ascii="宋体" w:hAnsi="宋体" w:eastAsia="宋体" w:cs="宋体"/>
                <w:color w:val="auto"/>
                <w:lang w:eastAsia="zh-CN"/>
              </w:rPr>
            </w:pPr>
          </w:p>
        </w:tc>
        <w:tc>
          <w:tcPr>
            <w:tcW w:w="882" w:type="dxa"/>
            <w:vMerge w:val="continue"/>
            <w:tcBorders>
              <w:left w:val="single" w:color="000000" w:sz="4" w:space="0"/>
              <w:right w:val="single" w:color="000000" w:sz="4" w:space="0"/>
            </w:tcBorders>
            <w:shd w:val="clear" w:color="auto" w:fill="auto"/>
            <w:vAlign w:val="center"/>
          </w:tcPr>
          <w:p>
            <w:pPr>
              <w:kinsoku/>
              <w:spacing w:line="360" w:lineRule="auto"/>
              <w:jc w:val="center"/>
              <w:rPr>
                <w:rFonts w:ascii="宋体" w:hAnsi="宋体" w:eastAsia="宋体" w:cs="宋体"/>
                <w:color w:val="auto"/>
                <w:lang w:eastAsia="zh-CN"/>
              </w:rPr>
            </w:pPr>
          </w:p>
        </w:tc>
      </w:tr>
      <w:tr>
        <w:tblPrEx>
          <w:tblCellMar>
            <w:top w:w="0" w:type="dxa"/>
            <w:left w:w="108" w:type="dxa"/>
            <w:bottom w:w="0" w:type="dxa"/>
            <w:right w:w="108" w:type="dxa"/>
          </w:tblCellMar>
        </w:tblPrEx>
        <w:trPr>
          <w:trHeight w:val="181" w:hRule="atLeast"/>
          <w:jc w:val="center"/>
        </w:trPr>
        <w:tc>
          <w:tcPr>
            <w:tcW w:w="654" w:type="dxa"/>
            <w:vMerge w:val="continue"/>
            <w:tcBorders>
              <w:left w:val="single" w:color="000000" w:sz="4" w:space="0"/>
              <w:right w:val="single" w:color="000000" w:sz="4" w:space="0"/>
            </w:tcBorders>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1096" w:type="dxa"/>
            <w:vMerge w:val="continue"/>
            <w:tcBorders>
              <w:left w:val="single" w:color="000000" w:sz="4" w:space="0"/>
              <w:right w:val="single" w:color="000000" w:sz="4" w:space="0"/>
            </w:tcBorders>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654" w:type="dxa"/>
            <w:vMerge w:val="continue"/>
            <w:tcBorders>
              <w:left w:val="single" w:color="000000" w:sz="4" w:space="0"/>
              <w:right w:val="single" w:color="000000" w:sz="4" w:space="0"/>
            </w:tcBorders>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1282" w:type="dxa"/>
            <w:vMerge w:val="continue"/>
            <w:tcBorders>
              <w:left w:val="single" w:color="000000" w:sz="4" w:space="0"/>
              <w:right w:val="single" w:color="auto" w:sz="4" w:space="0"/>
            </w:tcBorders>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3954" w:type="dxa"/>
            <w:tcBorders>
              <w:top w:val="single" w:color="auto" w:sz="4" w:space="0"/>
              <w:left w:val="single" w:color="auto" w:sz="4" w:space="0"/>
              <w:bottom w:val="single" w:color="auto" w:sz="4" w:space="0"/>
              <w:right w:val="single" w:color="auto" w:sz="4" w:space="0"/>
            </w:tcBorders>
            <w:shd w:val="clear" w:color="auto" w:fill="auto"/>
            <w:vAlign w:val="center"/>
          </w:tcPr>
          <w:p>
            <w:pPr>
              <w:kinsoku/>
              <w:spacing w:line="360" w:lineRule="auto"/>
              <w:textAlignment w:val="center"/>
              <w:rPr>
                <w:rFonts w:ascii="宋体" w:hAnsi="宋体" w:eastAsia="宋体" w:cs="宋体"/>
                <w:color w:val="auto"/>
                <w:lang w:eastAsia="zh-CN" w:bidi="ar"/>
              </w:rPr>
            </w:pPr>
            <w:r>
              <w:rPr>
                <w:rFonts w:hint="eastAsia" w:ascii="宋体" w:hAnsi="宋体" w:eastAsia="宋体" w:cs="宋体"/>
                <w:color w:val="auto"/>
                <w:lang w:eastAsia="zh-CN" w:bidi="ar"/>
              </w:rPr>
              <w:t>钢结构相关论文，得1分</w:t>
            </w:r>
          </w:p>
        </w:tc>
        <w:tc>
          <w:tcPr>
            <w:tcW w:w="882" w:type="dxa"/>
            <w:tcBorders>
              <w:top w:val="single" w:color="000000" w:sz="4" w:space="0"/>
              <w:left w:val="single" w:color="auto" w:sz="4" w:space="0"/>
              <w:bottom w:val="single" w:color="000000" w:sz="4" w:space="0"/>
              <w:right w:val="single" w:color="000000" w:sz="4" w:space="0"/>
            </w:tcBorders>
            <w:shd w:val="clear" w:color="auto" w:fill="auto"/>
            <w:vAlign w:val="center"/>
          </w:tcPr>
          <w:p>
            <w:pPr>
              <w:kinsoku/>
              <w:spacing w:line="360" w:lineRule="auto"/>
              <w:jc w:val="center"/>
              <w:rPr>
                <w:rFonts w:ascii="宋体" w:hAnsi="宋体" w:eastAsia="宋体" w:cs="宋体"/>
                <w:color w:val="auto"/>
                <w:lang w:eastAsia="zh-CN"/>
              </w:rPr>
            </w:pPr>
          </w:p>
        </w:tc>
        <w:tc>
          <w:tcPr>
            <w:tcW w:w="882" w:type="dxa"/>
            <w:vMerge w:val="continue"/>
            <w:tcBorders>
              <w:left w:val="single" w:color="000000" w:sz="4" w:space="0"/>
              <w:right w:val="single" w:color="000000" w:sz="4" w:space="0"/>
            </w:tcBorders>
            <w:shd w:val="clear" w:color="auto" w:fill="auto"/>
            <w:vAlign w:val="center"/>
          </w:tcPr>
          <w:p>
            <w:pPr>
              <w:kinsoku/>
              <w:spacing w:line="360" w:lineRule="auto"/>
              <w:jc w:val="center"/>
              <w:rPr>
                <w:rFonts w:ascii="宋体" w:hAnsi="宋体" w:eastAsia="宋体" w:cs="宋体"/>
                <w:color w:val="auto"/>
                <w:lang w:eastAsia="zh-CN"/>
              </w:rPr>
            </w:pPr>
          </w:p>
        </w:tc>
      </w:tr>
      <w:tr>
        <w:tblPrEx>
          <w:tblCellMar>
            <w:top w:w="0" w:type="dxa"/>
            <w:left w:w="108" w:type="dxa"/>
            <w:bottom w:w="0" w:type="dxa"/>
            <w:right w:w="108" w:type="dxa"/>
          </w:tblCellMar>
        </w:tblPrEx>
        <w:trPr>
          <w:trHeight w:val="181" w:hRule="atLeast"/>
          <w:jc w:val="center"/>
        </w:trPr>
        <w:tc>
          <w:tcPr>
            <w:tcW w:w="654" w:type="dxa"/>
            <w:vMerge w:val="continue"/>
            <w:tcBorders>
              <w:left w:val="single" w:color="000000" w:sz="4" w:space="0"/>
              <w:bottom w:val="single" w:color="000000" w:sz="4" w:space="0"/>
              <w:right w:val="single" w:color="000000" w:sz="4" w:space="0"/>
            </w:tcBorders>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1096" w:type="dxa"/>
            <w:vMerge w:val="continue"/>
            <w:tcBorders>
              <w:left w:val="single" w:color="000000" w:sz="4" w:space="0"/>
              <w:bottom w:val="single" w:color="000000" w:sz="4" w:space="0"/>
              <w:right w:val="single" w:color="000000" w:sz="4" w:space="0"/>
            </w:tcBorders>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654" w:type="dxa"/>
            <w:vMerge w:val="continue"/>
            <w:tcBorders>
              <w:left w:val="single" w:color="000000" w:sz="4" w:space="0"/>
              <w:bottom w:val="single" w:color="000000" w:sz="4" w:space="0"/>
              <w:right w:val="single" w:color="000000" w:sz="4" w:space="0"/>
            </w:tcBorders>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1282" w:type="dxa"/>
            <w:vMerge w:val="continue"/>
            <w:tcBorders>
              <w:left w:val="single" w:color="000000" w:sz="4" w:space="0"/>
              <w:bottom w:val="single" w:color="000000" w:sz="4" w:space="0"/>
              <w:right w:val="single" w:color="auto" w:sz="4" w:space="0"/>
            </w:tcBorders>
            <w:shd w:val="clear" w:color="auto" w:fill="auto"/>
            <w:vAlign w:val="center"/>
          </w:tcPr>
          <w:p>
            <w:pPr>
              <w:kinsoku/>
              <w:spacing w:line="360" w:lineRule="auto"/>
              <w:jc w:val="center"/>
              <w:textAlignment w:val="center"/>
              <w:rPr>
                <w:rFonts w:ascii="宋体" w:hAnsi="宋体" w:eastAsia="宋体" w:cs="宋体"/>
                <w:color w:val="auto"/>
                <w:lang w:eastAsia="zh-CN" w:bidi="ar"/>
              </w:rPr>
            </w:pPr>
          </w:p>
        </w:tc>
        <w:tc>
          <w:tcPr>
            <w:tcW w:w="3954" w:type="dxa"/>
            <w:tcBorders>
              <w:top w:val="single" w:color="auto" w:sz="4" w:space="0"/>
              <w:left w:val="single" w:color="auto" w:sz="4" w:space="0"/>
              <w:bottom w:val="single" w:color="auto" w:sz="4" w:space="0"/>
              <w:right w:val="single" w:color="auto" w:sz="4" w:space="0"/>
            </w:tcBorders>
            <w:shd w:val="clear" w:color="auto" w:fill="auto"/>
            <w:vAlign w:val="center"/>
          </w:tcPr>
          <w:p>
            <w:pPr>
              <w:kinsoku/>
              <w:spacing w:line="360" w:lineRule="auto"/>
              <w:textAlignment w:val="center"/>
              <w:rPr>
                <w:rFonts w:ascii="宋体" w:hAnsi="宋体" w:eastAsia="宋体" w:cs="宋体"/>
                <w:color w:val="auto"/>
                <w:lang w:eastAsia="zh-CN" w:bidi="ar"/>
              </w:rPr>
            </w:pPr>
            <w:r>
              <w:rPr>
                <w:rFonts w:hint="eastAsia" w:ascii="宋体" w:hAnsi="宋体" w:eastAsia="宋体" w:cs="宋体"/>
                <w:color w:val="auto"/>
                <w:lang w:eastAsia="zh-CN" w:bidi="ar"/>
              </w:rPr>
              <w:t>钢结构相关专利，得1分</w:t>
            </w:r>
          </w:p>
        </w:tc>
        <w:tc>
          <w:tcPr>
            <w:tcW w:w="882" w:type="dxa"/>
            <w:tcBorders>
              <w:top w:val="single" w:color="000000" w:sz="4" w:space="0"/>
              <w:left w:val="single" w:color="auto" w:sz="4" w:space="0"/>
              <w:bottom w:val="single" w:color="000000" w:sz="4" w:space="0"/>
              <w:right w:val="single" w:color="000000" w:sz="4" w:space="0"/>
            </w:tcBorders>
            <w:shd w:val="clear" w:color="auto" w:fill="auto"/>
            <w:vAlign w:val="center"/>
          </w:tcPr>
          <w:p>
            <w:pPr>
              <w:kinsoku/>
              <w:spacing w:line="360" w:lineRule="auto"/>
              <w:jc w:val="center"/>
              <w:rPr>
                <w:rFonts w:ascii="宋体" w:hAnsi="宋体" w:eastAsia="宋体" w:cs="宋体"/>
                <w:color w:val="auto"/>
                <w:lang w:eastAsia="zh-CN"/>
              </w:rPr>
            </w:pPr>
          </w:p>
        </w:tc>
        <w:tc>
          <w:tcPr>
            <w:tcW w:w="882" w:type="dxa"/>
            <w:vMerge w:val="continue"/>
            <w:tcBorders>
              <w:left w:val="single" w:color="000000" w:sz="4" w:space="0"/>
              <w:bottom w:val="single" w:color="000000" w:sz="4" w:space="0"/>
              <w:right w:val="single" w:color="000000" w:sz="4" w:space="0"/>
            </w:tcBorders>
            <w:shd w:val="clear" w:color="auto" w:fill="auto"/>
            <w:vAlign w:val="center"/>
          </w:tcPr>
          <w:p>
            <w:pPr>
              <w:kinsoku/>
              <w:spacing w:line="360" w:lineRule="auto"/>
              <w:jc w:val="center"/>
              <w:rPr>
                <w:rFonts w:ascii="宋体" w:hAnsi="宋体" w:eastAsia="宋体" w:cs="宋体"/>
                <w:color w:val="auto"/>
                <w:lang w:eastAsia="zh-CN"/>
              </w:rPr>
            </w:pPr>
          </w:p>
        </w:tc>
      </w:tr>
    </w:tbl>
    <w:p>
      <w:pPr>
        <w:kinsoku/>
        <w:spacing w:line="360" w:lineRule="auto"/>
        <w:rPr>
          <w:rFonts w:ascii="宋体" w:hAnsi="宋体" w:eastAsia="宋体" w:cs="宋体"/>
          <w:color w:val="auto"/>
          <w:lang w:eastAsia="zh-CN"/>
        </w:rPr>
      </w:pPr>
    </w:p>
    <w:p>
      <w:pPr>
        <w:pStyle w:val="2"/>
        <w:kinsoku/>
        <w:rPr>
          <w:color w:val="auto"/>
          <w:lang w:eastAsia="zh-CN"/>
        </w:rPr>
      </w:pPr>
    </w:p>
    <w:p>
      <w:pPr>
        <w:kinsoku/>
        <w:rPr>
          <w:color w:val="auto"/>
          <w:lang w:eastAsia="zh-CN"/>
        </w:rPr>
      </w:pPr>
    </w:p>
    <w:p>
      <w:pPr>
        <w:pStyle w:val="2"/>
        <w:kinsoku/>
        <w:rPr>
          <w:color w:val="auto"/>
          <w:lang w:eastAsia="zh-CN"/>
        </w:rPr>
      </w:pPr>
    </w:p>
    <w:p>
      <w:pPr>
        <w:kinsoku/>
        <w:rPr>
          <w:rFonts w:eastAsia="宋体"/>
          <w:color w:val="auto"/>
          <w:lang w:eastAsia="zh-CN"/>
        </w:rPr>
      </w:pPr>
    </w:p>
    <w:p>
      <w:pPr>
        <w:pStyle w:val="2"/>
        <w:rPr>
          <w:rFonts w:eastAsia="宋体"/>
          <w:color w:val="auto"/>
          <w:lang w:eastAsia="zh-CN"/>
        </w:rPr>
      </w:pPr>
    </w:p>
    <w:p>
      <w:pPr>
        <w:rPr>
          <w:rFonts w:eastAsia="宋体"/>
          <w:color w:val="auto"/>
          <w:lang w:eastAsia="zh-CN"/>
        </w:rPr>
      </w:pPr>
    </w:p>
    <w:p>
      <w:pPr>
        <w:pStyle w:val="2"/>
        <w:rPr>
          <w:rFonts w:eastAsia="宋体"/>
          <w:color w:val="auto"/>
          <w:lang w:eastAsia="zh-CN"/>
        </w:rPr>
      </w:pPr>
    </w:p>
    <w:p>
      <w:pPr>
        <w:rPr>
          <w:rFonts w:eastAsia="宋体"/>
          <w:color w:val="auto"/>
          <w:lang w:eastAsia="zh-CN"/>
        </w:rPr>
      </w:pPr>
    </w:p>
    <w:p>
      <w:pPr>
        <w:pStyle w:val="2"/>
        <w:rPr>
          <w:rFonts w:eastAsia="宋体"/>
          <w:color w:val="auto"/>
          <w:lang w:eastAsia="zh-CN"/>
        </w:rPr>
      </w:pPr>
    </w:p>
    <w:p>
      <w:pPr>
        <w:rPr>
          <w:rFonts w:eastAsia="宋体"/>
          <w:color w:val="auto"/>
          <w:lang w:eastAsia="zh-CN"/>
        </w:rPr>
      </w:pPr>
    </w:p>
    <w:p>
      <w:pPr>
        <w:pStyle w:val="2"/>
        <w:rPr>
          <w:rFonts w:eastAsia="宋体"/>
          <w:color w:val="auto"/>
          <w:lang w:eastAsia="zh-CN"/>
        </w:rPr>
      </w:pPr>
    </w:p>
    <w:p>
      <w:pPr>
        <w:rPr>
          <w:rFonts w:eastAsia="宋体"/>
          <w:color w:val="auto"/>
          <w:lang w:eastAsia="zh-CN"/>
        </w:rPr>
      </w:pPr>
    </w:p>
    <w:p>
      <w:pPr>
        <w:pStyle w:val="2"/>
        <w:rPr>
          <w:rFonts w:eastAsia="宋体"/>
          <w:color w:val="auto"/>
          <w:lang w:eastAsia="zh-CN"/>
        </w:rPr>
      </w:pPr>
    </w:p>
    <w:p>
      <w:pPr>
        <w:rPr>
          <w:rFonts w:eastAsia="宋体"/>
          <w:color w:val="auto"/>
          <w:lang w:eastAsia="zh-CN"/>
        </w:rPr>
      </w:pPr>
    </w:p>
    <w:p>
      <w:pPr>
        <w:pStyle w:val="2"/>
        <w:rPr>
          <w:rFonts w:eastAsia="宋体"/>
          <w:color w:val="auto"/>
          <w:lang w:eastAsia="zh-CN"/>
        </w:rPr>
      </w:pPr>
    </w:p>
    <w:p>
      <w:pPr>
        <w:rPr>
          <w:rFonts w:eastAsia="宋体"/>
          <w:color w:val="auto"/>
          <w:lang w:eastAsia="zh-CN"/>
        </w:rPr>
      </w:pPr>
    </w:p>
    <w:p>
      <w:pPr>
        <w:pStyle w:val="2"/>
        <w:rPr>
          <w:rFonts w:eastAsia="宋体"/>
          <w:color w:val="auto"/>
          <w:lang w:eastAsia="zh-CN"/>
        </w:rPr>
      </w:pPr>
    </w:p>
    <w:p>
      <w:pPr>
        <w:rPr>
          <w:rFonts w:eastAsia="宋体"/>
          <w:color w:val="auto"/>
          <w:lang w:eastAsia="zh-CN"/>
        </w:rPr>
      </w:pPr>
    </w:p>
    <w:p>
      <w:pPr>
        <w:pStyle w:val="2"/>
        <w:rPr>
          <w:rFonts w:eastAsia="宋体"/>
          <w:color w:val="auto"/>
          <w:lang w:eastAsia="zh-CN"/>
        </w:rPr>
      </w:pPr>
    </w:p>
    <w:p>
      <w:pPr>
        <w:rPr>
          <w:rFonts w:eastAsia="宋体"/>
          <w:color w:val="auto"/>
          <w:lang w:eastAsia="zh-CN"/>
        </w:rPr>
      </w:pPr>
    </w:p>
    <w:p>
      <w:pPr>
        <w:pStyle w:val="2"/>
        <w:rPr>
          <w:rFonts w:eastAsia="宋体"/>
          <w:color w:val="auto"/>
          <w:lang w:eastAsia="zh-CN"/>
        </w:rPr>
      </w:pPr>
    </w:p>
    <w:p>
      <w:pPr>
        <w:rPr>
          <w:rFonts w:eastAsia="宋体"/>
          <w:color w:val="auto"/>
          <w:lang w:eastAsia="zh-CN"/>
        </w:rPr>
      </w:pPr>
    </w:p>
    <w:p>
      <w:pPr>
        <w:pStyle w:val="2"/>
        <w:rPr>
          <w:color w:val="auto"/>
          <w:lang w:eastAsia="zh-CN"/>
        </w:rPr>
      </w:pPr>
    </w:p>
    <w:p>
      <w:pPr>
        <w:rPr>
          <w:lang w:eastAsia="zh-CN"/>
        </w:rPr>
      </w:pPr>
    </w:p>
    <w:p>
      <w:pPr>
        <w:rPr>
          <w:rFonts w:eastAsia="宋体"/>
          <w:color w:val="auto"/>
          <w:lang w:eastAsia="zh-CN"/>
        </w:rPr>
      </w:pPr>
    </w:p>
    <w:p>
      <w:pPr>
        <w:pStyle w:val="2"/>
        <w:rPr>
          <w:rFonts w:eastAsia="宋体"/>
          <w:color w:val="auto"/>
          <w:lang w:eastAsia="zh-CN"/>
        </w:rPr>
      </w:pPr>
    </w:p>
    <w:p>
      <w:pPr>
        <w:rPr>
          <w:rFonts w:eastAsia="宋体"/>
          <w:color w:val="auto"/>
          <w:lang w:eastAsia="zh-CN"/>
        </w:rPr>
      </w:pPr>
    </w:p>
    <w:p>
      <w:pPr>
        <w:kinsoku/>
        <w:spacing w:line="360" w:lineRule="auto"/>
        <w:jc w:val="both"/>
        <w:rPr>
          <w:rFonts w:ascii="宋体" w:hAnsi="宋体" w:eastAsia="宋体" w:cs="宋体"/>
          <w:color w:val="auto"/>
          <w:sz w:val="28"/>
          <w:szCs w:val="36"/>
          <w:lang w:eastAsia="zh-CN"/>
        </w:rPr>
      </w:pPr>
      <w:r>
        <w:rPr>
          <w:rFonts w:hint="eastAsia" w:ascii="宋体" w:hAnsi="宋体" w:eastAsia="宋体" w:cs="宋体"/>
          <w:color w:val="auto"/>
          <w:sz w:val="28"/>
          <w:szCs w:val="36"/>
          <w:lang w:eastAsia="zh-CN"/>
        </w:rPr>
        <w:t>附表A.0.3  钢结构深化设计工程师能力评分汇总表</w:t>
      </w:r>
    </w:p>
    <w:p>
      <w:pPr>
        <w:pStyle w:val="2"/>
        <w:kinsoku/>
        <w:rPr>
          <w:color w:val="auto"/>
          <w:sz w:val="24"/>
          <w:szCs w:val="24"/>
          <w:lang w:eastAsia="zh-CN"/>
        </w:rPr>
      </w:pPr>
    </w:p>
    <w:p>
      <w:pPr>
        <w:kinsoku/>
        <w:jc w:val="both"/>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单位：</w:t>
      </w:r>
      <w:r>
        <w:rPr>
          <w:rFonts w:hint="eastAsia" w:ascii="宋体" w:hAnsi="宋体" w:eastAsia="宋体" w:cs="宋体"/>
          <w:color w:val="auto"/>
          <w:sz w:val="24"/>
          <w:szCs w:val="24"/>
          <w:u w:val="single"/>
          <w:lang w:eastAsia="zh-CN"/>
        </w:rPr>
        <w:t xml:space="preserve">             </w:t>
      </w:r>
      <w:r>
        <w:rPr>
          <w:rFonts w:ascii="宋体" w:hAnsi="宋体" w:eastAsia="宋体" w:cs="宋体"/>
          <w:color w:val="auto"/>
          <w:sz w:val="24"/>
          <w:szCs w:val="24"/>
          <w:u w:val="single"/>
          <w:lang w:eastAsia="zh-CN"/>
        </w:rPr>
        <w:t xml:space="preserve">           </w:t>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z w:val="24"/>
          <w:szCs w:val="24"/>
          <w:lang w:eastAsia="zh-CN"/>
        </w:rPr>
        <w:t>姓名：</w:t>
      </w:r>
      <w:r>
        <w:rPr>
          <w:rFonts w:hint="eastAsia" w:ascii="宋体" w:hAnsi="宋体" w:eastAsia="宋体" w:cs="宋体"/>
          <w:color w:val="auto"/>
          <w:sz w:val="24"/>
          <w:szCs w:val="24"/>
          <w:u w:val="single"/>
          <w:lang w:eastAsia="zh-CN"/>
        </w:rPr>
        <w:t xml:space="preserve"> </w:t>
      </w:r>
      <w:r>
        <w:rPr>
          <w:rFonts w:ascii="宋体" w:hAnsi="宋体" w:eastAsia="宋体" w:cs="宋体"/>
          <w:color w:val="auto"/>
          <w:sz w:val="24"/>
          <w:szCs w:val="24"/>
          <w:u w:val="single"/>
          <w:lang w:eastAsia="zh-CN"/>
        </w:rPr>
        <w:t xml:space="preserve">          </w:t>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z w:val="24"/>
          <w:szCs w:val="24"/>
          <w:lang w:eastAsia="zh-CN"/>
        </w:rPr>
        <w:t>日期：</w:t>
      </w:r>
      <w:r>
        <w:rPr>
          <w:rFonts w:hint="eastAsia" w:ascii="宋体" w:hAnsi="宋体" w:eastAsia="宋体" w:cs="宋体"/>
          <w:color w:val="auto"/>
          <w:sz w:val="24"/>
          <w:szCs w:val="24"/>
          <w:u w:val="single"/>
          <w:lang w:eastAsia="zh-CN"/>
        </w:rPr>
        <w:t xml:space="preserve">  </w:t>
      </w:r>
      <w:r>
        <w:rPr>
          <w:rFonts w:ascii="宋体" w:hAnsi="宋体" w:eastAsia="宋体" w:cs="宋体"/>
          <w:color w:val="auto"/>
          <w:sz w:val="24"/>
          <w:szCs w:val="24"/>
          <w:u w:val="single"/>
          <w:lang w:eastAsia="zh-CN"/>
        </w:rPr>
        <w:t xml:space="preserve">    </w:t>
      </w:r>
      <w:r>
        <w:rPr>
          <w:rFonts w:hint="eastAsia" w:ascii="宋体" w:hAnsi="宋体" w:eastAsia="宋体" w:cs="宋体"/>
          <w:color w:val="auto"/>
          <w:sz w:val="24"/>
          <w:szCs w:val="24"/>
          <w:u w:val="single"/>
          <w:lang w:eastAsia="zh-CN"/>
        </w:rPr>
        <w:t xml:space="preserve">           </w:t>
      </w:r>
    </w:p>
    <w:p>
      <w:pPr>
        <w:kinsoku/>
        <w:jc w:val="both"/>
        <w:rPr>
          <w:rFonts w:ascii="宋体" w:hAnsi="宋体" w:eastAsia="宋体" w:cs="宋体"/>
          <w:color w:val="auto"/>
          <w:sz w:val="24"/>
          <w:szCs w:val="24"/>
          <w:lang w:eastAsia="zh-CN"/>
        </w:rPr>
      </w:pPr>
    </w:p>
    <w:p>
      <w:pPr>
        <w:pStyle w:val="2"/>
        <w:kinsoku/>
        <w:rPr>
          <w:color w:val="auto"/>
          <w:lang w:eastAsia="zh-CN"/>
        </w:rPr>
      </w:pPr>
    </w:p>
    <w:tbl>
      <w:tblPr>
        <w:tblStyle w:val="12"/>
        <w:tblW w:w="8243" w:type="dxa"/>
        <w:jc w:val="center"/>
        <w:tblLayout w:type="fixed"/>
        <w:tblCellMar>
          <w:top w:w="0" w:type="dxa"/>
          <w:left w:w="108" w:type="dxa"/>
          <w:bottom w:w="0" w:type="dxa"/>
          <w:right w:w="108" w:type="dxa"/>
        </w:tblCellMar>
      </w:tblPr>
      <w:tblGrid>
        <w:gridCol w:w="1242"/>
        <w:gridCol w:w="1846"/>
        <w:gridCol w:w="1967"/>
        <w:gridCol w:w="1594"/>
        <w:gridCol w:w="1594"/>
      </w:tblGrid>
      <w:tr>
        <w:tblPrEx>
          <w:tblCellMar>
            <w:top w:w="0" w:type="dxa"/>
            <w:left w:w="108" w:type="dxa"/>
            <w:bottom w:w="0" w:type="dxa"/>
            <w:right w:w="108" w:type="dxa"/>
          </w:tblCellMar>
        </w:tblPrEx>
        <w:trPr>
          <w:trHeight w:val="850" w:hRule="atLeast"/>
          <w:jc w:val="center"/>
        </w:trPr>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spacing w:line="360" w:lineRule="auto"/>
              <w:jc w:val="center"/>
              <w:rPr>
                <w:rFonts w:ascii="宋体" w:hAnsi="宋体" w:eastAsia="宋体" w:cs="宋体"/>
                <w:color w:val="auto"/>
                <w:lang w:eastAsia="zh-CN"/>
              </w:rPr>
            </w:pPr>
            <w:r>
              <w:rPr>
                <w:rFonts w:hint="eastAsia" w:ascii="宋体" w:hAnsi="宋体" w:eastAsia="宋体" w:cs="宋体"/>
                <w:color w:val="auto"/>
                <w:lang w:eastAsia="zh-CN"/>
              </w:rPr>
              <w:t>序号</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spacing w:line="360" w:lineRule="auto"/>
              <w:jc w:val="center"/>
              <w:rPr>
                <w:rFonts w:ascii="宋体" w:hAnsi="宋体" w:eastAsia="宋体" w:cs="宋体"/>
                <w:color w:val="auto"/>
                <w:lang w:eastAsia="zh-CN"/>
              </w:rPr>
            </w:pPr>
            <w:r>
              <w:rPr>
                <w:rFonts w:hint="eastAsia" w:ascii="宋体" w:hAnsi="宋体" w:eastAsia="宋体" w:cs="宋体"/>
                <w:color w:val="auto"/>
                <w:lang w:eastAsia="zh-CN"/>
              </w:rPr>
              <w:t>评分分项</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spacing w:line="360" w:lineRule="auto"/>
              <w:jc w:val="center"/>
              <w:rPr>
                <w:rFonts w:ascii="宋体" w:hAnsi="宋体" w:eastAsia="宋体" w:cs="宋体"/>
                <w:color w:val="auto"/>
                <w:lang w:eastAsia="zh-CN"/>
              </w:rPr>
            </w:pPr>
            <w:r>
              <w:rPr>
                <w:rFonts w:hint="eastAsia" w:ascii="宋体" w:hAnsi="宋体" w:eastAsia="宋体" w:cs="宋体"/>
                <w:color w:val="auto"/>
                <w:lang w:eastAsia="zh-CN"/>
              </w:rPr>
              <w:t>评分内容</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spacing w:line="360" w:lineRule="auto"/>
              <w:jc w:val="center"/>
              <w:rPr>
                <w:rFonts w:ascii="宋体" w:hAnsi="宋体" w:eastAsia="宋体" w:cs="宋体"/>
                <w:color w:val="auto"/>
                <w:lang w:eastAsia="zh-CN"/>
              </w:rPr>
            </w:pPr>
            <w:r>
              <w:rPr>
                <w:rFonts w:hint="eastAsia" w:ascii="宋体" w:hAnsi="宋体" w:eastAsia="宋体" w:cs="宋体"/>
                <w:color w:val="auto"/>
                <w:lang w:eastAsia="zh-CN"/>
              </w:rPr>
              <w:t>满分</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spacing w:line="360" w:lineRule="auto"/>
              <w:jc w:val="center"/>
              <w:rPr>
                <w:rFonts w:ascii="宋体" w:hAnsi="宋体" w:eastAsia="宋体" w:cs="宋体"/>
                <w:color w:val="auto"/>
                <w:lang w:eastAsia="zh-CN"/>
              </w:rPr>
            </w:pPr>
            <w:r>
              <w:rPr>
                <w:rFonts w:hint="eastAsia" w:ascii="宋体" w:hAnsi="宋体" w:eastAsia="宋体" w:cs="宋体"/>
                <w:color w:val="auto"/>
                <w:lang w:eastAsia="zh-CN"/>
              </w:rPr>
              <w:t>实得分</w:t>
            </w:r>
          </w:p>
        </w:tc>
      </w:tr>
      <w:tr>
        <w:tblPrEx>
          <w:tblCellMar>
            <w:top w:w="0" w:type="dxa"/>
            <w:left w:w="108" w:type="dxa"/>
            <w:bottom w:w="0" w:type="dxa"/>
            <w:right w:w="108" w:type="dxa"/>
          </w:tblCellMar>
        </w:tblPrEx>
        <w:trPr>
          <w:trHeight w:val="850" w:hRule="atLeast"/>
          <w:jc w:val="center"/>
        </w:trPr>
        <w:tc>
          <w:tcPr>
            <w:tcW w:w="1242" w:type="dxa"/>
            <w:vMerge w:val="restart"/>
            <w:tcBorders>
              <w:top w:val="single" w:color="000000" w:sz="4" w:space="0"/>
              <w:left w:val="single" w:color="000000" w:sz="4" w:space="0"/>
              <w:right w:val="single" w:color="000000" w:sz="4" w:space="0"/>
            </w:tcBorders>
            <w:shd w:val="clear" w:color="auto" w:fill="auto"/>
            <w:vAlign w:val="center"/>
          </w:tcPr>
          <w:p>
            <w:pPr>
              <w:kinsoku/>
              <w:spacing w:line="360" w:lineRule="auto"/>
              <w:jc w:val="center"/>
              <w:rPr>
                <w:rFonts w:ascii="宋体" w:hAnsi="宋体" w:eastAsia="宋体" w:cs="宋体"/>
                <w:color w:val="auto"/>
                <w:lang w:eastAsia="zh-CN"/>
              </w:rPr>
            </w:pPr>
            <w:r>
              <w:rPr>
                <w:rFonts w:hint="eastAsia" w:ascii="宋体" w:hAnsi="宋体" w:eastAsia="宋体" w:cs="宋体"/>
                <w:color w:val="auto"/>
                <w:lang w:eastAsia="zh-CN"/>
              </w:rPr>
              <w:t>1</w:t>
            </w:r>
          </w:p>
        </w:tc>
        <w:tc>
          <w:tcPr>
            <w:tcW w:w="1846" w:type="dxa"/>
            <w:vMerge w:val="restart"/>
            <w:tcBorders>
              <w:top w:val="single" w:color="000000" w:sz="4" w:space="0"/>
              <w:left w:val="single" w:color="000000" w:sz="4" w:space="0"/>
              <w:right w:val="single" w:color="000000" w:sz="4" w:space="0"/>
            </w:tcBorders>
            <w:shd w:val="clear" w:color="auto" w:fill="auto"/>
            <w:vAlign w:val="center"/>
          </w:tcPr>
          <w:p>
            <w:pPr>
              <w:kinsoku/>
              <w:spacing w:line="360" w:lineRule="auto"/>
              <w:jc w:val="center"/>
              <w:rPr>
                <w:rFonts w:ascii="宋体" w:hAnsi="宋体" w:eastAsia="宋体" w:cs="宋体"/>
                <w:color w:val="auto"/>
                <w:lang w:eastAsia="zh-CN"/>
              </w:rPr>
            </w:pPr>
            <w:bookmarkStart w:id="154" w:name="OLE_LINK33"/>
            <w:r>
              <w:rPr>
                <w:rFonts w:hint="eastAsia" w:ascii="宋体" w:hAnsi="宋体" w:eastAsia="宋体" w:cs="宋体"/>
                <w:color w:val="auto"/>
                <w:lang w:eastAsia="zh-CN" w:bidi="ar"/>
              </w:rPr>
              <w:t>评分项评分值</w:t>
            </w:r>
            <w:bookmarkEnd w:id="154"/>
          </w:p>
        </w:tc>
        <w:tc>
          <w:tcPr>
            <w:tcW w:w="1967" w:type="dxa"/>
            <w:tcBorders>
              <w:top w:val="single" w:color="000000" w:sz="4" w:space="0"/>
              <w:left w:val="single" w:color="000000" w:sz="4" w:space="0"/>
              <w:right w:val="single" w:color="000000" w:sz="4" w:space="0"/>
            </w:tcBorders>
            <w:shd w:val="clear" w:color="auto" w:fill="auto"/>
            <w:vAlign w:val="center"/>
          </w:tcPr>
          <w:p>
            <w:pPr>
              <w:kinsoku/>
              <w:spacing w:line="360" w:lineRule="auto"/>
              <w:jc w:val="center"/>
              <w:rPr>
                <w:rFonts w:ascii="宋体" w:hAnsi="宋体" w:eastAsia="宋体" w:cs="宋体"/>
                <w:color w:val="auto"/>
                <w:lang w:eastAsia="zh-CN"/>
              </w:rPr>
            </w:pPr>
            <w:r>
              <w:rPr>
                <w:rFonts w:hint="eastAsia" w:ascii="宋体" w:hAnsi="宋体" w:eastAsia="宋体" w:cs="宋体"/>
                <w:color w:val="auto"/>
                <w:lang w:eastAsia="zh-CN" w:bidi="ar"/>
              </w:rPr>
              <w:t>软件掌握</w:t>
            </w:r>
          </w:p>
        </w:tc>
        <w:tc>
          <w:tcPr>
            <w:tcW w:w="1594" w:type="dxa"/>
            <w:tcBorders>
              <w:top w:val="single" w:color="000000" w:sz="4" w:space="0"/>
              <w:left w:val="single" w:color="000000" w:sz="4" w:space="0"/>
              <w:right w:val="single" w:color="000000" w:sz="4" w:space="0"/>
            </w:tcBorders>
            <w:shd w:val="clear" w:color="auto" w:fill="auto"/>
            <w:vAlign w:val="center"/>
          </w:tcPr>
          <w:p>
            <w:pPr>
              <w:kinsoku/>
              <w:spacing w:line="360" w:lineRule="auto"/>
              <w:jc w:val="center"/>
              <w:rPr>
                <w:rFonts w:ascii="宋体" w:hAnsi="宋体" w:eastAsia="宋体" w:cs="宋体"/>
                <w:color w:val="auto"/>
                <w:lang w:eastAsia="zh-CN"/>
              </w:rPr>
            </w:pPr>
            <w:r>
              <w:rPr>
                <w:rFonts w:hint="eastAsia" w:ascii="宋体" w:hAnsi="宋体" w:eastAsia="宋体" w:cs="宋体"/>
                <w:color w:val="auto"/>
                <w:lang w:eastAsia="zh-CN"/>
              </w:rPr>
              <w:t>20</w:t>
            </w:r>
          </w:p>
        </w:tc>
        <w:tc>
          <w:tcPr>
            <w:tcW w:w="1594" w:type="dxa"/>
            <w:tcBorders>
              <w:top w:val="single" w:color="000000" w:sz="4" w:space="0"/>
              <w:left w:val="single" w:color="000000" w:sz="4" w:space="0"/>
              <w:right w:val="single" w:color="000000" w:sz="4" w:space="0"/>
            </w:tcBorders>
            <w:shd w:val="clear" w:color="auto" w:fill="auto"/>
            <w:vAlign w:val="center"/>
          </w:tcPr>
          <w:p>
            <w:pPr>
              <w:kinsoku/>
              <w:spacing w:line="360" w:lineRule="auto"/>
              <w:jc w:val="center"/>
              <w:rPr>
                <w:rFonts w:ascii="宋体" w:hAnsi="宋体" w:eastAsia="宋体" w:cs="宋体"/>
                <w:color w:val="auto"/>
                <w:lang w:eastAsia="zh-CN"/>
              </w:rPr>
            </w:pPr>
          </w:p>
        </w:tc>
      </w:tr>
      <w:tr>
        <w:tblPrEx>
          <w:tblCellMar>
            <w:top w:w="0" w:type="dxa"/>
            <w:left w:w="108" w:type="dxa"/>
            <w:bottom w:w="0" w:type="dxa"/>
            <w:right w:w="108" w:type="dxa"/>
          </w:tblCellMar>
        </w:tblPrEx>
        <w:trPr>
          <w:trHeight w:val="850" w:hRule="atLeast"/>
          <w:jc w:val="center"/>
        </w:trPr>
        <w:tc>
          <w:tcPr>
            <w:tcW w:w="1242" w:type="dxa"/>
            <w:vMerge w:val="continue"/>
            <w:tcBorders>
              <w:left w:val="single" w:color="000000" w:sz="4" w:space="0"/>
              <w:right w:val="single" w:color="000000" w:sz="4" w:space="0"/>
            </w:tcBorders>
            <w:shd w:val="clear" w:color="auto" w:fill="auto"/>
            <w:vAlign w:val="center"/>
          </w:tcPr>
          <w:p>
            <w:pPr>
              <w:kinsoku/>
              <w:spacing w:line="360" w:lineRule="auto"/>
              <w:jc w:val="center"/>
              <w:rPr>
                <w:rFonts w:ascii="宋体" w:hAnsi="宋体" w:eastAsia="宋体" w:cs="宋体"/>
                <w:color w:val="auto"/>
                <w:lang w:eastAsia="zh-CN"/>
              </w:rPr>
            </w:pPr>
          </w:p>
        </w:tc>
        <w:tc>
          <w:tcPr>
            <w:tcW w:w="1846" w:type="dxa"/>
            <w:vMerge w:val="continue"/>
            <w:tcBorders>
              <w:left w:val="single" w:color="000000" w:sz="4" w:space="0"/>
              <w:right w:val="single" w:color="000000" w:sz="4" w:space="0"/>
            </w:tcBorders>
            <w:shd w:val="clear" w:color="auto" w:fill="auto"/>
            <w:vAlign w:val="center"/>
          </w:tcPr>
          <w:p>
            <w:pPr>
              <w:kinsoku/>
              <w:spacing w:line="360" w:lineRule="auto"/>
              <w:jc w:val="center"/>
              <w:rPr>
                <w:rFonts w:ascii="宋体" w:hAnsi="宋体" w:eastAsia="宋体" w:cs="宋体"/>
                <w:color w:val="auto"/>
                <w:lang w:eastAsia="zh-CN"/>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spacing w:line="360" w:lineRule="auto"/>
              <w:jc w:val="center"/>
              <w:rPr>
                <w:rFonts w:ascii="宋体" w:hAnsi="宋体" w:eastAsia="宋体" w:cs="宋体"/>
                <w:color w:val="auto"/>
                <w:lang w:eastAsia="zh-CN"/>
              </w:rPr>
            </w:pPr>
            <w:r>
              <w:rPr>
                <w:rFonts w:hint="eastAsia" w:ascii="宋体" w:hAnsi="宋体" w:eastAsia="宋体" w:cs="宋体"/>
                <w:color w:val="auto"/>
                <w:lang w:eastAsia="zh-CN" w:bidi="ar"/>
              </w:rPr>
              <w:t>深化设计业绩</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spacing w:line="360" w:lineRule="auto"/>
              <w:jc w:val="center"/>
              <w:rPr>
                <w:rFonts w:ascii="宋体" w:hAnsi="宋体" w:eastAsia="宋体" w:cs="宋体"/>
                <w:color w:val="auto"/>
                <w:lang w:eastAsia="zh-CN"/>
              </w:rPr>
            </w:pPr>
            <w:r>
              <w:rPr>
                <w:rFonts w:hint="eastAsia" w:ascii="宋体" w:hAnsi="宋体" w:eastAsia="宋体" w:cs="宋体"/>
                <w:color w:val="auto"/>
                <w:lang w:eastAsia="zh-CN"/>
              </w:rPr>
              <w:t>20</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spacing w:line="360" w:lineRule="auto"/>
              <w:jc w:val="center"/>
              <w:rPr>
                <w:rFonts w:ascii="宋体" w:hAnsi="宋体" w:eastAsia="宋体" w:cs="宋体"/>
                <w:color w:val="auto"/>
                <w:lang w:eastAsia="zh-CN"/>
              </w:rPr>
            </w:pPr>
          </w:p>
        </w:tc>
      </w:tr>
      <w:tr>
        <w:tblPrEx>
          <w:tblCellMar>
            <w:top w:w="0" w:type="dxa"/>
            <w:left w:w="108" w:type="dxa"/>
            <w:bottom w:w="0" w:type="dxa"/>
            <w:right w:w="108" w:type="dxa"/>
          </w:tblCellMar>
        </w:tblPrEx>
        <w:trPr>
          <w:trHeight w:val="850" w:hRule="atLeast"/>
          <w:jc w:val="center"/>
        </w:trPr>
        <w:tc>
          <w:tcPr>
            <w:tcW w:w="1242" w:type="dxa"/>
            <w:vMerge w:val="continue"/>
            <w:tcBorders>
              <w:left w:val="single" w:color="000000" w:sz="4" w:space="0"/>
              <w:right w:val="single" w:color="000000" w:sz="4" w:space="0"/>
            </w:tcBorders>
            <w:shd w:val="clear" w:color="auto" w:fill="auto"/>
            <w:vAlign w:val="center"/>
          </w:tcPr>
          <w:p>
            <w:pPr>
              <w:kinsoku/>
              <w:spacing w:line="360" w:lineRule="auto"/>
              <w:jc w:val="center"/>
              <w:rPr>
                <w:rFonts w:ascii="宋体" w:hAnsi="宋体" w:eastAsia="宋体" w:cs="宋体"/>
                <w:color w:val="auto"/>
                <w:lang w:eastAsia="zh-CN"/>
              </w:rPr>
            </w:pPr>
          </w:p>
        </w:tc>
        <w:tc>
          <w:tcPr>
            <w:tcW w:w="1846" w:type="dxa"/>
            <w:vMerge w:val="continue"/>
            <w:tcBorders>
              <w:left w:val="single" w:color="000000" w:sz="4" w:space="0"/>
              <w:right w:val="single" w:color="000000" w:sz="4" w:space="0"/>
            </w:tcBorders>
            <w:shd w:val="clear" w:color="auto" w:fill="auto"/>
            <w:vAlign w:val="center"/>
          </w:tcPr>
          <w:p>
            <w:pPr>
              <w:kinsoku/>
              <w:spacing w:line="360" w:lineRule="auto"/>
              <w:jc w:val="center"/>
              <w:rPr>
                <w:rFonts w:ascii="宋体" w:hAnsi="宋体" w:eastAsia="宋体" w:cs="宋体"/>
                <w:color w:val="auto"/>
                <w:lang w:eastAsia="zh-CN"/>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spacing w:line="360" w:lineRule="auto"/>
              <w:jc w:val="center"/>
              <w:rPr>
                <w:rFonts w:ascii="宋体" w:hAnsi="宋体" w:eastAsia="宋体" w:cs="宋体"/>
                <w:color w:val="auto"/>
                <w:lang w:eastAsia="zh-CN"/>
              </w:rPr>
            </w:pPr>
            <w:r>
              <w:rPr>
                <w:rFonts w:hint="eastAsia" w:ascii="宋体" w:hAnsi="宋体" w:eastAsia="宋体" w:cs="宋体"/>
                <w:color w:val="auto"/>
                <w:lang w:eastAsia="zh-CN" w:bidi="ar"/>
              </w:rPr>
              <w:t>编制深化设计资料</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spacing w:line="360" w:lineRule="auto"/>
              <w:jc w:val="center"/>
              <w:rPr>
                <w:rFonts w:ascii="宋体" w:hAnsi="宋体" w:eastAsia="宋体" w:cs="宋体"/>
                <w:color w:val="auto"/>
                <w:lang w:eastAsia="zh-CN"/>
              </w:rPr>
            </w:pPr>
            <w:r>
              <w:rPr>
                <w:rFonts w:hint="eastAsia" w:ascii="宋体" w:hAnsi="宋体" w:eastAsia="宋体" w:cs="宋体"/>
                <w:color w:val="auto"/>
                <w:lang w:eastAsia="zh-CN"/>
              </w:rPr>
              <w:t>30</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spacing w:line="360" w:lineRule="auto"/>
              <w:jc w:val="center"/>
              <w:rPr>
                <w:rFonts w:ascii="宋体" w:hAnsi="宋体" w:eastAsia="宋体" w:cs="宋体"/>
                <w:color w:val="auto"/>
                <w:lang w:eastAsia="zh-CN"/>
              </w:rPr>
            </w:pPr>
          </w:p>
        </w:tc>
      </w:tr>
      <w:tr>
        <w:tblPrEx>
          <w:tblCellMar>
            <w:top w:w="0" w:type="dxa"/>
            <w:left w:w="108" w:type="dxa"/>
            <w:bottom w:w="0" w:type="dxa"/>
            <w:right w:w="108" w:type="dxa"/>
          </w:tblCellMar>
        </w:tblPrEx>
        <w:trPr>
          <w:trHeight w:val="850" w:hRule="atLeast"/>
          <w:jc w:val="center"/>
        </w:trPr>
        <w:tc>
          <w:tcPr>
            <w:tcW w:w="1242" w:type="dxa"/>
            <w:vMerge w:val="continue"/>
            <w:tcBorders>
              <w:left w:val="single" w:color="000000" w:sz="4" w:space="0"/>
              <w:right w:val="single" w:color="000000" w:sz="4" w:space="0"/>
            </w:tcBorders>
            <w:shd w:val="clear" w:color="auto" w:fill="auto"/>
            <w:vAlign w:val="center"/>
          </w:tcPr>
          <w:p>
            <w:pPr>
              <w:kinsoku/>
              <w:spacing w:line="360" w:lineRule="auto"/>
              <w:jc w:val="center"/>
              <w:rPr>
                <w:rFonts w:ascii="宋体" w:hAnsi="宋体" w:eastAsia="宋体" w:cs="宋体"/>
                <w:color w:val="auto"/>
                <w:lang w:eastAsia="zh-CN"/>
              </w:rPr>
            </w:pPr>
          </w:p>
        </w:tc>
        <w:tc>
          <w:tcPr>
            <w:tcW w:w="1846" w:type="dxa"/>
            <w:vMerge w:val="continue"/>
            <w:tcBorders>
              <w:left w:val="single" w:color="000000" w:sz="4" w:space="0"/>
              <w:right w:val="single" w:color="000000" w:sz="4" w:space="0"/>
            </w:tcBorders>
            <w:shd w:val="clear" w:color="auto" w:fill="auto"/>
            <w:vAlign w:val="center"/>
          </w:tcPr>
          <w:p>
            <w:pPr>
              <w:kinsoku/>
              <w:spacing w:line="360" w:lineRule="auto"/>
              <w:jc w:val="center"/>
              <w:rPr>
                <w:rFonts w:ascii="宋体" w:hAnsi="宋体" w:eastAsia="宋体" w:cs="宋体"/>
                <w:color w:val="auto"/>
                <w:lang w:eastAsia="zh-CN"/>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spacing w:line="360" w:lineRule="auto"/>
              <w:jc w:val="center"/>
              <w:textAlignment w:val="center"/>
              <w:rPr>
                <w:rFonts w:ascii="宋体" w:hAnsi="宋体" w:eastAsia="宋体" w:cs="宋体"/>
                <w:color w:val="auto"/>
              </w:rPr>
            </w:pPr>
            <w:r>
              <w:rPr>
                <w:rFonts w:hint="eastAsia" w:ascii="宋体" w:hAnsi="宋体" w:eastAsia="宋体" w:cs="宋体"/>
                <w:color w:val="auto"/>
                <w:lang w:eastAsia="zh-CN" w:bidi="ar"/>
              </w:rPr>
              <w:t>组织协调</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spacing w:line="360" w:lineRule="auto"/>
              <w:jc w:val="center"/>
              <w:rPr>
                <w:rFonts w:ascii="宋体" w:hAnsi="宋体" w:eastAsia="宋体" w:cs="宋体"/>
                <w:color w:val="auto"/>
                <w:lang w:eastAsia="zh-CN"/>
              </w:rPr>
            </w:pPr>
            <w:r>
              <w:rPr>
                <w:rFonts w:hint="eastAsia" w:ascii="宋体" w:hAnsi="宋体" w:eastAsia="宋体" w:cs="宋体"/>
                <w:color w:val="auto"/>
                <w:lang w:eastAsia="zh-CN"/>
              </w:rPr>
              <w:t>20</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spacing w:line="360" w:lineRule="auto"/>
              <w:jc w:val="center"/>
              <w:rPr>
                <w:rFonts w:ascii="宋体" w:hAnsi="宋体" w:eastAsia="宋体" w:cs="宋体"/>
                <w:color w:val="auto"/>
                <w:lang w:eastAsia="zh-CN"/>
              </w:rPr>
            </w:pPr>
          </w:p>
        </w:tc>
      </w:tr>
      <w:tr>
        <w:tblPrEx>
          <w:tblCellMar>
            <w:top w:w="0" w:type="dxa"/>
            <w:left w:w="108" w:type="dxa"/>
            <w:bottom w:w="0" w:type="dxa"/>
            <w:right w:w="108" w:type="dxa"/>
          </w:tblCellMar>
        </w:tblPrEx>
        <w:trPr>
          <w:trHeight w:val="850" w:hRule="atLeast"/>
          <w:jc w:val="center"/>
        </w:trPr>
        <w:tc>
          <w:tcPr>
            <w:tcW w:w="1242" w:type="dxa"/>
            <w:vMerge w:val="continue"/>
            <w:tcBorders>
              <w:left w:val="single" w:color="000000" w:sz="4" w:space="0"/>
              <w:bottom w:val="single" w:color="000000" w:sz="4" w:space="0"/>
              <w:right w:val="single" w:color="000000" w:sz="4" w:space="0"/>
            </w:tcBorders>
            <w:shd w:val="clear" w:color="auto" w:fill="auto"/>
            <w:vAlign w:val="center"/>
          </w:tcPr>
          <w:p>
            <w:pPr>
              <w:kinsoku/>
              <w:spacing w:line="360" w:lineRule="auto"/>
              <w:jc w:val="center"/>
              <w:rPr>
                <w:rFonts w:hint="eastAsia" w:ascii="宋体" w:hAnsi="宋体" w:eastAsia="宋体" w:cs="宋体"/>
                <w:color w:val="auto"/>
                <w:lang w:eastAsia="zh-CN"/>
              </w:rPr>
            </w:pPr>
          </w:p>
        </w:tc>
        <w:tc>
          <w:tcPr>
            <w:tcW w:w="1846" w:type="dxa"/>
            <w:vMerge w:val="continue"/>
            <w:tcBorders>
              <w:left w:val="single" w:color="000000" w:sz="4" w:space="0"/>
              <w:bottom w:val="single" w:color="000000" w:sz="4" w:space="0"/>
              <w:right w:val="single" w:color="000000" w:sz="4" w:space="0"/>
            </w:tcBorders>
            <w:shd w:val="clear" w:color="auto" w:fill="auto"/>
            <w:vAlign w:val="center"/>
          </w:tcPr>
          <w:p>
            <w:pPr>
              <w:kinsoku/>
              <w:spacing w:line="360" w:lineRule="auto"/>
              <w:jc w:val="center"/>
              <w:rPr>
                <w:rFonts w:hint="eastAsia" w:ascii="宋体" w:hAnsi="宋体" w:eastAsia="宋体" w:cs="宋体"/>
                <w:color w:val="auto"/>
                <w:lang w:eastAsia="zh-CN"/>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spacing w:line="360" w:lineRule="auto"/>
              <w:jc w:val="center"/>
              <w:rPr>
                <w:rFonts w:ascii="宋体" w:hAnsi="宋体" w:eastAsia="宋体" w:cs="宋体"/>
                <w:color w:val="auto"/>
                <w:lang w:eastAsia="zh-CN"/>
              </w:rPr>
            </w:pPr>
            <w:r>
              <w:rPr>
                <w:rFonts w:hint="eastAsia" w:ascii="宋体" w:hAnsi="宋体" w:eastAsia="宋体" w:cs="宋体"/>
                <w:color w:val="auto"/>
                <w:lang w:eastAsia="zh-CN" w:bidi="ar"/>
              </w:rPr>
              <w:t>合理化建议</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spacing w:line="360" w:lineRule="auto"/>
              <w:jc w:val="center"/>
              <w:rPr>
                <w:rFonts w:hint="eastAsia" w:ascii="宋体" w:hAnsi="宋体" w:eastAsia="宋体" w:cs="宋体"/>
                <w:color w:val="auto"/>
                <w:lang w:eastAsia="zh-CN"/>
              </w:rPr>
            </w:pPr>
            <w:r>
              <w:rPr>
                <w:rFonts w:hint="eastAsia" w:ascii="宋体" w:hAnsi="宋体" w:eastAsia="宋体" w:cs="宋体"/>
                <w:color w:val="auto"/>
                <w:lang w:eastAsia="zh-CN"/>
              </w:rPr>
              <w:t>10</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spacing w:line="360" w:lineRule="auto"/>
              <w:jc w:val="center"/>
              <w:rPr>
                <w:rFonts w:ascii="宋体" w:hAnsi="宋体" w:eastAsia="宋体" w:cs="宋体"/>
                <w:color w:val="auto"/>
                <w:lang w:eastAsia="zh-CN"/>
              </w:rPr>
            </w:pPr>
          </w:p>
        </w:tc>
      </w:tr>
      <w:tr>
        <w:tblPrEx>
          <w:tblCellMar>
            <w:top w:w="0" w:type="dxa"/>
            <w:left w:w="108" w:type="dxa"/>
            <w:bottom w:w="0" w:type="dxa"/>
            <w:right w:w="108" w:type="dxa"/>
          </w:tblCellMar>
        </w:tblPrEx>
        <w:trPr>
          <w:trHeight w:val="850" w:hRule="atLeast"/>
          <w:jc w:val="center"/>
        </w:trPr>
        <w:tc>
          <w:tcPr>
            <w:tcW w:w="1242" w:type="dxa"/>
            <w:vMerge w:val="restart"/>
            <w:tcBorders>
              <w:top w:val="single" w:color="000000" w:sz="4" w:space="0"/>
              <w:left w:val="single" w:color="000000" w:sz="4" w:space="0"/>
              <w:right w:val="single" w:color="000000" w:sz="4" w:space="0"/>
            </w:tcBorders>
            <w:shd w:val="clear" w:color="auto" w:fill="auto"/>
            <w:vAlign w:val="center"/>
          </w:tcPr>
          <w:p>
            <w:pPr>
              <w:kinsoku/>
              <w:spacing w:line="360" w:lineRule="auto"/>
              <w:jc w:val="center"/>
              <w:rPr>
                <w:rFonts w:hint="eastAsia" w:ascii="宋体" w:hAnsi="宋体" w:eastAsia="宋体" w:cs="宋体"/>
                <w:color w:val="auto"/>
                <w:lang w:eastAsia="zh-CN"/>
              </w:rPr>
            </w:pPr>
            <w:r>
              <w:rPr>
                <w:rFonts w:hint="eastAsia" w:ascii="宋体" w:hAnsi="宋体" w:eastAsia="宋体" w:cs="宋体"/>
                <w:color w:val="auto"/>
                <w:lang w:eastAsia="zh-CN"/>
              </w:rPr>
              <w:t>2</w:t>
            </w:r>
          </w:p>
        </w:tc>
        <w:tc>
          <w:tcPr>
            <w:tcW w:w="1846" w:type="dxa"/>
            <w:vMerge w:val="restart"/>
            <w:tcBorders>
              <w:top w:val="single" w:color="000000" w:sz="4" w:space="0"/>
              <w:left w:val="single" w:color="000000" w:sz="4" w:space="0"/>
              <w:right w:val="single" w:color="000000" w:sz="4" w:space="0"/>
            </w:tcBorders>
            <w:shd w:val="clear" w:color="auto" w:fill="auto"/>
            <w:vAlign w:val="center"/>
          </w:tcPr>
          <w:p>
            <w:pPr>
              <w:kinsoku/>
              <w:spacing w:line="360" w:lineRule="auto"/>
              <w:jc w:val="center"/>
              <w:rPr>
                <w:rFonts w:hint="eastAsia" w:ascii="宋体" w:hAnsi="宋体" w:eastAsia="宋体" w:cs="宋体"/>
                <w:color w:val="auto"/>
                <w:lang w:eastAsia="zh-CN"/>
              </w:rPr>
            </w:pPr>
            <w:bookmarkStart w:id="155" w:name="OLE_LINK34"/>
            <w:r>
              <w:rPr>
                <w:rFonts w:hint="eastAsia" w:ascii="宋体" w:hAnsi="宋体" w:eastAsia="宋体" w:cs="宋体"/>
                <w:color w:val="auto"/>
                <w:lang w:eastAsia="zh-CN" w:bidi="ar"/>
              </w:rPr>
              <w:t>加分项评分值</w:t>
            </w:r>
            <w:bookmarkEnd w:id="155"/>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spacing w:line="360" w:lineRule="auto"/>
              <w:jc w:val="center"/>
              <w:rPr>
                <w:rFonts w:ascii="宋体" w:hAnsi="宋体" w:eastAsia="宋体" w:cs="宋体"/>
                <w:color w:val="auto"/>
                <w:lang w:eastAsia="zh-CN"/>
              </w:rPr>
            </w:pPr>
            <w:r>
              <w:rPr>
                <w:rFonts w:hint="eastAsia" w:ascii="宋体" w:hAnsi="宋体" w:eastAsia="宋体" w:cs="宋体"/>
                <w:color w:val="auto"/>
                <w:lang w:eastAsia="zh-CN" w:bidi="ar"/>
              </w:rPr>
              <w:t>深化设计业绩</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spacing w:line="360" w:lineRule="auto"/>
              <w:jc w:val="center"/>
              <w:rPr>
                <w:rFonts w:hint="eastAsia" w:ascii="宋体" w:hAnsi="宋体" w:eastAsia="宋体" w:cs="宋体"/>
                <w:color w:val="auto"/>
                <w:lang w:eastAsia="zh-CN"/>
              </w:rPr>
            </w:pPr>
            <w:r>
              <w:rPr>
                <w:rFonts w:hint="eastAsia" w:ascii="宋体" w:hAnsi="宋体" w:eastAsia="宋体" w:cs="宋体"/>
                <w:color w:val="auto"/>
                <w:lang w:eastAsia="zh-CN"/>
              </w:rPr>
              <w:t>5</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spacing w:line="360" w:lineRule="auto"/>
              <w:jc w:val="center"/>
              <w:rPr>
                <w:rFonts w:ascii="宋体" w:hAnsi="宋体" w:eastAsia="宋体" w:cs="宋体"/>
                <w:color w:val="auto"/>
                <w:lang w:eastAsia="zh-CN"/>
              </w:rPr>
            </w:pPr>
          </w:p>
        </w:tc>
      </w:tr>
      <w:tr>
        <w:tblPrEx>
          <w:tblCellMar>
            <w:top w:w="0" w:type="dxa"/>
            <w:left w:w="108" w:type="dxa"/>
            <w:bottom w:w="0" w:type="dxa"/>
            <w:right w:w="108" w:type="dxa"/>
          </w:tblCellMar>
        </w:tblPrEx>
        <w:trPr>
          <w:trHeight w:val="850" w:hRule="atLeast"/>
          <w:jc w:val="center"/>
        </w:trPr>
        <w:tc>
          <w:tcPr>
            <w:tcW w:w="1242" w:type="dxa"/>
            <w:vMerge w:val="continue"/>
            <w:tcBorders>
              <w:left w:val="single" w:color="000000" w:sz="4" w:space="0"/>
              <w:right w:val="single" w:color="000000" w:sz="4" w:space="0"/>
            </w:tcBorders>
            <w:shd w:val="clear" w:color="auto" w:fill="auto"/>
            <w:vAlign w:val="center"/>
          </w:tcPr>
          <w:p>
            <w:pPr>
              <w:kinsoku/>
              <w:spacing w:line="360" w:lineRule="auto"/>
              <w:jc w:val="center"/>
              <w:rPr>
                <w:rFonts w:hint="eastAsia" w:ascii="宋体" w:hAnsi="宋体" w:eastAsia="宋体" w:cs="宋体"/>
                <w:color w:val="auto"/>
                <w:lang w:eastAsia="zh-CN"/>
              </w:rPr>
            </w:pPr>
          </w:p>
        </w:tc>
        <w:tc>
          <w:tcPr>
            <w:tcW w:w="1846" w:type="dxa"/>
            <w:vMerge w:val="continue"/>
            <w:tcBorders>
              <w:left w:val="single" w:color="000000" w:sz="4" w:space="0"/>
              <w:right w:val="single" w:color="000000" w:sz="4" w:space="0"/>
            </w:tcBorders>
            <w:shd w:val="clear" w:color="auto" w:fill="auto"/>
            <w:vAlign w:val="center"/>
          </w:tcPr>
          <w:p>
            <w:pPr>
              <w:kinsoku/>
              <w:spacing w:line="360" w:lineRule="auto"/>
              <w:jc w:val="center"/>
              <w:rPr>
                <w:rFonts w:hint="eastAsia" w:ascii="宋体" w:hAnsi="宋体" w:eastAsia="宋体" w:cs="宋体"/>
                <w:color w:val="auto"/>
                <w:lang w:eastAsia="zh-CN"/>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spacing w:line="360" w:lineRule="auto"/>
              <w:jc w:val="center"/>
              <w:rPr>
                <w:rFonts w:ascii="宋体" w:hAnsi="宋体" w:eastAsia="宋体" w:cs="宋体"/>
                <w:color w:val="auto"/>
                <w:lang w:eastAsia="zh-CN"/>
              </w:rPr>
            </w:pPr>
            <w:r>
              <w:rPr>
                <w:rFonts w:hint="eastAsia" w:ascii="宋体" w:hAnsi="宋体" w:eastAsia="宋体" w:cs="宋体"/>
                <w:color w:val="auto"/>
                <w:lang w:eastAsia="zh-CN" w:bidi="ar"/>
              </w:rPr>
              <w:t>钢结构专业知识</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spacing w:line="360" w:lineRule="auto"/>
              <w:jc w:val="center"/>
              <w:rPr>
                <w:rFonts w:hint="eastAsia" w:ascii="宋体" w:hAnsi="宋体" w:eastAsia="宋体" w:cs="宋体"/>
                <w:color w:val="auto"/>
                <w:lang w:eastAsia="zh-CN"/>
              </w:rPr>
            </w:pPr>
            <w:r>
              <w:rPr>
                <w:rFonts w:hint="eastAsia" w:ascii="宋体" w:hAnsi="宋体" w:eastAsia="宋体" w:cs="宋体"/>
                <w:color w:val="auto"/>
                <w:lang w:eastAsia="zh-CN"/>
              </w:rPr>
              <w:t>5</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spacing w:line="360" w:lineRule="auto"/>
              <w:jc w:val="center"/>
              <w:rPr>
                <w:rFonts w:ascii="宋体" w:hAnsi="宋体" w:eastAsia="宋体" w:cs="宋体"/>
                <w:color w:val="auto"/>
                <w:lang w:eastAsia="zh-CN"/>
              </w:rPr>
            </w:pPr>
          </w:p>
        </w:tc>
      </w:tr>
      <w:tr>
        <w:tblPrEx>
          <w:tblCellMar>
            <w:top w:w="0" w:type="dxa"/>
            <w:left w:w="108" w:type="dxa"/>
            <w:bottom w:w="0" w:type="dxa"/>
            <w:right w:w="108" w:type="dxa"/>
          </w:tblCellMar>
        </w:tblPrEx>
        <w:trPr>
          <w:trHeight w:val="850" w:hRule="atLeast"/>
          <w:jc w:val="center"/>
        </w:trPr>
        <w:tc>
          <w:tcPr>
            <w:tcW w:w="1242" w:type="dxa"/>
            <w:vMerge w:val="continue"/>
            <w:tcBorders>
              <w:left w:val="single" w:color="000000" w:sz="4" w:space="0"/>
              <w:bottom w:val="single" w:color="000000" w:sz="4" w:space="0"/>
              <w:right w:val="single" w:color="000000" w:sz="4" w:space="0"/>
            </w:tcBorders>
            <w:shd w:val="clear" w:color="auto" w:fill="auto"/>
            <w:vAlign w:val="center"/>
          </w:tcPr>
          <w:p>
            <w:pPr>
              <w:kinsoku/>
              <w:spacing w:line="360" w:lineRule="auto"/>
              <w:jc w:val="center"/>
              <w:rPr>
                <w:rFonts w:hint="eastAsia" w:ascii="宋体" w:hAnsi="宋体" w:eastAsia="宋体" w:cs="宋体"/>
                <w:color w:val="auto"/>
                <w:lang w:eastAsia="zh-CN"/>
              </w:rPr>
            </w:pPr>
          </w:p>
        </w:tc>
        <w:tc>
          <w:tcPr>
            <w:tcW w:w="1846" w:type="dxa"/>
            <w:vMerge w:val="continue"/>
            <w:tcBorders>
              <w:left w:val="single" w:color="000000" w:sz="4" w:space="0"/>
              <w:bottom w:val="single" w:color="000000" w:sz="4" w:space="0"/>
              <w:right w:val="single" w:color="000000" w:sz="4" w:space="0"/>
            </w:tcBorders>
            <w:shd w:val="clear" w:color="auto" w:fill="auto"/>
            <w:vAlign w:val="center"/>
          </w:tcPr>
          <w:p>
            <w:pPr>
              <w:kinsoku/>
              <w:spacing w:line="360" w:lineRule="auto"/>
              <w:jc w:val="center"/>
              <w:rPr>
                <w:rFonts w:hint="eastAsia" w:ascii="宋体" w:hAnsi="宋体" w:eastAsia="宋体" w:cs="宋体"/>
                <w:color w:val="auto"/>
                <w:lang w:eastAsia="zh-CN"/>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spacing w:line="360" w:lineRule="auto"/>
              <w:jc w:val="center"/>
              <w:rPr>
                <w:rFonts w:ascii="宋体" w:hAnsi="宋体" w:eastAsia="宋体" w:cs="宋体"/>
                <w:color w:val="auto"/>
                <w:lang w:eastAsia="zh-CN"/>
              </w:rPr>
            </w:pPr>
            <w:r>
              <w:rPr>
                <w:rFonts w:hint="eastAsia" w:ascii="宋体" w:hAnsi="宋体" w:eastAsia="宋体" w:cs="宋体"/>
                <w:color w:val="auto"/>
                <w:lang w:eastAsia="zh-CN" w:bidi="ar"/>
              </w:rPr>
              <w:t>其他</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spacing w:line="360" w:lineRule="auto"/>
              <w:jc w:val="center"/>
              <w:rPr>
                <w:rFonts w:hint="eastAsia" w:ascii="宋体" w:hAnsi="宋体" w:eastAsia="宋体" w:cs="宋体"/>
                <w:color w:val="auto"/>
                <w:lang w:eastAsia="zh-CN"/>
              </w:rPr>
            </w:pPr>
            <w:r>
              <w:rPr>
                <w:rFonts w:hint="eastAsia" w:ascii="宋体" w:hAnsi="宋体" w:eastAsia="宋体" w:cs="宋体"/>
                <w:color w:val="auto"/>
                <w:lang w:eastAsia="zh-CN"/>
              </w:rPr>
              <w:t>5</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spacing w:line="360" w:lineRule="auto"/>
              <w:jc w:val="center"/>
              <w:rPr>
                <w:rFonts w:ascii="宋体" w:hAnsi="宋体" w:eastAsia="宋体" w:cs="宋体"/>
                <w:color w:val="auto"/>
                <w:lang w:eastAsia="zh-CN"/>
              </w:rPr>
            </w:pPr>
          </w:p>
        </w:tc>
      </w:tr>
      <w:tr>
        <w:tblPrEx>
          <w:tblCellMar>
            <w:top w:w="0" w:type="dxa"/>
            <w:left w:w="108" w:type="dxa"/>
            <w:bottom w:w="0" w:type="dxa"/>
            <w:right w:w="108" w:type="dxa"/>
          </w:tblCellMar>
        </w:tblPrEx>
        <w:trPr>
          <w:trHeight w:val="850" w:hRule="atLeast"/>
          <w:jc w:val="center"/>
        </w:trPr>
        <w:tc>
          <w:tcPr>
            <w:tcW w:w="5055" w:type="dxa"/>
            <w:gridSpan w:val="3"/>
            <w:tcBorders>
              <w:left w:val="single" w:color="000000" w:sz="4" w:space="0"/>
              <w:bottom w:val="single" w:color="000000" w:sz="4" w:space="0"/>
              <w:right w:val="single" w:color="000000" w:sz="4" w:space="0"/>
            </w:tcBorders>
            <w:shd w:val="clear" w:color="auto" w:fill="auto"/>
            <w:vAlign w:val="center"/>
          </w:tcPr>
          <w:p>
            <w:pPr>
              <w:kinsoku/>
              <w:spacing w:line="360" w:lineRule="auto"/>
              <w:jc w:val="center"/>
              <w:rPr>
                <w:rFonts w:hint="eastAsia" w:ascii="宋体" w:hAnsi="宋体" w:eastAsia="宋体" w:cs="宋体"/>
                <w:color w:val="auto"/>
                <w:lang w:eastAsia="zh-CN" w:bidi="ar"/>
              </w:rPr>
            </w:pPr>
            <w:r>
              <w:rPr>
                <w:rFonts w:hint="eastAsia" w:ascii="宋体" w:hAnsi="宋体" w:eastAsia="宋体" w:cs="宋体"/>
                <w:color w:val="auto"/>
                <w:lang w:eastAsia="zh-CN"/>
              </w:rPr>
              <w:t>汇总</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spacing w:line="360" w:lineRule="auto"/>
              <w:jc w:val="center"/>
              <w:rPr>
                <w:rFonts w:hint="eastAsia" w:ascii="宋体" w:hAnsi="宋体" w:eastAsia="宋体" w:cs="宋体"/>
                <w:color w:val="auto"/>
                <w:lang w:eastAsia="zh-CN"/>
              </w:rPr>
            </w:pPr>
            <w:r>
              <w:rPr>
                <w:rFonts w:hint="eastAsia" w:ascii="宋体" w:hAnsi="宋体" w:eastAsia="宋体" w:cs="宋体"/>
                <w:color w:val="auto"/>
                <w:lang w:eastAsia="zh-CN"/>
              </w:rPr>
              <w:t>115</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spacing w:line="360" w:lineRule="auto"/>
              <w:jc w:val="center"/>
              <w:rPr>
                <w:rFonts w:ascii="宋体" w:hAnsi="宋体" w:eastAsia="宋体" w:cs="宋体"/>
                <w:color w:val="auto"/>
                <w:lang w:eastAsia="zh-CN"/>
              </w:rPr>
            </w:pPr>
          </w:p>
        </w:tc>
      </w:tr>
    </w:tbl>
    <w:p>
      <w:pPr>
        <w:pStyle w:val="2"/>
        <w:kinsoku/>
        <w:rPr>
          <w:color w:val="auto"/>
          <w:lang w:eastAsia="zh-CN"/>
        </w:rPr>
      </w:pPr>
    </w:p>
    <w:p>
      <w:pPr>
        <w:kinsoku/>
        <w:rPr>
          <w:color w:val="auto"/>
          <w:lang w:eastAsia="zh-CN"/>
        </w:rPr>
      </w:pPr>
    </w:p>
    <w:p>
      <w:pPr>
        <w:bidi w:val="0"/>
        <w:rPr>
          <w:lang w:eastAsia="zh-CN"/>
        </w:rPr>
      </w:pPr>
    </w:p>
    <w:p>
      <w:pPr>
        <w:bidi w:val="0"/>
        <w:rPr>
          <w:lang w:eastAsia="zh-CN"/>
        </w:rPr>
      </w:pPr>
    </w:p>
    <w:p>
      <w:pPr>
        <w:bidi w:val="0"/>
        <w:rPr>
          <w:lang w:eastAsia="zh-CN"/>
        </w:rPr>
      </w:pPr>
    </w:p>
    <w:p>
      <w:pPr>
        <w:bidi w:val="0"/>
        <w:rPr>
          <w:lang w:eastAsia="zh-CN"/>
        </w:rPr>
      </w:pPr>
    </w:p>
    <w:p>
      <w:pPr>
        <w:bidi w:val="0"/>
        <w:rPr>
          <w:lang w:eastAsia="zh-CN"/>
        </w:rPr>
      </w:pPr>
    </w:p>
    <w:p>
      <w:pPr>
        <w:pStyle w:val="2"/>
        <w:rPr>
          <w:lang w:eastAsia="zh-CN"/>
        </w:rPr>
      </w:pPr>
    </w:p>
    <w:p>
      <w:pPr>
        <w:rPr>
          <w:lang w:eastAsia="zh-CN"/>
        </w:rPr>
      </w:pPr>
    </w:p>
    <w:p>
      <w:pPr>
        <w:pStyle w:val="2"/>
        <w:rPr>
          <w:lang w:eastAsia="zh-CN"/>
        </w:rPr>
      </w:pPr>
    </w:p>
    <w:p>
      <w:pPr>
        <w:rPr>
          <w:lang w:eastAsia="zh-CN"/>
        </w:rPr>
      </w:pPr>
    </w:p>
    <w:p>
      <w:pPr>
        <w:pStyle w:val="2"/>
        <w:rPr>
          <w:lang w:eastAsia="zh-CN"/>
        </w:rPr>
      </w:pPr>
    </w:p>
    <w:p>
      <w:pPr>
        <w:rPr>
          <w:lang w:eastAsia="zh-CN"/>
        </w:rPr>
      </w:pPr>
    </w:p>
    <w:p>
      <w:pPr>
        <w:pStyle w:val="2"/>
        <w:rPr>
          <w:lang w:eastAsia="zh-CN"/>
        </w:rPr>
      </w:pPr>
    </w:p>
    <w:p>
      <w:pPr>
        <w:pStyle w:val="2"/>
        <w:rPr>
          <w:lang w:eastAsia="zh-CN"/>
        </w:rPr>
      </w:pPr>
    </w:p>
    <w:p>
      <w:pPr>
        <w:rPr>
          <w:lang w:eastAsia="zh-CN"/>
        </w:rPr>
      </w:pPr>
    </w:p>
    <w:p>
      <w:pPr>
        <w:kinsoku/>
        <w:spacing w:before="101" w:line="360" w:lineRule="auto"/>
        <w:jc w:val="center"/>
        <w:outlineLvl w:val="0"/>
        <w:rPr>
          <w:rFonts w:ascii="宋体" w:hAnsi="宋体" w:eastAsia="宋体" w:cs="宋体"/>
          <w:b/>
          <w:bCs/>
          <w:color w:val="auto"/>
          <w:spacing w:val="5"/>
          <w:sz w:val="30"/>
          <w:szCs w:val="30"/>
          <w:lang w:eastAsia="zh-CN"/>
        </w:rPr>
      </w:pPr>
      <w:bookmarkStart w:id="156" w:name="_Toc8303"/>
      <w:r>
        <w:rPr>
          <w:rFonts w:hint="eastAsia" w:ascii="宋体" w:hAnsi="宋体" w:eastAsia="宋体" w:cs="宋体"/>
          <w:b/>
          <w:bCs/>
          <w:color w:val="auto"/>
          <w:spacing w:val="5"/>
          <w:sz w:val="30"/>
          <w:szCs w:val="30"/>
          <w:lang w:eastAsia="zh-CN"/>
        </w:rPr>
        <w:t>附录B  《钢结构深化设计企业能力等级</w:t>
      </w:r>
      <w:r>
        <w:rPr>
          <w:rFonts w:hint="eastAsia" w:ascii="宋体" w:hAnsi="宋体" w:eastAsia="宋体" w:cs="宋体"/>
          <w:b/>
          <w:bCs/>
          <w:color w:val="auto"/>
          <w:spacing w:val="5"/>
          <w:sz w:val="30"/>
          <w:szCs w:val="30"/>
          <w:lang w:val="en-US" w:eastAsia="zh-CN"/>
        </w:rPr>
        <w:t>评分表</w:t>
      </w:r>
      <w:r>
        <w:rPr>
          <w:rFonts w:hint="eastAsia" w:ascii="宋体" w:hAnsi="宋体" w:eastAsia="宋体" w:cs="宋体"/>
          <w:b/>
          <w:bCs/>
          <w:color w:val="auto"/>
          <w:spacing w:val="5"/>
          <w:sz w:val="30"/>
          <w:szCs w:val="30"/>
          <w:lang w:eastAsia="zh-CN"/>
        </w:rPr>
        <w:t>》</w:t>
      </w:r>
      <w:bookmarkEnd w:id="156"/>
    </w:p>
    <w:p>
      <w:pPr>
        <w:pStyle w:val="2"/>
        <w:rPr>
          <w:color w:val="auto"/>
          <w:lang w:eastAsia="zh-CN"/>
        </w:rPr>
      </w:pPr>
    </w:p>
    <w:p>
      <w:pPr>
        <w:kinsoku/>
        <w:jc w:val="both"/>
        <w:rPr>
          <w:rFonts w:ascii="宋体" w:hAnsi="宋体" w:eastAsia="宋体" w:cs="宋体"/>
          <w:color w:val="auto"/>
          <w:sz w:val="28"/>
          <w:szCs w:val="36"/>
          <w:lang w:eastAsia="zh-CN"/>
        </w:rPr>
      </w:pPr>
      <w:r>
        <w:rPr>
          <w:rFonts w:hint="eastAsia" w:ascii="宋体" w:hAnsi="宋体" w:eastAsia="宋体" w:cs="宋体"/>
          <w:color w:val="auto"/>
          <w:sz w:val="28"/>
          <w:szCs w:val="36"/>
          <w:lang w:eastAsia="zh-CN"/>
        </w:rPr>
        <w:t>附表B.0.1  控制项评分表</w:t>
      </w:r>
    </w:p>
    <w:p>
      <w:pPr>
        <w:kinsoku/>
        <w:jc w:val="both"/>
        <w:rPr>
          <w:rFonts w:ascii="宋体" w:hAnsi="宋体" w:eastAsia="宋体" w:cs="宋体"/>
          <w:color w:val="auto"/>
          <w:sz w:val="24"/>
          <w:szCs w:val="24"/>
          <w:lang w:eastAsia="zh-CN"/>
        </w:rPr>
      </w:pPr>
    </w:p>
    <w:p>
      <w:pPr>
        <w:kinsoku/>
        <w:jc w:val="both"/>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单位：</w:t>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z w:val="24"/>
          <w:szCs w:val="24"/>
          <w:lang w:eastAsia="zh-CN"/>
        </w:rPr>
        <w:t>日期：</w:t>
      </w:r>
      <w:r>
        <w:rPr>
          <w:rFonts w:hint="eastAsia" w:ascii="宋体" w:hAnsi="宋体" w:eastAsia="宋体" w:cs="宋体"/>
          <w:color w:val="auto"/>
          <w:sz w:val="24"/>
          <w:szCs w:val="24"/>
          <w:u w:val="single"/>
          <w:lang w:eastAsia="zh-CN"/>
        </w:rPr>
        <w:t xml:space="preserve">                          </w:t>
      </w:r>
    </w:p>
    <w:p>
      <w:pPr>
        <w:pStyle w:val="2"/>
        <w:kinsoku/>
        <w:rPr>
          <w:color w:val="auto"/>
          <w:lang w:eastAsia="zh-CN"/>
        </w:rPr>
      </w:pPr>
    </w:p>
    <w:p>
      <w:pPr>
        <w:kinsoku/>
        <w:jc w:val="center"/>
        <w:rPr>
          <w:rFonts w:ascii="宋体" w:hAnsi="宋体" w:eastAsia="宋体" w:cs="宋体"/>
          <w:b/>
          <w:bCs/>
          <w:color w:val="auto"/>
          <w:lang w:eastAsia="zh-CN"/>
        </w:rPr>
      </w:pPr>
      <w:r>
        <w:rPr>
          <w:rFonts w:hint="eastAsia" w:ascii="宋体" w:hAnsi="宋体" w:eastAsia="宋体" w:cs="宋体"/>
          <w:b/>
          <w:bCs/>
          <w:color w:val="auto"/>
          <w:lang w:eastAsia="zh-CN"/>
        </w:rPr>
        <w:t>控制项</w:t>
      </w:r>
    </w:p>
    <w:p>
      <w:pPr>
        <w:pStyle w:val="2"/>
        <w:kinsoku/>
        <w:rPr>
          <w:color w:val="auto"/>
          <w:lang w:eastAsia="zh-CN"/>
        </w:rPr>
      </w:pPr>
    </w:p>
    <w:tbl>
      <w:tblPr>
        <w:tblStyle w:val="12"/>
        <w:tblW w:w="8790" w:type="dxa"/>
        <w:tblInd w:w="-232" w:type="dxa"/>
        <w:tblLayout w:type="fixed"/>
        <w:tblCellMar>
          <w:top w:w="0" w:type="dxa"/>
          <w:left w:w="108" w:type="dxa"/>
          <w:bottom w:w="0" w:type="dxa"/>
          <w:right w:w="108" w:type="dxa"/>
        </w:tblCellMar>
      </w:tblPr>
      <w:tblGrid>
        <w:gridCol w:w="710"/>
        <w:gridCol w:w="1104"/>
        <w:gridCol w:w="3368"/>
        <w:gridCol w:w="3608"/>
      </w:tblGrid>
      <w:tr>
        <w:tblPrEx>
          <w:tblCellMar>
            <w:top w:w="0" w:type="dxa"/>
            <w:left w:w="108" w:type="dxa"/>
            <w:bottom w:w="0" w:type="dxa"/>
            <w:right w:w="108" w:type="dxa"/>
          </w:tblCellMar>
        </w:tblPrEx>
        <w:trPr>
          <w:trHeight w:val="567"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spacing w:line="360" w:lineRule="auto"/>
              <w:jc w:val="center"/>
              <w:rPr>
                <w:rFonts w:ascii="宋体" w:hAnsi="宋体" w:eastAsia="宋体" w:cs="宋体"/>
                <w:color w:val="auto"/>
                <w:lang w:eastAsia="zh-CN"/>
              </w:rPr>
            </w:pPr>
            <w:r>
              <w:rPr>
                <w:rFonts w:hint="eastAsia" w:ascii="宋体" w:hAnsi="宋体" w:eastAsia="宋体" w:cs="宋体"/>
                <w:color w:val="auto"/>
                <w:lang w:eastAsia="zh-CN"/>
              </w:rPr>
              <w:t>序号</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spacing w:line="360" w:lineRule="auto"/>
              <w:jc w:val="center"/>
              <w:rPr>
                <w:rFonts w:ascii="宋体" w:hAnsi="宋体" w:eastAsia="宋体" w:cs="宋体"/>
                <w:color w:val="auto"/>
                <w:lang w:eastAsia="zh-CN"/>
              </w:rPr>
            </w:pPr>
            <w:r>
              <w:rPr>
                <w:rFonts w:hint="eastAsia" w:ascii="宋体" w:hAnsi="宋体" w:eastAsia="宋体" w:cs="宋体"/>
                <w:color w:val="auto"/>
                <w:lang w:eastAsia="zh-CN"/>
              </w:rPr>
              <w:t>内容</w:t>
            </w:r>
          </w:p>
        </w:tc>
        <w:tc>
          <w:tcPr>
            <w:tcW w:w="3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spacing w:line="360" w:lineRule="auto"/>
              <w:jc w:val="center"/>
              <w:rPr>
                <w:rFonts w:ascii="宋体" w:hAnsi="宋体" w:eastAsia="宋体" w:cs="宋体"/>
                <w:color w:val="auto"/>
                <w:lang w:eastAsia="zh-CN"/>
              </w:rPr>
            </w:pPr>
            <w:r>
              <w:rPr>
                <w:rFonts w:hint="eastAsia" w:ascii="宋体" w:hAnsi="宋体" w:eastAsia="宋体" w:cs="宋体"/>
                <w:color w:val="auto"/>
                <w:lang w:eastAsia="zh-CN"/>
              </w:rPr>
              <w:t>标准/细则</w:t>
            </w:r>
          </w:p>
        </w:tc>
        <w:tc>
          <w:tcPr>
            <w:tcW w:w="3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spacing w:line="360" w:lineRule="auto"/>
              <w:jc w:val="center"/>
              <w:rPr>
                <w:rFonts w:ascii="宋体" w:hAnsi="宋体" w:eastAsia="宋体" w:cs="宋体"/>
                <w:color w:val="auto"/>
                <w:lang w:eastAsia="zh-CN"/>
              </w:rPr>
            </w:pPr>
            <w:r>
              <w:rPr>
                <w:rFonts w:ascii="宋体" w:hAnsi="宋体" w:eastAsia="宋体" w:cs="宋体"/>
                <w:color w:val="auto"/>
                <w:lang w:eastAsia="zh-CN"/>
              </w:rPr>
              <w:t>评价结果</w:t>
            </w:r>
          </w:p>
          <w:p>
            <w:pPr>
              <w:kinsoku/>
              <w:spacing w:line="360" w:lineRule="auto"/>
              <w:jc w:val="center"/>
              <w:rPr>
                <w:rFonts w:ascii="宋体" w:hAnsi="宋体" w:eastAsia="宋体" w:cs="宋体"/>
                <w:color w:val="auto"/>
                <w:lang w:eastAsia="zh-CN"/>
              </w:rPr>
            </w:pPr>
            <w:r>
              <w:rPr>
                <w:rFonts w:ascii="宋体" w:hAnsi="宋体" w:eastAsia="宋体" w:cs="宋体"/>
                <w:color w:val="auto"/>
                <w:lang w:eastAsia="zh-CN"/>
              </w:rPr>
              <w:t>（符合：√；不符合：╳）</w:t>
            </w:r>
          </w:p>
        </w:tc>
      </w:tr>
      <w:tr>
        <w:tblPrEx>
          <w:tblCellMar>
            <w:top w:w="0" w:type="dxa"/>
            <w:left w:w="108" w:type="dxa"/>
            <w:bottom w:w="0" w:type="dxa"/>
            <w:right w:w="108" w:type="dxa"/>
          </w:tblCellMar>
        </w:tblPrEx>
        <w:trPr>
          <w:trHeight w:val="668"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spacing w:line="360" w:lineRule="auto"/>
              <w:jc w:val="center"/>
              <w:rPr>
                <w:rFonts w:ascii="宋体" w:hAnsi="宋体" w:eastAsia="宋体" w:cs="宋体"/>
                <w:color w:val="auto"/>
                <w:lang w:eastAsia="zh-CN"/>
              </w:rPr>
            </w:pPr>
            <w:r>
              <w:rPr>
                <w:rFonts w:hint="eastAsia" w:ascii="宋体" w:hAnsi="宋体" w:eastAsia="宋体" w:cs="宋体"/>
                <w:color w:val="auto"/>
                <w:lang w:eastAsia="zh-CN"/>
              </w:rPr>
              <w:t>1</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spacing w:line="360" w:lineRule="auto"/>
              <w:jc w:val="center"/>
              <w:rPr>
                <w:rFonts w:ascii="宋体" w:hAnsi="宋体" w:eastAsia="宋体" w:cs="宋体"/>
                <w:color w:val="auto"/>
                <w:lang w:eastAsia="zh-CN"/>
              </w:rPr>
            </w:pPr>
            <w:r>
              <w:rPr>
                <w:rFonts w:hint="eastAsia" w:ascii="宋体" w:hAnsi="宋体" w:eastAsia="宋体" w:cs="宋体"/>
                <w:color w:val="auto"/>
                <w:lang w:eastAsia="zh-CN"/>
              </w:rPr>
              <w:t>经营认证</w:t>
            </w:r>
          </w:p>
        </w:tc>
        <w:tc>
          <w:tcPr>
            <w:tcW w:w="3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spacing w:line="360" w:lineRule="auto"/>
              <w:rPr>
                <w:rFonts w:hint="default" w:ascii="宋体" w:hAnsi="宋体" w:eastAsia="宋体" w:cs="宋体"/>
                <w:color w:val="auto"/>
                <w:lang w:val="en-US" w:eastAsia="zh-CN"/>
              </w:rPr>
            </w:pPr>
            <w:r>
              <w:rPr>
                <w:rFonts w:hint="eastAsia" w:ascii="宋体" w:hAnsi="宋体" w:eastAsia="宋体" w:cs="宋体"/>
                <w:color w:val="auto"/>
                <w:lang w:val="en-US" w:eastAsia="zh-CN"/>
              </w:rPr>
              <w:t>营业执照、质量体系认证</w:t>
            </w:r>
          </w:p>
        </w:tc>
        <w:tc>
          <w:tcPr>
            <w:tcW w:w="3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spacing w:line="360" w:lineRule="auto"/>
              <w:jc w:val="center"/>
              <w:rPr>
                <w:rFonts w:ascii="宋体" w:hAnsi="宋体" w:eastAsia="宋体" w:cs="宋体"/>
                <w:color w:val="auto"/>
                <w:lang w:eastAsia="zh-CN"/>
              </w:rPr>
            </w:pPr>
          </w:p>
        </w:tc>
      </w:tr>
      <w:tr>
        <w:tblPrEx>
          <w:tblCellMar>
            <w:top w:w="0" w:type="dxa"/>
            <w:left w:w="108" w:type="dxa"/>
            <w:bottom w:w="0" w:type="dxa"/>
            <w:right w:w="108" w:type="dxa"/>
          </w:tblCellMar>
        </w:tblPrEx>
        <w:trPr>
          <w:trHeight w:val="1417"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spacing w:line="360" w:lineRule="auto"/>
              <w:jc w:val="center"/>
              <w:rPr>
                <w:rFonts w:ascii="宋体" w:hAnsi="宋体" w:eastAsia="宋体" w:cs="宋体"/>
                <w:color w:val="auto"/>
                <w:lang w:eastAsia="zh-CN"/>
              </w:rPr>
            </w:pPr>
            <w:r>
              <w:rPr>
                <w:rFonts w:hint="eastAsia" w:ascii="宋体" w:hAnsi="宋体" w:eastAsia="宋体" w:cs="宋体"/>
                <w:color w:val="auto"/>
                <w:lang w:eastAsia="zh-CN"/>
              </w:rPr>
              <w:t>2</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spacing w:line="360" w:lineRule="auto"/>
              <w:jc w:val="center"/>
              <w:rPr>
                <w:rFonts w:ascii="宋体" w:hAnsi="宋体" w:eastAsia="宋体" w:cs="宋体"/>
                <w:color w:val="auto"/>
                <w:lang w:eastAsia="zh-CN"/>
              </w:rPr>
            </w:pPr>
            <w:r>
              <w:rPr>
                <w:rFonts w:hint="eastAsia" w:ascii="宋体" w:hAnsi="宋体" w:eastAsia="宋体" w:cs="宋体"/>
                <w:color w:val="auto"/>
                <w:lang w:eastAsia="zh-CN"/>
              </w:rPr>
              <w:t>安全认证</w:t>
            </w:r>
          </w:p>
        </w:tc>
        <w:tc>
          <w:tcPr>
            <w:tcW w:w="3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spacing w:line="360" w:lineRule="auto"/>
              <w:rPr>
                <w:rFonts w:ascii="宋体" w:hAnsi="宋体" w:eastAsia="宋体" w:cs="宋体"/>
                <w:color w:val="auto"/>
                <w:lang w:eastAsia="zh-CN"/>
              </w:rPr>
            </w:pPr>
            <w:r>
              <w:rPr>
                <w:rFonts w:hint="eastAsia" w:ascii="宋体" w:hAnsi="宋体" w:eastAsia="宋体" w:cs="宋体"/>
                <w:color w:val="auto"/>
                <w:lang w:eastAsia="zh-CN"/>
              </w:rPr>
              <w:t>近三年未发生一般及以上安全和质量事故，无重大性、特别重大性投诉事件发生。</w:t>
            </w:r>
          </w:p>
        </w:tc>
        <w:tc>
          <w:tcPr>
            <w:tcW w:w="3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spacing w:line="360" w:lineRule="auto"/>
              <w:jc w:val="center"/>
              <w:rPr>
                <w:rFonts w:ascii="宋体" w:hAnsi="宋体" w:eastAsia="宋体" w:cs="宋体"/>
                <w:color w:val="auto"/>
                <w:lang w:eastAsia="zh-CN"/>
              </w:rPr>
            </w:pPr>
          </w:p>
        </w:tc>
      </w:tr>
      <w:tr>
        <w:tblPrEx>
          <w:tblCellMar>
            <w:top w:w="0" w:type="dxa"/>
            <w:left w:w="108" w:type="dxa"/>
            <w:bottom w:w="0" w:type="dxa"/>
            <w:right w:w="108" w:type="dxa"/>
          </w:tblCellMar>
        </w:tblPrEx>
        <w:trPr>
          <w:trHeight w:val="1129"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spacing w:line="360" w:lineRule="auto"/>
              <w:jc w:val="center"/>
              <w:rPr>
                <w:rFonts w:ascii="宋体" w:hAnsi="宋体" w:eastAsia="宋体" w:cs="宋体"/>
                <w:color w:val="auto"/>
                <w:lang w:eastAsia="zh-CN"/>
              </w:rPr>
            </w:pPr>
            <w:r>
              <w:rPr>
                <w:rFonts w:hint="eastAsia" w:ascii="宋体" w:hAnsi="宋体" w:eastAsia="宋体" w:cs="宋体"/>
                <w:color w:val="auto"/>
                <w:lang w:eastAsia="zh-CN"/>
              </w:rPr>
              <w:t>3</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spacing w:line="360" w:lineRule="auto"/>
              <w:jc w:val="center"/>
              <w:rPr>
                <w:rFonts w:ascii="宋体" w:hAnsi="宋体" w:eastAsia="宋体" w:cs="宋体"/>
                <w:color w:val="auto"/>
                <w:lang w:eastAsia="zh-CN"/>
              </w:rPr>
            </w:pPr>
            <w:r>
              <w:rPr>
                <w:rFonts w:hint="eastAsia" w:ascii="宋体" w:hAnsi="宋体" w:eastAsia="宋体" w:cs="宋体"/>
                <w:color w:val="auto"/>
                <w:lang w:eastAsia="zh-CN"/>
              </w:rPr>
              <w:t>管理体系认证</w:t>
            </w:r>
          </w:p>
        </w:tc>
        <w:tc>
          <w:tcPr>
            <w:tcW w:w="3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spacing w:line="360" w:lineRule="auto"/>
              <w:rPr>
                <w:rFonts w:ascii="宋体" w:hAnsi="宋体" w:eastAsia="宋体" w:cs="宋体"/>
                <w:color w:val="auto"/>
                <w:lang w:eastAsia="zh-CN"/>
              </w:rPr>
            </w:pPr>
            <w:r>
              <w:rPr>
                <w:rFonts w:hint="eastAsia" w:ascii="宋体" w:hAnsi="宋体" w:eastAsia="宋体" w:cs="宋体"/>
                <w:color w:val="auto"/>
                <w:lang w:eastAsia="zh-CN"/>
              </w:rPr>
              <w:t>拥有深化设计管理体系及各项管理制度，组织机构健全且运行正常。</w:t>
            </w:r>
          </w:p>
        </w:tc>
        <w:tc>
          <w:tcPr>
            <w:tcW w:w="3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spacing w:line="360" w:lineRule="auto"/>
              <w:jc w:val="center"/>
              <w:rPr>
                <w:rFonts w:ascii="宋体" w:hAnsi="宋体" w:eastAsia="宋体" w:cs="宋体"/>
                <w:color w:val="auto"/>
                <w:lang w:eastAsia="zh-CN"/>
              </w:rPr>
            </w:pPr>
          </w:p>
        </w:tc>
      </w:tr>
      <w:tr>
        <w:tblPrEx>
          <w:tblCellMar>
            <w:top w:w="0" w:type="dxa"/>
            <w:left w:w="108" w:type="dxa"/>
            <w:bottom w:w="0" w:type="dxa"/>
            <w:right w:w="108" w:type="dxa"/>
          </w:tblCellMar>
        </w:tblPrEx>
        <w:trPr>
          <w:trHeight w:val="1984"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spacing w:line="360" w:lineRule="auto"/>
              <w:jc w:val="center"/>
              <w:rPr>
                <w:rFonts w:ascii="宋体" w:hAnsi="宋体" w:eastAsia="宋体" w:cs="宋体"/>
                <w:color w:val="auto"/>
                <w:lang w:eastAsia="zh-CN"/>
              </w:rPr>
            </w:pPr>
            <w:r>
              <w:rPr>
                <w:rFonts w:hint="eastAsia" w:ascii="宋体" w:hAnsi="宋体" w:eastAsia="宋体" w:cs="宋体"/>
                <w:color w:val="auto"/>
                <w:lang w:eastAsia="zh-CN"/>
              </w:rPr>
              <w:t>4</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spacing w:line="360" w:lineRule="auto"/>
              <w:jc w:val="center"/>
              <w:rPr>
                <w:rFonts w:ascii="宋体" w:hAnsi="宋体" w:eastAsia="宋体" w:cs="宋体"/>
                <w:color w:val="auto"/>
                <w:lang w:eastAsia="zh-CN"/>
              </w:rPr>
            </w:pPr>
            <w:r>
              <w:rPr>
                <w:rFonts w:hint="eastAsia" w:ascii="宋体" w:hAnsi="宋体" w:eastAsia="宋体" w:cs="宋体"/>
                <w:color w:val="auto"/>
                <w:lang w:eastAsia="zh-CN"/>
              </w:rPr>
              <w:t>资料数据认证</w:t>
            </w:r>
          </w:p>
        </w:tc>
        <w:tc>
          <w:tcPr>
            <w:tcW w:w="3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spacing w:line="360" w:lineRule="auto"/>
              <w:rPr>
                <w:rFonts w:ascii="宋体" w:hAnsi="宋体" w:eastAsia="宋体" w:cs="宋体"/>
                <w:color w:val="auto"/>
                <w:lang w:eastAsia="zh-CN"/>
              </w:rPr>
            </w:pPr>
            <w:r>
              <w:rPr>
                <w:rFonts w:hint="eastAsia" w:ascii="宋体" w:hAnsi="宋体" w:eastAsia="宋体" w:cs="宋体"/>
                <w:color w:val="auto"/>
                <w:lang w:eastAsia="zh-CN"/>
              </w:rPr>
              <w:t>参评企业应基于实际资质、项目案例、技术成果等可验证数据提供</w:t>
            </w:r>
            <w:r>
              <w:rPr>
                <w:rFonts w:ascii="宋体" w:hAnsi="宋体" w:eastAsia="宋体" w:cs="宋体"/>
                <w:color w:val="auto"/>
                <w:lang w:eastAsia="zh-CN"/>
              </w:rPr>
              <w:t>评价资料</w:t>
            </w:r>
            <w:r>
              <w:rPr>
                <w:rFonts w:hint="eastAsia" w:ascii="宋体" w:hAnsi="宋体" w:eastAsia="宋体" w:cs="宋体"/>
                <w:color w:val="auto"/>
                <w:lang w:eastAsia="zh-CN"/>
              </w:rPr>
              <w:t>，资料</w:t>
            </w:r>
            <w:r>
              <w:rPr>
                <w:rFonts w:ascii="宋体" w:hAnsi="宋体" w:eastAsia="宋体" w:cs="宋体"/>
                <w:color w:val="auto"/>
                <w:lang w:eastAsia="zh-CN"/>
              </w:rPr>
              <w:t>和数据应确保客观、真实、准确。</w:t>
            </w:r>
          </w:p>
        </w:tc>
        <w:tc>
          <w:tcPr>
            <w:tcW w:w="3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spacing w:line="360" w:lineRule="auto"/>
              <w:jc w:val="center"/>
              <w:rPr>
                <w:rFonts w:ascii="宋体" w:hAnsi="宋体" w:eastAsia="宋体" w:cs="宋体"/>
                <w:color w:val="auto"/>
                <w:lang w:eastAsia="zh-CN"/>
              </w:rPr>
            </w:pPr>
          </w:p>
        </w:tc>
      </w:tr>
    </w:tbl>
    <w:p>
      <w:pPr>
        <w:kinsoku/>
        <w:jc w:val="both"/>
        <w:rPr>
          <w:rFonts w:hint="eastAsia" w:ascii="宋体" w:hAnsi="宋体" w:eastAsia="宋体" w:cs="宋体"/>
          <w:snapToGrid w:val="0"/>
          <w:color w:val="auto"/>
          <w:sz w:val="24"/>
          <w:szCs w:val="24"/>
          <w:lang w:val="en-US" w:eastAsia="zh-CN" w:bidi="ar-SA"/>
        </w:rPr>
      </w:pPr>
    </w:p>
    <w:p>
      <w:pPr>
        <w:pStyle w:val="2"/>
        <w:kinsoku/>
        <w:spacing w:line="360" w:lineRule="auto"/>
        <w:rPr>
          <w:rFonts w:hint="eastAsia" w:ascii="宋体" w:hAnsi="宋体" w:eastAsia="宋体" w:cs="宋体"/>
          <w:snapToGrid w:val="0"/>
          <w:color w:val="auto"/>
          <w:sz w:val="24"/>
          <w:szCs w:val="24"/>
          <w:lang w:val="en-US" w:eastAsia="zh-CN" w:bidi="ar-SA"/>
        </w:rPr>
      </w:pPr>
      <w:r>
        <w:rPr>
          <w:rFonts w:hint="eastAsia" w:ascii="宋体" w:hAnsi="宋体" w:eastAsia="宋体" w:cs="宋体"/>
          <w:snapToGrid w:val="0"/>
          <w:color w:val="auto"/>
          <w:sz w:val="24"/>
          <w:szCs w:val="24"/>
          <w:lang w:val="en-US" w:eastAsia="zh-CN" w:bidi="ar-SA"/>
        </w:rPr>
        <w:t>【条文说明】控制项为钢结构深化设计企业能力评价的必要条件，四项评价内</w:t>
      </w:r>
    </w:p>
    <w:p>
      <w:pPr>
        <w:pStyle w:val="2"/>
        <w:kinsoku/>
        <w:spacing w:line="360" w:lineRule="auto"/>
        <w:rPr>
          <w:rFonts w:hint="eastAsia" w:ascii="宋体" w:hAnsi="宋体" w:eastAsia="宋体" w:cs="宋体"/>
          <w:snapToGrid w:val="0"/>
          <w:color w:val="auto"/>
          <w:sz w:val="24"/>
          <w:szCs w:val="24"/>
          <w:lang w:val="en-US" w:eastAsia="zh-CN" w:bidi="ar-SA"/>
        </w:rPr>
      </w:pPr>
      <w:r>
        <w:rPr>
          <w:rFonts w:hint="eastAsia" w:ascii="宋体" w:hAnsi="宋体" w:eastAsia="宋体" w:cs="宋体"/>
          <w:snapToGrid w:val="0"/>
          <w:color w:val="auto"/>
          <w:sz w:val="24"/>
          <w:szCs w:val="24"/>
          <w:lang w:val="en-US" w:eastAsia="zh-CN" w:bidi="ar-SA"/>
        </w:rPr>
        <w:t>中有任何一项不符合要求，则不允许进行后续评价。</w:t>
      </w:r>
    </w:p>
    <w:p>
      <w:pPr>
        <w:kinsoku/>
        <w:jc w:val="both"/>
        <w:rPr>
          <w:rFonts w:ascii="宋体" w:hAnsi="宋体" w:eastAsia="宋体" w:cs="宋体"/>
          <w:color w:val="auto"/>
          <w:sz w:val="28"/>
          <w:szCs w:val="36"/>
          <w:lang w:eastAsia="zh-CN"/>
        </w:rPr>
      </w:pPr>
    </w:p>
    <w:p>
      <w:pPr>
        <w:pStyle w:val="2"/>
        <w:rPr>
          <w:rFonts w:ascii="宋体" w:hAnsi="宋体" w:eastAsia="宋体" w:cs="宋体"/>
          <w:color w:val="auto"/>
          <w:sz w:val="28"/>
          <w:szCs w:val="36"/>
          <w:lang w:eastAsia="zh-CN"/>
        </w:rPr>
      </w:pPr>
    </w:p>
    <w:p>
      <w:pPr>
        <w:rPr>
          <w:rFonts w:ascii="宋体" w:hAnsi="宋体" w:eastAsia="宋体" w:cs="宋体"/>
          <w:color w:val="auto"/>
          <w:sz w:val="28"/>
          <w:szCs w:val="36"/>
          <w:lang w:eastAsia="zh-CN"/>
        </w:rPr>
      </w:pPr>
    </w:p>
    <w:p>
      <w:pPr>
        <w:pStyle w:val="2"/>
        <w:rPr>
          <w:rFonts w:ascii="宋体" w:hAnsi="宋体" w:eastAsia="宋体" w:cs="宋体"/>
          <w:color w:val="auto"/>
          <w:sz w:val="28"/>
          <w:szCs w:val="36"/>
          <w:lang w:eastAsia="zh-CN"/>
        </w:rPr>
      </w:pPr>
    </w:p>
    <w:p>
      <w:pPr>
        <w:rPr>
          <w:rFonts w:ascii="宋体" w:hAnsi="宋体" w:eastAsia="宋体" w:cs="宋体"/>
          <w:color w:val="auto"/>
          <w:sz w:val="28"/>
          <w:szCs w:val="36"/>
          <w:lang w:eastAsia="zh-CN"/>
        </w:rPr>
      </w:pPr>
    </w:p>
    <w:p>
      <w:pPr>
        <w:pStyle w:val="2"/>
        <w:rPr>
          <w:rFonts w:ascii="宋体" w:hAnsi="宋体" w:eastAsia="宋体" w:cs="宋体"/>
          <w:color w:val="auto"/>
          <w:sz w:val="28"/>
          <w:szCs w:val="36"/>
          <w:lang w:eastAsia="zh-CN"/>
        </w:rPr>
      </w:pPr>
    </w:p>
    <w:p>
      <w:pPr>
        <w:rPr>
          <w:rFonts w:ascii="宋体" w:hAnsi="宋体" w:eastAsia="宋体" w:cs="宋体"/>
          <w:color w:val="auto"/>
          <w:sz w:val="28"/>
          <w:szCs w:val="36"/>
          <w:lang w:eastAsia="zh-CN"/>
        </w:rPr>
      </w:pPr>
    </w:p>
    <w:p>
      <w:pPr>
        <w:pStyle w:val="2"/>
        <w:rPr>
          <w:rFonts w:ascii="宋体" w:hAnsi="宋体" w:eastAsia="宋体" w:cs="宋体"/>
          <w:color w:val="auto"/>
          <w:sz w:val="28"/>
          <w:szCs w:val="36"/>
          <w:lang w:eastAsia="zh-CN"/>
        </w:rPr>
      </w:pPr>
    </w:p>
    <w:p>
      <w:pPr>
        <w:rPr>
          <w:rFonts w:ascii="宋体" w:hAnsi="宋体" w:eastAsia="宋体" w:cs="宋体"/>
          <w:color w:val="auto"/>
          <w:sz w:val="28"/>
          <w:szCs w:val="36"/>
          <w:lang w:eastAsia="zh-CN"/>
        </w:rPr>
      </w:pPr>
    </w:p>
    <w:p>
      <w:pPr>
        <w:pStyle w:val="2"/>
        <w:rPr>
          <w:lang w:eastAsia="zh-CN"/>
        </w:rPr>
      </w:pPr>
    </w:p>
    <w:p>
      <w:pPr>
        <w:kinsoku/>
        <w:jc w:val="both"/>
        <w:rPr>
          <w:color w:val="auto"/>
          <w:lang w:eastAsia="zh-CN"/>
        </w:rPr>
      </w:pPr>
      <w:r>
        <w:rPr>
          <w:rFonts w:hint="eastAsia" w:ascii="宋体" w:hAnsi="宋体" w:eastAsia="宋体" w:cs="宋体"/>
          <w:color w:val="auto"/>
          <w:sz w:val="28"/>
          <w:szCs w:val="36"/>
          <w:lang w:eastAsia="zh-CN"/>
        </w:rPr>
        <w:t>附表B.0.2   企业规模评价评分表</w:t>
      </w:r>
    </w:p>
    <w:p>
      <w:pPr>
        <w:kinsoku/>
        <w:jc w:val="both"/>
        <w:rPr>
          <w:rFonts w:ascii="宋体" w:hAnsi="宋体" w:eastAsia="宋体" w:cs="宋体"/>
          <w:color w:val="auto"/>
          <w:sz w:val="24"/>
          <w:szCs w:val="24"/>
          <w:lang w:eastAsia="zh-CN"/>
        </w:rPr>
      </w:pPr>
    </w:p>
    <w:p>
      <w:pPr>
        <w:kinsoku/>
        <w:jc w:val="both"/>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单位：</w:t>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z w:val="24"/>
          <w:szCs w:val="24"/>
          <w:lang w:eastAsia="zh-CN"/>
        </w:rPr>
        <w:t>日期：</w:t>
      </w:r>
      <w:r>
        <w:rPr>
          <w:rFonts w:hint="eastAsia" w:ascii="宋体" w:hAnsi="宋体" w:eastAsia="宋体" w:cs="宋体"/>
          <w:color w:val="auto"/>
          <w:sz w:val="24"/>
          <w:szCs w:val="24"/>
          <w:u w:val="single"/>
          <w:lang w:eastAsia="zh-CN"/>
        </w:rPr>
        <w:t xml:space="preserve">                        </w:t>
      </w:r>
    </w:p>
    <w:p>
      <w:pPr>
        <w:pStyle w:val="2"/>
        <w:kinsoku/>
        <w:rPr>
          <w:color w:val="auto"/>
          <w:lang w:eastAsia="zh-CN"/>
        </w:rPr>
      </w:pPr>
    </w:p>
    <w:p>
      <w:pPr>
        <w:kinsoku/>
        <w:jc w:val="center"/>
        <w:rPr>
          <w:rFonts w:ascii="宋体" w:hAnsi="宋体" w:eastAsia="宋体" w:cs="宋体"/>
          <w:b/>
          <w:bCs/>
          <w:color w:val="auto"/>
          <w:lang w:eastAsia="zh-CN"/>
        </w:rPr>
      </w:pPr>
      <w:r>
        <w:rPr>
          <w:rFonts w:hint="eastAsia" w:ascii="宋体" w:hAnsi="宋体" w:eastAsia="宋体" w:cs="宋体"/>
          <w:b/>
          <w:bCs/>
          <w:color w:val="auto"/>
          <w:lang w:eastAsia="zh-CN"/>
        </w:rPr>
        <w:t>评分项</w:t>
      </w:r>
    </w:p>
    <w:p>
      <w:pPr>
        <w:kinsoku/>
        <w:rPr>
          <w:color w:val="auto"/>
          <w:lang w:eastAsia="zh-CN"/>
        </w:rPr>
      </w:pPr>
    </w:p>
    <w:tbl>
      <w:tblPr>
        <w:tblStyle w:val="13"/>
        <w:tblW w:w="84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1275"/>
        <w:gridCol w:w="687"/>
        <w:gridCol w:w="1136"/>
        <w:gridCol w:w="2972"/>
        <w:gridCol w:w="925"/>
        <w:gridCol w:w="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496" w:type="dxa"/>
            <w:vAlign w:val="center"/>
          </w:tcPr>
          <w:p>
            <w:pPr>
              <w:kinsoku/>
              <w:spacing w:line="360" w:lineRule="auto"/>
              <w:jc w:val="center"/>
              <w:rPr>
                <w:rFonts w:ascii="宋体" w:hAnsi="宋体" w:eastAsia="宋体" w:cs="宋体"/>
                <w:color w:val="auto"/>
                <w:lang w:eastAsia="zh-CN"/>
              </w:rPr>
            </w:pPr>
            <w:r>
              <w:rPr>
                <w:rFonts w:hint="eastAsia" w:ascii="宋体" w:hAnsi="宋体" w:eastAsia="宋体" w:cs="宋体"/>
                <w:color w:val="auto"/>
                <w:lang w:eastAsia="zh-CN"/>
              </w:rPr>
              <w:t>序号</w:t>
            </w:r>
          </w:p>
        </w:tc>
        <w:tc>
          <w:tcPr>
            <w:tcW w:w="1275" w:type="dxa"/>
            <w:vAlign w:val="center"/>
          </w:tcPr>
          <w:p>
            <w:pPr>
              <w:kinsoku/>
              <w:spacing w:line="360" w:lineRule="auto"/>
              <w:jc w:val="center"/>
              <w:rPr>
                <w:rFonts w:ascii="宋体" w:hAnsi="宋体" w:eastAsia="宋体" w:cs="宋体"/>
                <w:color w:val="auto"/>
                <w:lang w:eastAsia="zh-CN"/>
              </w:rPr>
            </w:pPr>
            <w:r>
              <w:rPr>
                <w:rFonts w:hint="eastAsia" w:ascii="宋体" w:hAnsi="宋体" w:eastAsia="宋体" w:cs="宋体"/>
                <w:color w:val="auto"/>
                <w:lang w:eastAsia="zh-CN"/>
              </w:rPr>
              <w:t>评分内容</w:t>
            </w:r>
          </w:p>
        </w:tc>
        <w:tc>
          <w:tcPr>
            <w:tcW w:w="687" w:type="dxa"/>
            <w:vAlign w:val="center"/>
          </w:tcPr>
          <w:p>
            <w:pPr>
              <w:kinsoku/>
              <w:spacing w:line="360" w:lineRule="auto"/>
              <w:jc w:val="center"/>
              <w:rPr>
                <w:rFonts w:ascii="宋体" w:hAnsi="宋体" w:eastAsia="宋体" w:cs="宋体"/>
                <w:color w:val="auto"/>
                <w:lang w:eastAsia="zh-CN"/>
              </w:rPr>
            </w:pPr>
            <w:r>
              <w:rPr>
                <w:rFonts w:hint="eastAsia" w:ascii="宋体" w:hAnsi="宋体" w:eastAsia="宋体" w:cs="宋体"/>
                <w:color w:val="auto"/>
                <w:lang w:eastAsia="zh-CN"/>
              </w:rPr>
              <w:t>满分</w:t>
            </w:r>
          </w:p>
        </w:tc>
        <w:tc>
          <w:tcPr>
            <w:tcW w:w="1136" w:type="dxa"/>
            <w:vAlign w:val="center"/>
          </w:tcPr>
          <w:p>
            <w:pPr>
              <w:kinsoku/>
              <w:spacing w:line="360" w:lineRule="auto"/>
              <w:jc w:val="center"/>
              <w:rPr>
                <w:rFonts w:ascii="宋体" w:hAnsi="宋体" w:eastAsia="宋体" w:cs="宋体"/>
                <w:color w:val="auto"/>
                <w:lang w:eastAsia="zh-CN"/>
              </w:rPr>
            </w:pPr>
            <w:r>
              <w:rPr>
                <w:rFonts w:hint="eastAsia" w:ascii="宋体" w:hAnsi="宋体" w:eastAsia="宋体" w:cs="宋体"/>
                <w:color w:val="auto"/>
                <w:lang w:eastAsia="zh-CN"/>
              </w:rPr>
              <w:t>评分依据</w:t>
            </w:r>
          </w:p>
        </w:tc>
        <w:tc>
          <w:tcPr>
            <w:tcW w:w="2972" w:type="dxa"/>
            <w:vAlign w:val="center"/>
          </w:tcPr>
          <w:p>
            <w:pPr>
              <w:kinsoku/>
              <w:spacing w:line="360" w:lineRule="auto"/>
              <w:jc w:val="center"/>
              <w:rPr>
                <w:rFonts w:ascii="宋体" w:hAnsi="宋体" w:eastAsia="宋体" w:cs="宋体"/>
                <w:color w:val="auto"/>
                <w:lang w:eastAsia="zh-CN"/>
              </w:rPr>
            </w:pPr>
            <w:r>
              <w:rPr>
                <w:rFonts w:hint="eastAsia" w:ascii="宋体" w:hAnsi="宋体" w:eastAsia="宋体" w:cs="宋体"/>
                <w:color w:val="auto"/>
                <w:lang w:eastAsia="zh-CN"/>
              </w:rPr>
              <w:t>评分标准/细则</w:t>
            </w:r>
          </w:p>
        </w:tc>
        <w:tc>
          <w:tcPr>
            <w:tcW w:w="925" w:type="dxa"/>
            <w:vAlign w:val="center"/>
          </w:tcPr>
          <w:p>
            <w:pPr>
              <w:kinsoku/>
              <w:spacing w:line="360" w:lineRule="auto"/>
              <w:jc w:val="center"/>
              <w:rPr>
                <w:rFonts w:ascii="宋体" w:hAnsi="宋体" w:eastAsia="宋体" w:cs="宋体"/>
                <w:color w:val="auto"/>
                <w:lang w:eastAsia="zh-CN"/>
              </w:rPr>
            </w:pPr>
            <w:r>
              <w:rPr>
                <w:rFonts w:hint="eastAsia" w:ascii="宋体" w:hAnsi="宋体" w:eastAsia="宋体" w:cs="宋体"/>
                <w:color w:val="auto"/>
                <w:lang w:eastAsia="zh-CN"/>
              </w:rPr>
              <w:t>实得分</w:t>
            </w:r>
          </w:p>
        </w:tc>
        <w:tc>
          <w:tcPr>
            <w:tcW w:w="925" w:type="dxa"/>
            <w:vAlign w:val="center"/>
          </w:tcPr>
          <w:p>
            <w:pPr>
              <w:kinsoku/>
              <w:spacing w:line="360" w:lineRule="auto"/>
              <w:jc w:val="both"/>
              <w:rPr>
                <w:rFonts w:ascii="宋体" w:hAnsi="宋体" w:eastAsia="宋体" w:cs="宋体"/>
                <w:color w:val="auto"/>
                <w:lang w:eastAsia="zh-CN"/>
              </w:rPr>
            </w:pPr>
            <w:r>
              <w:rPr>
                <w:rFonts w:hint="eastAsia" w:ascii="宋体" w:hAnsi="宋体" w:eastAsia="宋体" w:cs="宋体"/>
                <w:color w:val="auto"/>
                <w:lang w:eastAsia="zh-CN"/>
              </w:rPr>
              <w:t>汇总分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96" w:type="dxa"/>
            <w:vMerge w:val="restart"/>
            <w:vAlign w:val="center"/>
          </w:tcPr>
          <w:p>
            <w:pPr>
              <w:kinsoku/>
              <w:spacing w:line="360" w:lineRule="auto"/>
              <w:jc w:val="center"/>
              <w:rPr>
                <w:rFonts w:ascii="宋体" w:hAnsi="宋体" w:eastAsia="宋体" w:cs="宋体"/>
                <w:color w:val="auto"/>
                <w:lang w:eastAsia="zh-CN"/>
              </w:rPr>
            </w:pPr>
            <w:r>
              <w:rPr>
                <w:rFonts w:hint="eastAsia" w:ascii="宋体" w:hAnsi="宋体" w:eastAsia="宋体" w:cs="宋体"/>
                <w:color w:val="auto"/>
                <w:lang w:eastAsia="zh-CN"/>
              </w:rPr>
              <w:t>1</w:t>
            </w:r>
          </w:p>
        </w:tc>
        <w:tc>
          <w:tcPr>
            <w:tcW w:w="1275" w:type="dxa"/>
            <w:vMerge w:val="restart"/>
            <w:vAlign w:val="center"/>
          </w:tcPr>
          <w:p>
            <w:pPr>
              <w:kinsoku/>
              <w:spacing w:line="360" w:lineRule="auto"/>
              <w:jc w:val="center"/>
              <w:rPr>
                <w:rFonts w:ascii="宋体" w:hAnsi="宋体" w:eastAsia="宋体" w:cs="宋体"/>
                <w:color w:val="auto"/>
                <w:lang w:eastAsia="zh-CN"/>
              </w:rPr>
            </w:pPr>
            <w:r>
              <w:rPr>
                <w:rFonts w:hint="eastAsia" w:ascii="宋体" w:hAnsi="宋体" w:eastAsia="宋体" w:cs="宋体"/>
                <w:color w:val="auto"/>
                <w:lang w:eastAsia="zh-CN"/>
              </w:rPr>
              <w:t>注册资本</w:t>
            </w:r>
          </w:p>
        </w:tc>
        <w:tc>
          <w:tcPr>
            <w:tcW w:w="687" w:type="dxa"/>
            <w:vMerge w:val="restart"/>
            <w:vAlign w:val="center"/>
          </w:tcPr>
          <w:p>
            <w:pPr>
              <w:kinsoku/>
              <w:spacing w:line="360" w:lineRule="auto"/>
              <w:jc w:val="center"/>
              <w:rPr>
                <w:rFonts w:ascii="宋体" w:hAnsi="宋体" w:eastAsia="宋体" w:cs="宋体"/>
                <w:color w:val="auto"/>
                <w:lang w:eastAsia="zh-CN"/>
              </w:rPr>
            </w:pPr>
            <w:r>
              <w:rPr>
                <w:rFonts w:hint="eastAsia" w:ascii="宋体" w:hAnsi="宋体" w:eastAsia="宋体" w:cs="宋体"/>
                <w:color w:val="auto"/>
                <w:lang w:eastAsia="zh-CN"/>
              </w:rPr>
              <w:t>10</w:t>
            </w:r>
          </w:p>
        </w:tc>
        <w:tc>
          <w:tcPr>
            <w:tcW w:w="1136" w:type="dxa"/>
            <w:vMerge w:val="restart"/>
            <w:vAlign w:val="center"/>
          </w:tcPr>
          <w:p>
            <w:pPr>
              <w:kinsoku/>
              <w:spacing w:line="360" w:lineRule="auto"/>
              <w:jc w:val="center"/>
              <w:rPr>
                <w:rFonts w:ascii="宋体" w:hAnsi="宋体" w:eastAsia="宋体" w:cs="宋体"/>
                <w:color w:val="auto"/>
                <w:lang w:eastAsia="zh-CN"/>
              </w:rPr>
            </w:pPr>
            <w:r>
              <w:rPr>
                <w:rFonts w:hint="eastAsia" w:ascii="宋体" w:hAnsi="宋体" w:eastAsia="宋体" w:cs="宋体"/>
                <w:color w:val="auto"/>
                <w:lang w:eastAsia="zh-CN"/>
              </w:rPr>
              <w:t>营业执照</w:t>
            </w:r>
          </w:p>
        </w:tc>
        <w:tc>
          <w:tcPr>
            <w:tcW w:w="2972" w:type="dxa"/>
            <w:vAlign w:val="center"/>
          </w:tcPr>
          <w:p>
            <w:pPr>
              <w:kinsoku/>
              <w:spacing w:line="360" w:lineRule="auto"/>
              <w:rPr>
                <w:rFonts w:ascii="宋体" w:hAnsi="宋体" w:eastAsia="宋体" w:cs="宋体"/>
                <w:color w:val="auto"/>
                <w:lang w:eastAsia="zh-CN"/>
              </w:rPr>
            </w:pPr>
            <w:r>
              <w:rPr>
                <w:rFonts w:hint="eastAsia" w:ascii="宋体" w:hAnsi="宋体" w:eastAsia="宋体" w:cs="宋体"/>
                <w:color w:val="auto"/>
                <w:lang w:eastAsia="zh-CN"/>
              </w:rPr>
              <w:t>注册资金≥50万，得6分</w:t>
            </w:r>
          </w:p>
        </w:tc>
        <w:tc>
          <w:tcPr>
            <w:tcW w:w="925" w:type="dxa"/>
            <w:vAlign w:val="center"/>
          </w:tcPr>
          <w:p>
            <w:pPr>
              <w:kinsoku/>
              <w:spacing w:line="360" w:lineRule="auto"/>
              <w:jc w:val="center"/>
              <w:rPr>
                <w:rFonts w:ascii="宋体" w:hAnsi="宋体" w:eastAsia="宋体" w:cs="宋体"/>
                <w:color w:val="auto"/>
                <w:lang w:eastAsia="zh-CN"/>
              </w:rPr>
            </w:pPr>
          </w:p>
        </w:tc>
        <w:tc>
          <w:tcPr>
            <w:tcW w:w="925" w:type="dxa"/>
            <w:vMerge w:val="restart"/>
            <w:vAlign w:val="center"/>
          </w:tcPr>
          <w:p>
            <w:pPr>
              <w:kinsoku/>
              <w:spacing w:line="360" w:lineRule="auto"/>
              <w:jc w:val="both"/>
              <w:rPr>
                <w:rFonts w:ascii="宋体" w:hAnsi="宋体" w:eastAsia="宋体" w:cs="宋体"/>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496" w:type="dxa"/>
            <w:vMerge w:val="continue"/>
            <w:vAlign w:val="center"/>
          </w:tcPr>
          <w:p>
            <w:pPr>
              <w:kinsoku/>
              <w:spacing w:line="360" w:lineRule="auto"/>
              <w:jc w:val="center"/>
              <w:rPr>
                <w:rFonts w:ascii="宋体" w:hAnsi="宋体" w:eastAsia="宋体" w:cs="宋体"/>
                <w:color w:val="auto"/>
                <w:lang w:eastAsia="zh-CN"/>
              </w:rPr>
            </w:pPr>
          </w:p>
        </w:tc>
        <w:tc>
          <w:tcPr>
            <w:tcW w:w="1275" w:type="dxa"/>
            <w:vMerge w:val="continue"/>
            <w:vAlign w:val="center"/>
          </w:tcPr>
          <w:p>
            <w:pPr>
              <w:kinsoku/>
              <w:spacing w:line="360" w:lineRule="auto"/>
              <w:jc w:val="center"/>
              <w:rPr>
                <w:rFonts w:ascii="宋体" w:hAnsi="宋体" w:eastAsia="宋体" w:cs="宋体"/>
                <w:color w:val="auto"/>
                <w:lang w:eastAsia="zh-CN"/>
              </w:rPr>
            </w:pPr>
          </w:p>
        </w:tc>
        <w:tc>
          <w:tcPr>
            <w:tcW w:w="687" w:type="dxa"/>
            <w:vMerge w:val="continue"/>
            <w:vAlign w:val="center"/>
          </w:tcPr>
          <w:p>
            <w:pPr>
              <w:kinsoku/>
              <w:spacing w:line="360" w:lineRule="auto"/>
              <w:jc w:val="center"/>
              <w:rPr>
                <w:rFonts w:ascii="宋体" w:hAnsi="宋体" w:eastAsia="宋体" w:cs="宋体"/>
                <w:color w:val="auto"/>
                <w:lang w:eastAsia="zh-CN"/>
              </w:rPr>
            </w:pPr>
          </w:p>
        </w:tc>
        <w:tc>
          <w:tcPr>
            <w:tcW w:w="1136" w:type="dxa"/>
            <w:vMerge w:val="continue"/>
            <w:vAlign w:val="center"/>
          </w:tcPr>
          <w:p>
            <w:pPr>
              <w:kinsoku/>
              <w:spacing w:line="360" w:lineRule="auto"/>
              <w:jc w:val="center"/>
              <w:rPr>
                <w:rFonts w:ascii="宋体" w:hAnsi="宋体" w:eastAsia="宋体" w:cs="宋体"/>
                <w:color w:val="auto"/>
                <w:lang w:eastAsia="zh-CN"/>
              </w:rPr>
            </w:pPr>
          </w:p>
        </w:tc>
        <w:tc>
          <w:tcPr>
            <w:tcW w:w="2972" w:type="dxa"/>
            <w:vAlign w:val="center"/>
          </w:tcPr>
          <w:p>
            <w:pPr>
              <w:kinsoku/>
              <w:spacing w:line="360" w:lineRule="auto"/>
              <w:rPr>
                <w:rFonts w:ascii="宋体" w:hAnsi="宋体" w:eastAsia="宋体" w:cs="宋体"/>
                <w:color w:val="auto"/>
                <w:lang w:eastAsia="zh-CN"/>
              </w:rPr>
            </w:pPr>
            <w:r>
              <w:rPr>
                <w:rFonts w:hint="eastAsia" w:ascii="宋体" w:hAnsi="宋体" w:eastAsia="宋体" w:cs="宋体"/>
                <w:color w:val="auto"/>
                <w:lang w:eastAsia="zh-CN"/>
              </w:rPr>
              <w:t>注册资金≥100万，得8分</w:t>
            </w:r>
          </w:p>
        </w:tc>
        <w:tc>
          <w:tcPr>
            <w:tcW w:w="925" w:type="dxa"/>
            <w:vAlign w:val="center"/>
          </w:tcPr>
          <w:p>
            <w:pPr>
              <w:kinsoku/>
              <w:spacing w:line="360" w:lineRule="auto"/>
              <w:jc w:val="center"/>
              <w:rPr>
                <w:rFonts w:ascii="宋体" w:hAnsi="宋体" w:eastAsia="宋体" w:cs="宋体"/>
                <w:color w:val="auto"/>
                <w:lang w:eastAsia="zh-CN"/>
              </w:rPr>
            </w:pPr>
          </w:p>
        </w:tc>
        <w:tc>
          <w:tcPr>
            <w:tcW w:w="925" w:type="dxa"/>
            <w:vMerge w:val="continue"/>
            <w:vAlign w:val="center"/>
          </w:tcPr>
          <w:p>
            <w:pPr>
              <w:kinsoku/>
              <w:jc w:val="center"/>
              <w:rPr>
                <w:rFonts w:ascii="宋体" w:hAnsi="宋体" w:eastAsia="宋体" w:cs="宋体"/>
                <w:color w:val="auto"/>
                <w:sz w:val="22"/>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96" w:type="dxa"/>
            <w:vMerge w:val="continue"/>
            <w:vAlign w:val="center"/>
          </w:tcPr>
          <w:p>
            <w:pPr>
              <w:kinsoku/>
              <w:spacing w:line="360" w:lineRule="auto"/>
              <w:jc w:val="center"/>
              <w:rPr>
                <w:rFonts w:ascii="宋体" w:hAnsi="宋体" w:eastAsia="宋体" w:cs="宋体"/>
                <w:color w:val="auto"/>
                <w:lang w:eastAsia="zh-CN"/>
              </w:rPr>
            </w:pPr>
          </w:p>
        </w:tc>
        <w:tc>
          <w:tcPr>
            <w:tcW w:w="1275" w:type="dxa"/>
            <w:vMerge w:val="continue"/>
            <w:vAlign w:val="center"/>
          </w:tcPr>
          <w:p>
            <w:pPr>
              <w:kinsoku/>
              <w:spacing w:line="360" w:lineRule="auto"/>
              <w:jc w:val="center"/>
              <w:rPr>
                <w:rFonts w:ascii="宋体" w:hAnsi="宋体" w:eastAsia="宋体" w:cs="宋体"/>
                <w:color w:val="auto"/>
                <w:lang w:eastAsia="zh-CN"/>
              </w:rPr>
            </w:pPr>
          </w:p>
        </w:tc>
        <w:tc>
          <w:tcPr>
            <w:tcW w:w="687" w:type="dxa"/>
            <w:vMerge w:val="continue"/>
            <w:vAlign w:val="center"/>
          </w:tcPr>
          <w:p>
            <w:pPr>
              <w:kinsoku/>
              <w:spacing w:line="360" w:lineRule="auto"/>
              <w:jc w:val="center"/>
              <w:rPr>
                <w:rFonts w:ascii="宋体" w:hAnsi="宋体" w:eastAsia="宋体" w:cs="宋体"/>
                <w:color w:val="auto"/>
                <w:lang w:eastAsia="zh-CN"/>
              </w:rPr>
            </w:pPr>
          </w:p>
        </w:tc>
        <w:tc>
          <w:tcPr>
            <w:tcW w:w="1136" w:type="dxa"/>
            <w:vMerge w:val="continue"/>
            <w:vAlign w:val="center"/>
          </w:tcPr>
          <w:p>
            <w:pPr>
              <w:kinsoku/>
              <w:spacing w:line="360" w:lineRule="auto"/>
              <w:jc w:val="center"/>
              <w:rPr>
                <w:rFonts w:ascii="宋体" w:hAnsi="宋体" w:eastAsia="宋体" w:cs="宋体"/>
                <w:color w:val="auto"/>
                <w:lang w:eastAsia="zh-CN"/>
              </w:rPr>
            </w:pPr>
          </w:p>
        </w:tc>
        <w:tc>
          <w:tcPr>
            <w:tcW w:w="2972" w:type="dxa"/>
            <w:vAlign w:val="center"/>
          </w:tcPr>
          <w:p>
            <w:pPr>
              <w:kinsoku/>
              <w:spacing w:line="360" w:lineRule="auto"/>
              <w:rPr>
                <w:rFonts w:ascii="宋体" w:hAnsi="宋体" w:eastAsia="宋体" w:cs="宋体"/>
                <w:color w:val="auto"/>
                <w:lang w:eastAsia="zh-CN"/>
              </w:rPr>
            </w:pPr>
            <w:r>
              <w:rPr>
                <w:rFonts w:hint="eastAsia" w:ascii="宋体" w:hAnsi="宋体" w:eastAsia="宋体" w:cs="宋体"/>
                <w:color w:val="auto"/>
                <w:lang w:eastAsia="zh-CN"/>
              </w:rPr>
              <w:t>注册资金≥200万，得10分</w:t>
            </w:r>
          </w:p>
        </w:tc>
        <w:tc>
          <w:tcPr>
            <w:tcW w:w="925" w:type="dxa"/>
            <w:vAlign w:val="center"/>
          </w:tcPr>
          <w:p>
            <w:pPr>
              <w:kinsoku/>
              <w:spacing w:line="360" w:lineRule="auto"/>
              <w:jc w:val="center"/>
              <w:rPr>
                <w:rFonts w:ascii="宋体" w:hAnsi="宋体" w:eastAsia="宋体" w:cs="宋体"/>
                <w:color w:val="auto"/>
                <w:lang w:eastAsia="zh-CN"/>
              </w:rPr>
            </w:pPr>
          </w:p>
        </w:tc>
        <w:tc>
          <w:tcPr>
            <w:tcW w:w="925" w:type="dxa"/>
            <w:vMerge w:val="continue"/>
            <w:vAlign w:val="center"/>
          </w:tcPr>
          <w:p>
            <w:pPr>
              <w:kinsoku/>
              <w:jc w:val="center"/>
              <w:rPr>
                <w:rFonts w:ascii="宋体" w:hAnsi="宋体" w:eastAsia="宋体" w:cs="宋体"/>
                <w:color w:val="auto"/>
                <w:sz w:val="22"/>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496" w:type="dxa"/>
            <w:vMerge w:val="restart"/>
            <w:vAlign w:val="center"/>
          </w:tcPr>
          <w:p>
            <w:pPr>
              <w:kinsoku/>
              <w:spacing w:line="360" w:lineRule="auto"/>
              <w:jc w:val="center"/>
              <w:rPr>
                <w:rFonts w:ascii="宋体" w:hAnsi="宋体" w:eastAsia="宋体" w:cs="宋体"/>
                <w:color w:val="auto"/>
                <w:lang w:eastAsia="zh-CN"/>
              </w:rPr>
            </w:pPr>
            <w:r>
              <w:rPr>
                <w:rFonts w:hint="eastAsia" w:ascii="宋体" w:hAnsi="宋体" w:eastAsia="宋体" w:cs="宋体"/>
                <w:color w:val="auto"/>
                <w:lang w:eastAsia="zh-CN"/>
              </w:rPr>
              <w:t>2</w:t>
            </w:r>
          </w:p>
        </w:tc>
        <w:tc>
          <w:tcPr>
            <w:tcW w:w="1275" w:type="dxa"/>
            <w:vMerge w:val="restart"/>
            <w:vAlign w:val="center"/>
          </w:tcPr>
          <w:p>
            <w:pPr>
              <w:kinsoku/>
              <w:spacing w:line="360" w:lineRule="auto"/>
              <w:jc w:val="center"/>
              <w:rPr>
                <w:rFonts w:ascii="宋体" w:hAnsi="宋体" w:eastAsia="宋体" w:cs="宋体"/>
                <w:color w:val="auto"/>
                <w:lang w:eastAsia="zh-CN"/>
              </w:rPr>
            </w:pPr>
            <w:r>
              <w:rPr>
                <w:rFonts w:hint="eastAsia" w:ascii="宋体" w:hAnsi="宋体" w:eastAsia="宋体" w:cs="宋体"/>
                <w:color w:val="auto"/>
                <w:lang w:eastAsia="zh-CN"/>
              </w:rPr>
              <w:t>办公场所</w:t>
            </w:r>
          </w:p>
        </w:tc>
        <w:tc>
          <w:tcPr>
            <w:tcW w:w="687" w:type="dxa"/>
            <w:vMerge w:val="restart"/>
            <w:vAlign w:val="center"/>
          </w:tcPr>
          <w:p>
            <w:pPr>
              <w:kinsoku/>
              <w:spacing w:line="360" w:lineRule="auto"/>
              <w:jc w:val="center"/>
              <w:rPr>
                <w:rFonts w:ascii="宋体" w:hAnsi="宋体" w:eastAsia="宋体" w:cs="宋体"/>
                <w:color w:val="auto"/>
                <w:lang w:eastAsia="zh-CN"/>
              </w:rPr>
            </w:pPr>
            <w:r>
              <w:rPr>
                <w:rFonts w:hint="eastAsia" w:ascii="宋体" w:hAnsi="宋体" w:eastAsia="宋体" w:cs="宋体"/>
                <w:color w:val="auto"/>
                <w:lang w:eastAsia="zh-CN"/>
              </w:rPr>
              <w:t>10</w:t>
            </w:r>
          </w:p>
        </w:tc>
        <w:tc>
          <w:tcPr>
            <w:tcW w:w="1136" w:type="dxa"/>
            <w:vMerge w:val="restart"/>
            <w:vAlign w:val="center"/>
          </w:tcPr>
          <w:p>
            <w:pPr>
              <w:kinsoku/>
              <w:spacing w:line="360" w:lineRule="auto"/>
              <w:jc w:val="center"/>
              <w:rPr>
                <w:rFonts w:ascii="宋体" w:hAnsi="宋体" w:eastAsia="宋体" w:cs="宋体"/>
                <w:color w:val="auto"/>
                <w:lang w:eastAsia="zh-CN"/>
              </w:rPr>
            </w:pPr>
            <w:r>
              <w:rPr>
                <w:rFonts w:hint="eastAsia" w:ascii="宋体" w:hAnsi="宋体" w:eastAsia="宋体" w:cs="宋体"/>
                <w:color w:val="auto"/>
                <w:lang w:eastAsia="zh-CN"/>
              </w:rPr>
              <w:t>办公场地</w:t>
            </w:r>
          </w:p>
        </w:tc>
        <w:tc>
          <w:tcPr>
            <w:tcW w:w="2972" w:type="dxa"/>
            <w:vAlign w:val="center"/>
          </w:tcPr>
          <w:p>
            <w:pPr>
              <w:kinsoku/>
              <w:spacing w:line="360" w:lineRule="auto"/>
              <w:rPr>
                <w:rFonts w:ascii="宋体" w:hAnsi="宋体" w:eastAsia="宋体" w:cs="宋体"/>
                <w:color w:val="auto"/>
                <w:lang w:eastAsia="zh-CN"/>
              </w:rPr>
            </w:pPr>
            <w:r>
              <w:rPr>
                <w:rFonts w:hint="eastAsia" w:ascii="宋体" w:hAnsi="宋体" w:eastAsia="宋体" w:cs="宋体"/>
                <w:color w:val="auto"/>
                <w:lang w:eastAsia="zh-CN"/>
              </w:rPr>
              <w:t>办公面积≥50㎡，得6分</w:t>
            </w:r>
          </w:p>
        </w:tc>
        <w:tc>
          <w:tcPr>
            <w:tcW w:w="925" w:type="dxa"/>
            <w:vAlign w:val="center"/>
          </w:tcPr>
          <w:p>
            <w:pPr>
              <w:kinsoku/>
              <w:spacing w:line="360" w:lineRule="auto"/>
              <w:jc w:val="center"/>
              <w:rPr>
                <w:rFonts w:ascii="宋体" w:hAnsi="宋体" w:eastAsia="宋体" w:cs="宋体"/>
                <w:color w:val="auto"/>
                <w:lang w:eastAsia="zh-CN"/>
              </w:rPr>
            </w:pPr>
          </w:p>
        </w:tc>
        <w:tc>
          <w:tcPr>
            <w:tcW w:w="925" w:type="dxa"/>
            <w:vMerge w:val="restart"/>
            <w:vAlign w:val="center"/>
          </w:tcPr>
          <w:p>
            <w:pPr>
              <w:kinsoku/>
              <w:jc w:val="center"/>
              <w:rPr>
                <w:rFonts w:ascii="宋体" w:hAnsi="宋体" w:eastAsia="宋体" w:cs="宋体"/>
                <w:color w:val="auto"/>
                <w:sz w:val="22"/>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496" w:type="dxa"/>
            <w:vMerge w:val="continue"/>
            <w:vAlign w:val="center"/>
          </w:tcPr>
          <w:p>
            <w:pPr>
              <w:kinsoku/>
              <w:spacing w:line="360" w:lineRule="auto"/>
              <w:jc w:val="center"/>
              <w:rPr>
                <w:rFonts w:ascii="宋体" w:hAnsi="宋体" w:eastAsia="宋体" w:cs="宋体"/>
                <w:color w:val="auto"/>
                <w:lang w:eastAsia="zh-CN"/>
              </w:rPr>
            </w:pPr>
          </w:p>
        </w:tc>
        <w:tc>
          <w:tcPr>
            <w:tcW w:w="1275" w:type="dxa"/>
            <w:vMerge w:val="continue"/>
            <w:vAlign w:val="center"/>
          </w:tcPr>
          <w:p>
            <w:pPr>
              <w:kinsoku/>
              <w:spacing w:line="360" w:lineRule="auto"/>
              <w:jc w:val="center"/>
              <w:rPr>
                <w:rFonts w:ascii="宋体" w:hAnsi="宋体" w:eastAsia="宋体" w:cs="宋体"/>
                <w:color w:val="auto"/>
                <w:lang w:eastAsia="zh-CN"/>
              </w:rPr>
            </w:pPr>
          </w:p>
        </w:tc>
        <w:tc>
          <w:tcPr>
            <w:tcW w:w="687" w:type="dxa"/>
            <w:vMerge w:val="continue"/>
            <w:vAlign w:val="center"/>
          </w:tcPr>
          <w:p>
            <w:pPr>
              <w:kinsoku/>
              <w:spacing w:line="360" w:lineRule="auto"/>
              <w:jc w:val="center"/>
              <w:rPr>
                <w:rFonts w:ascii="宋体" w:hAnsi="宋体" w:eastAsia="宋体" w:cs="宋体"/>
                <w:color w:val="auto"/>
                <w:lang w:eastAsia="zh-CN"/>
              </w:rPr>
            </w:pPr>
          </w:p>
        </w:tc>
        <w:tc>
          <w:tcPr>
            <w:tcW w:w="1136" w:type="dxa"/>
            <w:vMerge w:val="continue"/>
            <w:vAlign w:val="center"/>
          </w:tcPr>
          <w:p>
            <w:pPr>
              <w:kinsoku/>
              <w:spacing w:line="360" w:lineRule="auto"/>
              <w:jc w:val="center"/>
              <w:rPr>
                <w:rFonts w:ascii="宋体" w:hAnsi="宋体" w:eastAsia="宋体" w:cs="宋体"/>
                <w:color w:val="auto"/>
                <w:lang w:eastAsia="zh-CN"/>
              </w:rPr>
            </w:pPr>
          </w:p>
        </w:tc>
        <w:tc>
          <w:tcPr>
            <w:tcW w:w="2972" w:type="dxa"/>
            <w:vAlign w:val="center"/>
          </w:tcPr>
          <w:p>
            <w:pPr>
              <w:kinsoku/>
              <w:spacing w:line="360" w:lineRule="auto"/>
              <w:rPr>
                <w:rFonts w:ascii="宋体" w:hAnsi="宋体" w:eastAsia="宋体" w:cs="宋体"/>
                <w:color w:val="auto"/>
                <w:lang w:eastAsia="zh-CN"/>
              </w:rPr>
            </w:pPr>
            <w:r>
              <w:rPr>
                <w:rFonts w:hint="eastAsia" w:ascii="宋体" w:hAnsi="宋体" w:eastAsia="宋体" w:cs="宋体"/>
                <w:color w:val="auto"/>
                <w:lang w:eastAsia="zh-CN"/>
              </w:rPr>
              <w:t>办公面积≥100㎡，得8分</w:t>
            </w:r>
          </w:p>
        </w:tc>
        <w:tc>
          <w:tcPr>
            <w:tcW w:w="925" w:type="dxa"/>
            <w:vAlign w:val="center"/>
          </w:tcPr>
          <w:p>
            <w:pPr>
              <w:kinsoku/>
              <w:spacing w:line="360" w:lineRule="auto"/>
              <w:jc w:val="center"/>
              <w:rPr>
                <w:rFonts w:ascii="宋体" w:hAnsi="宋体" w:eastAsia="宋体" w:cs="宋体"/>
                <w:color w:val="auto"/>
                <w:lang w:eastAsia="zh-CN"/>
              </w:rPr>
            </w:pPr>
          </w:p>
        </w:tc>
        <w:tc>
          <w:tcPr>
            <w:tcW w:w="925" w:type="dxa"/>
            <w:vMerge w:val="continue"/>
            <w:vAlign w:val="center"/>
          </w:tcPr>
          <w:p>
            <w:pPr>
              <w:kinsoku/>
              <w:jc w:val="center"/>
              <w:rPr>
                <w:rFonts w:ascii="宋体" w:hAnsi="宋体" w:eastAsia="宋体" w:cs="宋体"/>
                <w:color w:val="auto"/>
                <w:sz w:val="22"/>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496" w:type="dxa"/>
            <w:vMerge w:val="continue"/>
            <w:vAlign w:val="center"/>
          </w:tcPr>
          <w:p>
            <w:pPr>
              <w:kinsoku/>
              <w:spacing w:line="360" w:lineRule="auto"/>
              <w:jc w:val="center"/>
              <w:rPr>
                <w:rFonts w:ascii="宋体" w:hAnsi="宋体" w:eastAsia="宋体" w:cs="宋体"/>
                <w:color w:val="auto"/>
                <w:lang w:eastAsia="zh-CN"/>
              </w:rPr>
            </w:pPr>
          </w:p>
        </w:tc>
        <w:tc>
          <w:tcPr>
            <w:tcW w:w="1275" w:type="dxa"/>
            <w:vMerge w:val="continue"/>
            <w:vAlign w:val="center"/>
          </w:tcPr>
          <w:p>
            <w:pPr>
              <w:kinsoku/>
              <w:spacing w:line="360" w:lineRule="auto"/>
              <w:jc w:val="center"/>
              <w:rPr>
                <w:rFonts w:ascii="宋体" w:hAnsi="宋体" w:eastAsia="宋体" w:cs="宋体"/>
                <w:color w:val="auto"/>
                <w:lang w:eastAsia="zh-CN"/>
              </w:rPr>
            </w:pPr>
          </w:p>
        </w:tc>
        <w:tc>
          <w:tcPr>
            <w:tcW w:w="687" w:type="dxa"/>
            <w:vMerge w:val="continue"/>
            <w:vAlign w:val="center"/>
          </w:tcPr>
          <w:p>
            <w:pPr>
              <w:kinsoku/>
              <w:spacing w:line="360" w:lineRule="auto"/>
              <w:jc w:val="center"/>
              <w:rPr>
                <w:rFonts w:ascii="宋体" w:hAnsi="宋体" w:eastAsia="宋体" w:cs="宋体"/>
                <w:color w:val="auto"/>
                <w:lang w:eastAsia="zh-CN"/>
              </w:rPr>
            </w:pPr>
          </w:p>
        </w:tc>
        <w:tc>
          <w:tcPr>
            <w:tcW w:w="1136" w:type="dxa"/>
            <w:vMerge w:val="continue"/>
            <w:vAlign w:val="center"/>
          </w:tcPr>
          <w:p>
            <w:pPr>
              <w:kinsoku/>
              <w:spacing w:line="360" w:lineRule="auto"/>
              <w:jc w:val="center"/>
              <w:rPr>
                <w:rFonts w:ascii="宋体" w:hAnsi="宋体" w:eastAsia="宋体" w:cs="宋体"/>
                <w:color w:val="auto"/>
                <w:lang w:eastAsia="zh-CN"/>
              </w:rPr>
            </w:pPr>
          </w:p>
        </w:tc>
        <w:tc>
          <w:tcPr>
            <w:tcW w:w="2972" w:type="dxa"/>
            <w:vAlign w:val="center"/>
          </w:tcPr>
          <w:p>
            <w:pPr>
              <w:kinsoku/>
              <w:spacing w:line="360" w:lineRule="auto"/>
              <w:rPr>
                <w:rFonts w:ascii="宋体" w:hAnsi="宋体" w:eastAsia="宋体" w:cs="宋体"/>
                <w:color w:val="auto"/>
                <w:lang w:eastAsia="zh-CN"/>
              </w:rPr>
            </w:pPr>
            <w:r>
              <w:rPr>
                <w:rFonts w:hint="eastAsia" w:ascii="宋体" w:hAnsi="宋体" w:eastAsia="宋体" w:cs="宋体"/>
                <w:color w:val="auto"/>
                <w:lang w:eastAsia="zh-CN"/>
              </w:rPr>
              <w:t>办公面积≥200㎡，得10分</w:t>
            </w:r>
          </w:p>
        </w:tc>
        <w:tc>
          <w:tcPr>
            <w:tcW w:w="925" w:type="dxa"/>
            <w:vAlign w:val="center"/>
          </w:tcPr>
          <w:p>
            <w:pPr>
              <w:kinsoku/>
              <w:spacing w:line="360" w:lineRule="auto"/>
              <w:jc w:val="center"/>
              <w:rPr>
                <w:rFonts w:ascii="宋体" w:hAnsi="宋体" w:eastAsia="宋体" w:cs="宋体"/>
                <w:color w:val="auto"/>
                <w:lang w:eastAsia="zh-CN"/>
              </w:rPr>
            </w:pPr>
          </w:p>
        </w:tc>
        <w:tc>
          <w:tcPr>
            <w:tcW w:w="925" w:type="dxa"/>
            <w:vMerge w:val="continue"/>
            <w:vAlign w:val="center"/>
          </w:tcPr>
          <w:p>
            <w:pPr>
              <w:kinsoku/>
              <w:jc w:val="center"/>
              <w:rPr>
                <w:rFonts w:ascii="宋体" w:hAnsi="宋体" w:eastAsia="宋体" w:cs="宋体"/>
                <w:color w:val="auto"/>
                <w:sz w:val="22"/>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96" w:type="dxa"/>
            <w:vMerge w:val="restart"/>
            <w:vAlign w:val="center"/>
          </w:tcPr>
          <w:p>
            <w:pPr>
              <w:kinsoku/>
              <w:spacing w:line="360" w:lineRule="auto"/>
              <w:jc w:val="center"/>
              <w:rPr>
                <w:rFonts w:ascii="宋体" w:hAnsi="宋体" w:eastAsia="宋体" w:cs="宋体"/>
                <w:color w:val="auto"/>
                <w:lang w:eastAsia="zh-CN"/>
              </w:rPr>
            </w:pPr>
            <w:r>
              <w:rPr>
                <w:rFonts w:hint="eastAsia" w:ascii="宋体" w:hAnsi="宋体" w:eastAsia="宋体" w:cs="宋体"/>
                <w:color w:val="auto"/>
                <w:lang w:eastAsia="zh-CN"/>
              </w:rPr>
              <w:t>3</w:t>
            </w:r>
          </w:p>
        </w:tc>
        <w:tc>
          <w:tcPr>
            <w:tcW w:w="1275" w:type="dxa"/>
            <w:vMerge w:val="restart"/>
            <w:vAlign w:val="center"/>
          </w:tcPr>
          <w:p>
            <w:pPr>
              <w:kinsoku/>
              <w:spacing w:line="360" w:lineRule="auto"/>
              <w:jc w:val="center"/>
              <w:rPr>
                <w:rFonts w:ascii="宋体" w:hAnsi="宋体" w:eastAsia="宋体" w:cs="宋体"/>
                <w:color w:val="auto"/>
                <w:lang w:eastAsia="zh-CN"/>
              </w:rPr>
            </w:pPr>
            <w:r>
              <w:rPr>
                <w:rFonts w:hint="eastAsia" w:ascii="宋体" w:hAnsi="宋体" w:eastAsia="宋体" w:cs="宋体"/>
                <w:color w:val="auto"/>
                <w:lang w:eastAsia="zh-CN"/>
              </w:rPr>
              <w:t>硬件、软件</w:t>
            </w:r>
          </w:p>
          <w:p>
            <w:pPr>
              <w:kinsoku/>
              <w:spacing w:line="360" w:lineRule="auto"/>
              <w:jc w:val="center"/>
              <w:rPr>
                <w:rFonts w:ascii="宋体" w:hAnsi="宋体" w:eastAsia="宋体" w:cs="宋体"/>
                <w:color w:val="auto"/>
                <w:lang w:eastAsia="zh-CN"/>
              </w:rPr>
            </w:pPr>
            <w:r>
              <w:rPr>
                <w:rFonts w:hint="eastAsia" w:ascii="宋体" w:hAnsi="宋体" w:eastAsia="宋体" w:cs="宋体"/>
                <w:color w:val="auto"/>
                <w:lang w:eastAsia="zh-CN"/>
              </w:rPr>
              <w:t>设施</w:t>
            </w:r>
          </w:p>
        </w:tc>
        <w:tc>
          <w:tcPr>
            <w:tcW w:w="687" w:type="dxa"/>
            <w:vMerge w:val="restart"/>
            <w:vAlign w:val="center"/>
          </w:tcPr>
          <w:p>
            <w:pPr>
              <w:kinsoku/>
              <w:spacing w:line="360" w:lineRule="auto"/>
              <w:jc w:val="center"/>
              <w:rPr>
                <w:rFonts w:ascii="宋体" w:hAnsi="宋体" w:eastAsia="宋体" w:cs="宋体"/>
                <w:color w:val="auto"/>
                <w:lang w:eastAsia="zh-CN"/>
              </w:rPr>
            </w:pPr>
            <w:r>
              <w:rPr>
                <w:rFonts w:hint="eastAsia" w:ascii="宋体" w:hAnsi="宋体" w:eastAsia="宋体" w:cs="宋体"/>
                <w:color w:val="auto"/>
                <w:lang w:eastAsia="zh-CN"/>
              </w:rPr>
              <w:t>10</w:t>
            </w:r>
          </w:p>
        </w:tc>
        <w:tc>
          <w:tcPr>
            <w:tcW w:w="1136" w:type="dxa"/>
            <w:vMerge w:val="restart"/>
            <w:vAlign w:val="center"/>
          </w:tcPr>
          <w:p>
            <w:pPr>
              <w:kinsoku/>
              <w:spacing w:line="360" w:lineRule="auto"/>
              <w:jc w:val="center"/>
              <w:rPr>
                <w:rFonts w:ascii="宋体" w:hAnsi="宋体" w:eastAsia="宋体" w:cs="宋体"/>
                <w:color w:val="auto"/>
                <w:lang w:eastAsia="zh-CN"/>
              </w:rPr>
            </w:pPr>
            <w:r>
              <w:rPr>
                <w:rFonts w:hint="eastAsia" w:ascii="宋体" w:hAnsi="宋体" w:eastAsia="宋体" w:cs="宋体"/>
                <w:color w:val="auto"/>
                <w:lang w:eastAsia="zh-CN"/>
              </w:rPr>
              <w:t>相关资料</w:t>
            </w:r>
          </w:p>
        </w:tc>
        <w:tc>
          <w:tcPr>
            <w:tcW w:w="2972" w:type="dxa"/>
            <w:vAlign w:val="center"/>
          </w:tcPr>
          <w:p>
            <w:pPr>
              <w:kinsoku/>
              <w:spacing w:line="360" w:lineRule="auto"/>
              <w:rPr>
                <w:rFonts w:ascii="宋体" w:hAnsi="宋体" w:eastAsia="宋体" w:cs="宋体"/>
                <w:color w:val="auto"/>
                <w:lang w:eastAsia="zh-CN"/>
              </w:rPr>
            </w:pPr>
            <w:r>
              <w:rPr>
                <w:rFonts w:hint="eastAsia" w:ascii="宋体" w:hAnsi="宋体" w:eastAsia="宋体" w:cs="宋体"/>
                <w:color w:val="auto"/>
                <w:lang w:eastAsia="zh-CN"/>
              </w:rPr>
              <w:t>办公设备及配套建模软件</w:t>
            </w:r>
          </w:p>
          <w:p>
            <w:pPr>
              <w:kinsoku/>
              <w:spacing w:line="360" w:lineRule="auto"/>
              <w:rPr>
                <w:rFonts w:ascii="宋体" w:hAnsi="宋体" w:eastAsia="宋体" w:cs="宋体"/>
                <w:color w:val="auto"/>
                <w:lang w:eastAsia="zh-CN"/>
              </w:rPr>
            </w:pPr>
            <w:r>
              <w:rPr>
                <w:rFonts w:hint="eastAsia" w:ascii="宋体" w:hAnsi="宋体" w:eastAsia="宋体" w:cs="宋体"/>
                <w:color w:val="auto"/>
                <w:lang w:eastAsia="zh-CN"/>
              </w:rPr>
              <w:t>数量≥15台/套得6分</w:t>
            </w:r>
          </w:p>
        </w:tc>
        <w:tc>
          <w:tcPr>
            <w:tcW w:w="925" w:type="dxa"/>
            <w:vAlign w:val="center"/>
          </w:tcPr>
          <w:p>
            <w:pPr>
              <w:kinsoku/>
              <w:spacing w:line="360" w:lineRule="auto"/>
              <w:jc w:val="center"/>
              <w:rPr>
                <w:rFonts w:ascii="宋体" w:hAnsi="宋体" w:eastAsia="宋体" w:cs="宋体"/>
                <w:color w:val="auto"/>
                <w:lang w:eastAsia="zh-CN"/>
              </w:rPr>
            </w:pPr>
          </w:p>
        </w:tc>
        <w:tc>
          <w:tcPr>
            <w:tcW w:w="925" w:type="dxa"/>
            <w:vMerge w:val="restart"/>
            <w:vAlign w:val="center"/>
          </w:tcPr>
          <w:p>
            <w:pPr>
              <w:kinsoku/>
              <w:jc w:val="center"/>
              <w:rPr>
                <w:rFonts w:ascii="宋体" w:hAnsi="宋体" w:eastAsia="宋体" w:cs="宋体"/>
                <w:color w:val="auto"/>
                <w:sz w:val="22"/>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496" w:type="dxa"/>
            <w:vMerge w:val="continue"/>
            <w:vAlign w:val="center"/>
          </w:tcPr>
          <w:p>
            <w:pPr>
              <w:kinsoku/>
              <w:spacing w:line="360" w:lineRule="auto"/>
              <w:jc w:val="center"/>
              <w:rPr>
                <w:rFonts w:ascii="宋体" w:hAnsi="宋体" w:eastAsia="宋体" w:cs="宋体"/>
                <w:color w:val="auto"/>
                <w:lang w:eastAsia="zh-CN"/>
              </w:rPr>
            </w:pPr>
          </w:p>
        </w:tc>
        <w:tc>
          <w:tcPr>
            <w:tcW w:w="1275" w:type="dxa"/>
            <w:vMerge w:val="continue"/>
            <w:vAlign w:val="center"/>
          </w:tcPr>
          <w:p>
            <w:pPr>
              <w:kinsoku/>
              <w:spacing w:line="360" w:lineRule="auto"/>
              <w:jc w:val="center"/>
              <w:rPr>
                <w:rFonts w:ascii="宋体" w:hAnsi="宋体" w:eastAsia="宋体" w:cs="宋体"/>
                <w:color w:val="auto"/>
                <w:lang w:eastAsia="zh-CN"/>
              </w:rPr>
            </w:pPr>
          </w:p>
        </w:tc>
        <w:tc>
          <w:tcPr>
            <w:tcW w:w="687" w:type="dxa"/>
            <w:vMerge w:val="continue"/>
            <w:vAlign w:val="center"/>
          </w:tcPr>
          <w:p>
            <w:pPr>
              <w:kinsoku/>
              <w:spacing w:line="360" w:lineRule="auto"/>
              <w:jc w:val="center"/>
              <w:rPr>
                <w:rFonts w:ascii="宋体" w:hAnsi="宋体" w:eastAsia="宋体" w:cs="宋体"/>
                <w:color w:val="auto"/>
                <w:lang w:eastAsia="zh-CN"/>
              </w:rPr>
            </w:pPr>
          </w:p>
        </w:tc>
        <w:tc>
          <w:tcPr>
            <w:tcW w:w="1136" w:type="dxa"/>
            <w:vMerge w:val="continue"/>
            <w:vAlign w:val="center"/>
          </w:tcPr>
          <w:p>
            <w:pPr>
              <w:kinsoku/>
              <w:spacing w:line="360" w:lineRule="auto"/>
              <w:jc w:val="center"/>
              <w:rPr>
                <w:rFonts w:ascii="宋体" w:hAnsi="宋体" w:eastAsia="宋体" w:cs="宋体"/>
                <w:color w:val="auto"/>
                <w:lang w:eastAsia="zh-CN"/>
              </w:rPr>
            </w:pPr>
          </w:p>
        </w:tc>
        <w:tc>
          <w:tcPr>
            <w:tcW w:w="2972" w:type="dxa"/>
            <w:vAlign w:val="center"/>
          </w:tcPr>
          <w:p>
            <w:pPr>
              <w:kinsoku/>
              <w:spacing w:line="360" w:lineRule="auto"/>
              <w:rPr>
                <w:rFonts w:ascii="宋体" w:hAnsi="宋体" w:eastAsia="宋体" w:cs="宋体"/>
                <w:color w:val="auto"/>
                <w:lang w:eastAsia="zh-CN"/>
              </w:rPr>
            </w:pPr>
            <w:r>
              <w:rPr>
                <w:rFonts w:hint="eastAsia" w:ascii="宋体" w:hAnsi="宋体" w:eastAsia="宋体" w:cs="宋体"/>
                <w:color w:val="auto"/>
                <w:lang w:eastAsia="zh-CN"/>
              </w:rPr>
              <w:t>办公设备及配套建模软件</w:t>
            </w:r>
          </w:p>
          <w:p>
            <w:pPr>
              <w:kinsoku/>
              <w:spacing w:line="360" w:lineRule="auto"/>
              <w:rPr>
                <w:rFonts w:ascii="宋体" w:hAnsi="宋体" w:eastAsia="宋体" w:cs="宋体"/>
                <w:color w:val="auto"/>
                <w:lang w:eastAsia="zh-CN"/>
              </w:rPr>
            </w:pPr>
            <w:r>
              <w:rPr>
                <w:rFonts w:hint="eastAsia" w:ascii="宋体" w:hAnsi="宋体" w:eastAsia="宋体" w:cs="宋体"/>
                <w:color w:val="auto"/>
                <w:lang w:eastAsia="zh-CN"/>
              </w:rPr>
              <w:t>数量≥25台/套得8分</w:t>
            </w:r>
          </w:p>
        </w:tc>
        <w:tc>
          <w:tcPr>
            <w:tcW w:w="925" w:type="dxa"/>
            <w:vAlign w:val="center"/>
          </w:tcPr>
          <w:p>
            <w:pPr>
              <w:kinsoku/>
              <w:spacing w:line="360" w:lineRule="auto"/>
              <w:jc w:val="center"/>
              <w:rPr>
                <w:rFonts w:ascii="宋体" w:hAnsi="宋体" w:eastAsia="宋体" w:cs="宋体"/>
                <w:color w:val="auto"/>
                <w:lang w:eastAsia="zh-CN"/>
              </w:rPr>
            </w:pPr>
          </w:p>
        </w:tc>
        <w:tc>
          <w:tcPr>
            <w:tcW w:w="925" w:type="dxa"/>
            <w:vMerge w:val="continue"/>
            <w:vAlign w:val="center"/>
          </w:tcPr>
          <w:p>
            <w:pPr>
              <w:kinsoku/>
              <w:jc w:val="center"/>
              <w:rPr>
                <w:rFonts w:ascii="宋体" w:hAnsi="宋体" w:eastAsia="宋体" w:cs="宋体"/>
                <w:color w:val="auto"/>
                <w:sz w:val="22"/>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496" w:type="dxa"/>
            <w:vMerge w:val="continue"/>
            <w:vAlign w:val="center"/>
          </w:tcPr>
          <w:p>
            <w:pPr>
              <w:kinsoku/>
              <w:spacing w:line="360" w:lineRule="auto"/>
              <w:jc w:val="center"/>
              <w:rPr>
                <w:rFonts w:ascii="宋体" w:hAnsi="宋体" w:eastAsia="宋体" w:cs="宋体"/>
                <w:color w:val="auto"/>
                <w:lang w:eastAsia="zh-CN"/>
              </w:rPr>
            </w:pPr>
          </w:p>
        </w:tc>
        <w:tc>
          <w:tcPr>
            <w:tcW w:w="1275" w:type="dxa"/>
            <w:vMerge w:val="continue"/>
            <w:vAlign w:val="center"/>
          </w:tcPr>
          <w:p>
            <w:pPr>
              <w:kinsoku/>
              <w:spacing w:line="360" w:lineRule="auto"/>
              <w:jc w:val="center"/>
              <w:rPr>
                <w:rFonts w:ascii="宋体" w:hAnsi="宋体" w:eastAsia="宋体" w:cs="宋体"/>
                <w:color w:val="auto"/>
                <w:lang w:eastAsia="zh-CN"/>
              </w:rPr>
            </w:pPr>
          </w:p>
        </w:tc>
        <w:tc>
          <w:tcPr>
            <w:tcW w:w="687" w:type="dxa"/>
            <w:vMerge w:val="continue"/>
            <w:vAlign w:val="center"/>
          </w:tcPr>
          <w:p>
            <w:pPr>
              <w:kinsoku/>
              <w:spacing w:line="360" w:lineRule="auto"/>
              <w:jc w:val="center"/>
              <w:rPr>
                <w:rFonts w:ascii="宋体" w:hAnsi="宋体" w:eastAsia="宋体" w:cs="宋体"/>
                <w:color w:val="auto"/>
                <w:lang w:eastAsia="zh-CN"/>
              </w:rPr>
            </w:pPr>
          </w:p>
        </w:tc>
        <w:tc>
          <w:tcPr>
            <w:tcW w:w="1136" w:type="dxa"/>
            <w:vMerge w:val="continue"/>
            <w:vAlign w:val="center"/>
          </w:tcPr>
          <w:p>
            <w:pPr>
              <w:kinsoku/>
              <w:spacing w:line="360" w:lineRule="auto"/>
              <w:jc w:val="center"/>
              <w:rPr>
                <w:rFonts w:ascii="宋体" w:hAnsi="宋体" w:eastAsia="宋体" w:cs="宋体"/>
                <w:color w:val="auto"/>
                <w:lang w:eastAsia="zh-CN"/>
              </w:rPr>
            </w:pPr>
          </w:p>
        </w:tc>
        <w:tc>
          <w:tcPr>
            <w:tcW w:w="2972" w:type="dxa"/>
            <w:vAlign w:val="center"/>
          </w:tcPr>
          <w:p>
            <w:pPr>
              <w:kinsoku/>
              <w:spacing w:line="360" w:lineRule="auto"/>
              <w:rPr>
                <w:rFonts w:ascii="宋体" w:hAnsi="宋体" w:eastAsia="宋体" w:cs="宋体"/>
                <w:color w:val="auto"/>
                <w:lang w:eastAsia="zh-CN"/>
              </w:rPr>
            </w:pPr>
            <w:r>
              <w:rPr>
                <w:rFonts w:hint="eastAsia" w:ascii="宋体" w:hAnsi="宋体" w:eastAsia="宋体" w:cs="宋体"/>
                <w:color w:val="auto"/>
                <w:lang w:eastAsia="zh-CN"/>
              </w:rPr>
              <w:t>办公设备及配套建模软件</w:t>
            </w:r>
          </w:p>
          <w:p>
            <w:pPr>
              <w:kinsoku/>
              <w:spacing w:line="360" w:lineRule="auto"/>
              <w:rPr>
                <w:rFonts w:ascii="宋体" w:hAnsi="宋体" w:eastAsia="宋体" w:cs="宋体"/>
                <w:color w:val="auto"/>
                <w:lang w:eastAsia="zh-CN"/>
              </w:rPr>
            </w:pPr>
            <w:r>
              <w:rPr>
                <w:rFonts w:hint="eastAsia" w:ascii="宋体" w:hAnsi="宋体" w:eastAsia="宋体" w:cs="宋体"/>
                <w:color w:val="auto"/>
                <w:lang w:eastAsia="zh-CN"/>
              </w:rPr>
              <w:t>数量≥50台/套得10分</w:t>
            </w:r>
          </w:p>
        </w:tc>
        <w:tc>
          <w:tcPr>
            <w:tcW w:w="925" w:type="dxa"/>
            <w:vAlign w:val="center"/>
          </w:tcPr>
          <w:p>
            <w:pPr>
              <w:kinsoku/>
              <w:spacing w:line="360" w:lineRule="auto"/>
              <w:jc w:val="center"/>
              <w:rPr>
                <w:rFonts w:ascii="宋体" w:hAnsi="宋体" w:eastAsia="宋体" w:cs="宋体"/>
                <w:color w:val="auto"/>
                <w:lang w:eastAsia="zh-CN"/>
              </w:rPr>
            </w:pPr>
          </w:p>
        </w:tc>
        <w:tc>
          <w:tcPr>
            <w:tcW w:w="925" w:type="dxa"/>
            <w:vMerge w:val="continue"/>
            <w:vAlign w:val="center"/>
          </w:tcPr>
          <w:p>
            <w:pPr>
              <w:kinsoku/>
              <w:jc w:val="center"/>
              <w:rPr>
                <w:rFonts w:ascii="宋体" w:hAnsi="宋体" w:eastAsia="宋体" w:cs="宋体"/>
                <w:color w:val="auto"/>
                <w:sz w:val="22"/>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496" w:type="dxa"/>
            <w:vMerge w:val="restart"/>
            <w:vAlign w:val="center"/>
          </w:tcPr>
          <w:p>
            <w:pPr>
              <w:kinsoku/>
              <w:spacing w:line="360" w:lineRule="auto"/>
              <w:jc w:val="center"/>
              <w:rPr>
                <w:rFonts w:ascii="宋体" w:hAnsi="宋体" w:eastAsia="宋体" w:cs="宋体"/>
                <w:color w:val="auto"/>
                <w:lang w:eastAsia="zh-CN"/>
              </w:rPr>
            </w:pPr>
            <w:r>
              <w:rPr>
                <w:rFonts w:hint="eastAsia" w:ascii="宋体" w:hAnsi="宋体" w:eastAsia="宋体" w:cs="宋体"/>
                <w:color w:val="auto"/>
                <w:lang w:eastAsia="zh-CN"/>
              </w:rPr>
              <w:t>4</w:t>
            </w:r>
          </w:p>
        </w:tc>
        <w:tc>
          <w:tcPr>
            <w:tcW w:w="1275" w:type="dxa"/>
            <w:vMerge w:val="restart"/>
            <w:vAlign w:val="center"/>
          </w:tcPr>
          <w:p>
            <w:pPr>
              <w:kinsoku/>
              <w:spacing w:line="360" w:lineRule="auto"/>
              <w:jc w:val="center"/>
              <w:rPr>
                <w:rFonts w:ascii="宋体" w:hAnsi="宋体" w:eastAsia="宋体" w:cs="宋体"/>
                <w:color w:val="auto"/>
                <w:lang w:eastAsia="zh-CN"/>
              </w:rPr>
            </w:pPr>
            <w:r>
              <w:rPr>
                <w:rFonts w:hint="eastAsia" w:ascii="宋体" w:hAnsi="宋体" w:eastAsia="宋体" w:cs="宋体"/>
                <w:color w:val="auto"/>
                <w:lang w:eastAsia="zh-CN"/>
              </w:rPr>
              <w:t>企业深化设计年产量</w:t>
            </w:r>
          </w:p>
        </w:tc>
        <w:tc>
          <w:tcPr>
            <w:tcW w:w="687" w:type="dxa"/>
            <w:vMerge w:val="restart"/>
            <w:vAlign w:val="center"/>
          </w:tcPr>
          <w:p>
            <w:pPr>
              <w:kinsoku/>
              <w:spacing w:line="360" w:lineRule="auto"/>
              <w:jc w:val="center"/>
              <w:rPr>
                <w:rFonts w:ascii="宋体" w:hAnsi="宋体" w:eastAsia="宋体" w:cs="宋体"/>
                <w:color w:val="auto"/>
                <w:lang w:eastAsia="zh-CN"/>
              </w:rPr>
            </w:pPr>
            <w:r>
              <w:rPr>
                <w:rFonts w:hint="eastAsia" w:ascii="宋体" w:hAnsi="宋体" w:eastAsia="宋体" w:cs="宋体"/>
                <w:color w:val="auto"/>
                <w:lang w:eastAsia="zh-CN"/>
              </w:rPr>
              <w:t>20</w:t>
            </w:r>
          </w:p>
        </w:tc>
        <w:tc>
          <w:tcPr>
            <w:tcW w:w="1136" w:type="dxa"/>
            <w:vMerge w:val="restart"/>
            <w:vAlign w:val="center"/>
          </w:tcPr>
          <w:p>
            <w:pPr>
              <w:kinsoku/>
              <w:spacing w:line="360" w:lineRule="auto"/>
              <w:jc w:val="center"/>
              <w:rPr>
                <w:rFonts w:ascii="宋体" w:hAnsi="宋体" w:eastAsia="宋体" w:cs="宋体"/>
                <w:color w:val="auto"/>
                <w:lang w:eastAsia="zh-CN"/>
              </w:rPr>
            </w:pPr>
            <w:r>
              <w:rPr>
                <w:rFonts w:hint="eastAsia" w:ascii="宋体" w:hAnsi="宋体" w:eastAsia="宋体" w:cs="宋体"/>
                <w:color w:val="auto"/>
                <w:lang w:eastAsia="zh-CN"/>
              </w:rPr>
              <w:t>上年度</w:t>
            </w:r>
          </w:p>
          <w:p>
            <w:pPr>
              <w:kinsoku/>
              <w:spacing w:line="360" w:lineRule="auto"/>
              <w:jc w:val="center"/>
              <w:rPr>
                <w:rFonts w:ascii="宋体" w:hAnsi="宋体" w:eastAsia="宋体" w:cs="宋体"/>
                <w:color w:val="auto"/>
                <w:lang w:eastAsia="zh-CN"/>
              </w:rPr>
            </w:pPr>
            <w:r>
              <w:rPr>
                <w:rFonts w:hint="eastAsia" w:ascii="宋体" w:hAnsi="宋体" w:eastAsia="宋体" w:cs="宋体"/>
                <w:color w:val="auto"/>
                <w:lang w:eastAsia="zh-CN"/>
              </w:rPr>
              <w:t>财务报表\合同</w:t>
            </w:r>
          </w:p>
        </w:tc>
        <w:tc>
          <w:tcPr>
            <w:tcW w:w="2972" w:type="dxa"/>
            <w:vAlign w:val="center"/>
          </w:tcPr>
          <w:p>
            <w:pPr>
              <w:kinsoku/>
              <w:spacing w:line="360" w:lineRule="auto"/>
              <w:rPr>
                <w:rFonts w:ascii="宋体" w:hAnsi="宋体" w:eastAsia="宋体" w:cs="宋体"/>
                <w:color w:val="auto"/>
                <w:lang w:eastAsia="zh-CN"/>
              </w:rPr>
            </w:pPr>
            <w:r>
              <w:rPr>
                <w:rFonts w:hint="eastAsia" w:ascii="宋体" w:hAnsi="宋体" w:eastAsia="宋体" w:cs="宋体"/>
                <w:color w:val="auto"/>
                <w:lang w:eastAsia="zh-CN"/>
              </w:rPr>
              <w:t>上年度产量≥3万吨，得10分</w:t>
            </w:r>
          </w:p>
        </w:tc>
        <w:tc>
          <w:tcPr>
            <w:tcW w:w="925" w:type="dxa"/>
            <w:vAlign w:val="center"/>
          </w:tcPr>
          <w:p>
            <w:pPr>
              <w:kinsoku/>
              <w:spacing w:line="360" w:lineRule="auto"/>
              <w:jc w:val="center"/>
              <w:rPr>
                <w:rFonts w:ascii="宋体" w:hAnsi="宋体" w:eastAsia="宋体" w:cs="宋体"/>
                <w:color w:val="auto"/>
                <w:lang w:eastAsia="zh-CN"/>
              </w:rPr>
            </w:pPr>
          </w:p>
        </w:tc>
        <w:tc>
          <w:tcPr>
            <w:tcW w:w="925" w:type="dxa"/>
            <w:vMerge w:val="restart"/>
            <w:vAlign w:val="center"/>
          </w:tcPr>
          <w:p>
            <w:pPr>
              <w:kinsoku/>
              <w:jc w:val="center"/>
              <w:rPr>
                <w:rFonts w:ascii="宋体" w:hAnsi="宋体" w:eastAsia="宋体" w:cs="宋体"/>
                <w:color w:val="auto"/>
                <w:sz w:val="22"/>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496" w:type="dxa"/>
            <w:vMerge w:val="continue"/>
            <w:vAlign w:val="center"/>
          </w:tcPr>
          <w:p>
            <w:pPr>
              <w:kinsoku/>
              <w:spacing w:line="360" w:lineRule="auto"/>
              <w:jc w:val="center"/>
              <w:rPr>
                <w:rFonts w:ascii="宋体" w:hAnsi="宋体" w:eastAsia="宋体" w:cs="宋体"/>
                <w:color w:val="auto"/>
                <w:lang w:eastAsia="zh-CN"/>
              </w:rPr>
            </w:pPr>
          </w:p>
        </w:tc>
        <w:tc>
          <w:tcPr>
            <w:tcW w:w="1275" w:type="dxa"/>
            <w:vMerge w:val="continue"/>
            <w:vAlign w:val="center"/>
          </w:tcPr>
          <w:p>
            <w:pPr>
              <w:kinsoku/>
              <w:spacing w:line="360" w:lineRule="auto"/>
              <w:jc w:val="center"/>
              <w:rPr>
                <w:rFonts w:ascii="宋体" w:hAnsi="宋体" w:eastAsia="宋体" w:cs="宋体"/>
                <w:color w:val="auto"/>
                <w:lang w:eastAsia="zh-CN"/>
              </w:rPr>
            </w:pPr>
          </w:p>
        </w:tc>
        <w:tc>
          <w:tcPr>
            <w:tcW w:w="687" w:type="dxa"/>
            <w:vMerge w:val="continue"/>
            <w:vAlign w:val="center"/>
          </w:tcPr>
          <w:p>
            <w:pPr>
              <w:kinsoku/>
              <w:spacing w:line="360" w:lineRule="auto"/>
              <w:jc w:val="center"/>
              <w:rPr>
                <w:rFonts w:ascii="宋体" w:hAnsi="宋体" w:eastAsia="宋体" w:cs="宋体"/>
                <w:color w:val="auto"/>
                <w:lang w:eastAsia="zh-CN"/>
              </w:rPr>
            </w:pPr>
          </w:p>
        </w:tc>
        <w:tc>
          <w:tcPr>
            <w:tcW w:w="1136" w:type="dxa"/>
            <w:vMerge w:val="continue"/>
            <w:vAlign w:val="center"/>
          </w:tcPr>
          <w:p>
            <w:pPr>
              <w:kinsoku/>
              <w:spacing w:line="360" w:lineRule="auto"/>
              <w:jc w:val="center"/>
              <w:rPr>
                <w:rFonts w:ascii="宋体" w:hAnsi="宋体" w:eastAsia="宋体" w:cs="宋体"/>
                <w:color w:val="auto"/>
                <w:lang w:eastAsia="zh-CN"/>
              </w:rPr>
            </w:pPr>
          </w:p>
        </w:tc>
        <w:tc>
          <w:tcPr>
            <w:tcW w:w="2972" w:type="dxa"/>
            <w:vAlign w:val="center"/>
          </w:tcPr>
          <w:p>
            <w:pPr>
              <w:kinsoku/>
              <w:spacing w:line="360" w:lineRule="auto"/>
              <w:rPr>
                <w:rFonts w:ascii="宋体" w:hAnsi="宋体" w:eastAsia="宋体" w:cs="宋体"/>
                <w:color w:val="auto"/>
                <w:lang w:eastAsia="zh-CN"/>
              </w:rPr>
            </w:pPr>
            <w:r>
              <w:rPr>
                <w:rFonts w:hint="eastAsia" w:ascii="宋体" w:hAnsi="宋体" w:eastAsia="宋体" w:cs="宋体"/>
                <w:color w:val="auto"/>
                <w:lang w:eastAsia="zh-CN"/>
              </w:rPr>
              <w:t>上年度产量≥6万吨，得15分</w:t>
            </w:r>
          </w:p>
        </w:tc>
        <w:tc>
          <w:tcPr>
            <w:tcW w:w="925" w:type="dxa"/>
            <w:vAlign w:val="center"/>
          </w:tcPr>
          <w:p>
            <w:pPr>
              <w:kinsoku/>
              <w:spacing w:line="360" w:lineRule="auto"/>
              <w:jc w:val="center"/>
              <w:rPr>
                <w:rFonts w:ascii="宋体" w:hAnsi="宋体" w:eastAsia="宋体" w:cs="宋体"/>
                <w:color w:val="auto"/>
                <w:lang w:eastAsia="zh-CN"/>
              </w:rPr>
            </w:pPr>
          </w:p>
        </w:tc>
        <w:tc>
          <w:tcPr>
            <w:tcW w:w="925" w:type="dxa"/>
            <w:vMerge w:val="continue"/>
            <w:vAlign w:val="center"/>
          </w:tcPr>
          <w:p>
            <w:pPr>
              <w:kinsoku/>
              <w:jc w:val="center"/>
              <w:rPr>
                <w:rFonts w:ascii="宋体" w:hAnsi="宋体" w:eastAsia="宋体" w:cs="宋体"/>
                <w:color w:val="auto"/>
                <w:sz w:val="22"/>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496" w:type="dxa"/>
            <w:vMerge w:val="continue"/>
            <w:vAlign w:val="center"/>
          </w:tcPr>
          <w:p>
            <w:pPr>
              <w:kinsoku/>
              <w:spacing w:line="360" w:lineRule="auto"/>
              <w:jc w:val="center"/>
              <w:rPr>
                <w:rFonts w:ascii="宋体" w:hAnsi="宋体" w:eastAsia="宋体" w:cs="宋体"/>
                <w:color w:val="auto"/>
                <w:lang w:eastAsia="zh-CN"/>
              </w:rPr>
            </w:pPr>
          </w:p>
        </w:tc>
        <w:tc>
          <w:tcPr>
            <w:tcW w:w="1275" w:type="dxa"/>
            <w:vMerge w:val="continue"/>
            <w:vAlign w:val="center"/>
          </w:tcPr>
          <w:p>
            <w:pPr>
              <w:kinsoku/>
              <w:spacing w:line="360" w:lineRule="auto"/>
              <w:jc w:val="center"/>
              <w:rPr>
                <w:rFonts w:ascii="宋体" w:hAnsi="宋体" w:eastAsia="宋体" w:cs="宋体"/>
                <w:color w:val="auto"/>
                <w:lang w:eastAsia="zh-CN"/>
              </w:rPr>
            </w:pPr>
          </w:p>
        </w:tc>
        <w:tc>
          <w:tcPr>
            <w:tcW w:w="687" w:type="dxa"/>
            <w:vMerge w:val="continue"/>
            <w:vAlign w:val="center"/>
          </w:tcPr>
          <w:p>
            <w:pPr>
              <w:kinsoku/>
              <w:spacing w:line="360" w:lineRule="auto"/>
              <w:jc w:val="center"/>
              <w:rPr>
                <w:rFonts w:ascii="宋体" w:hAnsi="宋体" w:eastAsia="宋体" w:cs="宋体"/>
                <w:color w:val="auto"/>
                <w:lang w:eastAsia="zh-CN"/>
              </w:rPr>
            </w:pPr>
          </w:p>
        </w:tc>
        <w:tc>
          <w:tcPr>
            <w:tcW w:w="1136" w:type="dxa"/>
            <w:vMerge w:val="continue"/>
            <w:vAlign w:val="center"/>
          </w:tcPr>
          <w:p>
            <w:pPr>
              <w:kinsoku/>
              <w:spacing w:line="360" w:lineRule="auto"/>
              <w:jc w:val="center"/>
              <w:rPr>
                <w:rFonts w:ascii="宋体" w:hAnsi="宋体" w:eastAsia="宋体" w:cs="宋体"/>
                <w:color w:val="auto"/>
                <w:lang w:eastAsia="zh-CN"/>
              </w:rPr>
            </w:pPr>
          </w:p>
        </w:tc>
        <w:tc>
          <w:tcPr>
            <w:tcW w:w="2972" w:type="dxa"/>
            <w:vAlign w:val="center"/>
          </w:tcPr>
          <w:p>
            <w:pPr>
              <w:kinsoku/>
              <w:spacing w:line="360" w:lineRule="auto"/>
              <w:rPr>
                <w:rFonts w:ascii="宋体" w:hAnsi="宋体" w:eastAsia="宋体" w:cs="宋体"/>
                <w:color w:val="auto"/>
                <w:lang w:eastAsia="zh-CN"/>
              </w:rPr>
            </w:pPr>
            <w:r>
              <w:rPr>
                <w:rFonts w:hint="eastAsia" w:ascii="宋体" w:hAnsi="宋体" w:eastAsia="宋体" w:cs="宋体"/>
                <w:color w:val="auto"/>
                <w:lang w:eastAsia="zh-CN"/>
              </w:rPr>
              <w:t>上年度产量≥10万吨，得20分</w:t>
            </w:r>
          </w:p>
        </w:tc>
        <w:tc>
          <w:tcPr>
            <w:tcW w:w="925" w:type="dxa"/>
            <w:vAlign w:val="center"/>
          </w:tcPr>
          <w:p>
            <w:pPr>
              <w:kinsoku/>
              <w:spacing w:line="360" w:lineRule="auto"/>
              <w:jc w:val="center"/>
              <w:rPr>
                <w:rFonts w:ascii="宋体" w:hAnsi="宋体" w:eastAsia="宋体" w:cs="宋体"/>
                <w:color w:val="auto"/>
                <w:lang w:eastAsia="zh-CN"/>
              </w:rPr>
            </w:pPr>
          </w:p>
        </w:tc>
        <w:tc>
          <w:tcPr>
            <w:tcW w:w="925" w:type="dxa"/>
            <w:vMerge w:val="continue"/>
            <w:vAlign w:val="center"/>
          </w:tcPr>
          <w:p>
            <w:pPr>
              <w:kinsoku/>
              <w:jc w:val="center"/>
              <w:rPr>
                <w:rFonts w:ascii="宋体" w:hAnsi="宋体" w:eastAsia="宋体" w:cs="宋体"/>
                <w:color w:val="auto"/>
                <w:sz w:val="22"/>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496" w:type="dxa"/>
            <w:vMerge w:val="restart"/>
            <w:vAlign w:val="center"/>
          </w:tcPr>
          <w:p>
            <w:pPr>
              <w:kinsoku/>
              <w:spacing w:line="360" w:lineRule="auto"/>
              <w:jc w:val="center"/>
              <w:rPr>
                <w:rFonts w:ascii="宋体" w:hAnsi="宋体" w:eastAsia="宋体" w:cs="宋体"/>
                <w:color w:val="auto"/>
                <w:lang w:eastAsia="zh-CN"/>
              </w:rPr>
            </w:pPr>
            <w:r>
              <w:rPr>
                <w:rFonts w:hint="eastAsia" w:ascii="宋体" w:hAnsi="宋体" w:eastAsia="宋体" w:cs="宋体"/>
                <w:color w:val="auto"/>
                <w:lang w:eastAsia="zh-CN"/>
              </w:rPr>
              <w:t>5</w:t>
            </w:r>
          </w:p>
        </w:tc>
        <w:tc>
          <w:tcPr>
            <w:tcW w:w="1275" w:type="dxa"/>
            <w:vMerge w:val="restart"/>
            <w:vAlign w:val="center"/>
          </w:tcPr>
          <w:p>
            <w:pPr>
              <w:kinsoku/>
              <w:spacing w:line="360" w:lineRule="auto"/>
              <w:jc w:val="center"/>
              <w:rPr>
                <w:rFonts w:ascii="宋体" w:hAnsi="宋体" w:eastAsia="宋体" w:cs="宋体"/>
                <w:color w:val="auto"/>
                <w:lang w:eastAsia="zh-CN"/>
              </w:rPr>
            </w:pPr>
            <w:r>
              <w:rPr>
                <w:rFonts w:hint="eastAsia" w:ascii="宋体" w:hAnsi="宋体" w:eastAsia="宋体" w:cs="宋体"/>
                <w:color w:val="auto"/>
                <w:lang w:eastAsia="zh-CN"/>
              </w:rPr>
              <w:t>钢结构深化设计工程师数量</w:t>
            </w:r>
          </w:p>
        </w:tc>
        <w:tc>
          <w:tcPr>
            <w:tcW w:w="687" w:type="dxa"/>
            <w:vMerge w:val="restart"/>
            <w:vAlign w:val="center"/>
          </w:tcPr>
          <w:p>
            <w:pPr>
              <w:kinsoku/>
              <w:spacing w:line="360" w:lineRule="auto"/>
              <w:jc w:val="center"/>
              <w:rPr>
                <w:rFonts w:ascii="宋体" w:hAnsi="宋体" w:eastAsia="宋体" w:cs="宋体"/>
                <w:color w:val="auto"/>
                <w:lang w:eastAsia="zh-CN"/>
              </w:rPr>
            </w:pPr>
            <w:r>
              <w:rPr>
                <w:rFonts w:hint="eastAsia" w:ascii="宋体" w:hAnsi="宋体" w:eastAsia="宋体" w:cs="宋体"/>
                <w:color w:val="auto"/>
                <w:lang w:eastAsia="zh-CN"/>
              </w:rPr>
              <w:t>50</w:t>
            </w:r>
          </w:p>
        </w:tc>
        <w:tc>
          <w:tcPr>
            <w:tcW w:w="1136" w:type="dxa"/>
            <w:vMerge w:val="restart"/>
            <w:vAlign w:val="center"/>
          </w:tcPr>
          <w:p>
            <w:pPr>
              <w:kinsoku/>
              <w:spacing w:line="360" w:lineRule="auto"/>
              <w:jc w:val="center"/>
              <w:rPr>
                <w:rFonts w:ascii="宋体" w:hAnsi="宋体" w:eastAsia="宋体" w:cs="宋体"/>
                <w:color w:val="auto"/>
                <w:lang w:eastAsia="zh-CN"/>
              </w:rPr>
            </w:pPr>
            <w:r>
              <w:rPr>
                <w:rFonts w:hint="eastAsia" w:ascii="宋体" w:hAnsi="宋体" w:eastAsia="宋体" w:cs="宋体"/>
                <w:color w:val="auto"/>
                <w:lang w:eastAsia="zh-CN"/>
              </w:rPr>
              <w:t>人员</w:t>
            </w:r>
          </w:p>
          <w:p>
            <w:pPr>
              <w:kinsoku/>
              <w:spacing w:line="360" w:lineRule="auto"/>
              <w:jc w:val="center"/>
              <w:rPr>
                <w:rFonts w:ascii="宋体" w:hAnsi="宋体" w:eastAsia="宋体" w:cs="宋体"/>
                <w:color w:val="auto"/>
                <w:lang w:eastAsia="zh-CN"/>
              </w:rPr>
            </w:pPr>
            <w:r>
              <w:rPr>
                <w:rFonts w:hint="eastAsia" w:ascii="宋体" w:hAnsi="宋体" w:eastAsia="宋体" w:cs="宋体"/>
                <w:color w:val="auto"/>
                <w:lang w:eastAsia="zh-CN"/>
              </w:rPr>
              <w:t>信息表</w:t>
            </w:r>
          </w:p>
        </w:tc>
        <w:tc>
          <w:tcPr>
            <w:tcW w:w="2972" w:type="dxa"/>
            <w:vAlign w:val="center"/>
          </w:tcPr>
          <w:p>
            <w:pPr>
              <w:kinsoku/>
              <w:spacing w:line="360" w:lineRule="auto"/>
              <w:rPr>
                <w:rFonts w:ascii="宋体" w:hAnsi="宋体" w:eastAsia="宋体" w:cs="宋体"/>
                <w:color w:val="auto"/>
                <w:lang w:eastAsia="zh-CN"/>
              </w:rPr>
            </w:pPr>
            <w:r>
              <w:rPr>
                <w:rFonts w:hint="eastAsia" w:ascii="宋体" w:hAnsi="宋体" w:eastAsia="宋体" w:cs="宋体"/>
                <w:color w:val="auto"/>
                <w:lang w:eastAsia="zh-CN"/>
              </w:rPr>
              <w:t>中级工程师人数≥5人，高级工程师人数≥1人，得25分</w:t>
            </w:r>
          </w:p>
        </w:tc>
        <w:tc>
          <w:tcPr>
            <w:tcW w:w="925" w:type="dxa"/>
            <w:vAlign w:val="center"/>
          </w:tcPr>
          <w:p>
            <w:pPr>
              <w:kinsoku/>
              <w:spacing w:line="360" w:lineRule="auto"/>
              <w:jc w:val="center"/>
              <w:rPr>
                <w:rFonts w:ascii="宋体" w:hAnsi="宋体" w:eastAsia="宋体" w:cs="宋体"/>
                <w:color w:val="auto"/>
                <w:lang w:eastAsia="zh-CN"/>
              </w:rPr>
            </w:pPr>
          </w:p>
        </w:tc>
        <w:tc>
          <w:tcPr>
            <w:tcW w:w="925" w:type="dxa"/>
            <w:vMerge w:val="restart"/>
            <w:vAlign w:val="center"/>
          </w:tcPr>
          <w:p>
            <w:pPr>
              <w:kinsoku/>
              <w:jc w:val="center"/>
              <w:rPr>
                <w:rFonts w:ascii="宋体" w:hAnsi="宋体" w:eastAsia="宋体" w:cs="宋体"/>
                <w:color w:val="auto"/>
                <w:sz w:val="22"/>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496" w:type="dxa"/>
            <w:vMerge w:val="continue"/>
            <w:vAlign w:val="center"/>
          </w:tcPr>
          <w:p>
            <w:pPr>
              <w:kinsoku/>
              <w:spacing w:line="360" w:lineRule="auto"/>
              <w:jc w:val="center"/>
              <w:rPr>
                <w:rFonts w:ascii="宋体" w:hAnsi="宋体" w:eastAsia="宋体" w:cs="宋体"/>
                <w:color w:val="auto"/>
                <w:lang w:eastAsia="zh-CN"/>
              </w:rPr>
            </w:pPr>
          </w:p>
        </w:tc>
        <w:tc>
          <w:tcPr>
            <w:tcW w:w="1275" w:type="dxa"/>
            <w:vMerge w:val="continue"/>
            <w:vAlign w:val="center"/>
          </w:tcPr>
          <w:p>
            <w:pPr>
              <w:kinsoku/>
              <w:spacing w:line="360" w:lineRule="auto"/>
              <w:jc w:val="center"/>
              <w:rPr>
                <w:rFonts w:ascii="宋体" w:hAnsi="宋体" w:eastAsia="宋体" w:cs="宋体"/>
                <w:color w:val="auto"/>
                <w:lang w:eastAsia="zh-CN"/>
              </w:rPr>
            </w:pPr>
          </w:p>
        </w:tc>
        <w:tc>
          <w:tcPr>
            <w:tcW w:w="687" w:type="dxa"/>
            <w:vMerge w:val="continue"/>
            <w:vAlign w:val="center"/>
          </w:tcPr>
          <w:p>
            <w:pPr>
              <w:kinsoku/>
              <w:spacing w:line="360" w:lineRule="auto"/>
              <w:jc w:val="center"/>
              <w:rPr>
                <w:rFonts w:ascii="宋体" w:hAnsi="宋体" w:eastAsia="宋体" w:cs="宋体"/>
                <w:color w:val="auto"/>
                <w:lang w:eastAsia="zh-CN"/>
              </w:rPr>
            </w:pPr>
          </w:p>
        </w:tc>
        <w:tc>
          <w:tcPr>
            <w:tcW w:w="1136" w:type="dxa"/>
            <w:vMerge w:val="continue"/>
            <w:vAlign w:val="center"/>
          </w:tcPr>
          <w:p>
            <w:pPr>
              <w:kinsoku/>
              <w:spacing w:line="360" w:lineRule="auto"/>
              <w:jc w:val="center"/>
              <w:rPr>
                <w:rFonts w:ascii="宋体" w:hAnsi="宋体" w:eastAsia="宋体" w:cs="宋体"/>
                <w:color w:val="auto"/>
                <w:lang w:eastAsia="zh-CN"/>
              </w:rPr>
            </w:pPr>
          </w:p>
        </w:tc>
        <w:tc>
          <w:tcPr>
            <w:tcW w:w="2972" w:type="dxa"/>
            <w:vAlign w:val="center"/>
          </w:tcPr>
          <w:p>
            <w:pPr>
              <w:kinsoku/>
              <w:spacing w:line="360" w:lineRule="auto"/>
              <w:rPr>
                <w:rFonts w:ascii="宋体" w:hAnsi="宋体" w:eastAsia="宋体" w:cs="宋体"/>
                <w:color w:val="auto"/>
                <w:lang w:eastAsia="zh-CN"/>
              </w:rPr>
            </w:pPr>
            <w:r>
              <w:rPr>
                <w:rFonts w:hint="eastAsia" w:ascii="宋体" w:hAnsi="宋体" w:eastAsia="宋体" w:cs="宋体"/>
                <w:color w:val="auto"/>
                <w:lang w:eastAsia="zh-CN"/>
              </w:rPr>
              <w:t>中级工程师人数≥10人、高级工程师人数≥3人，得35分</w:t>
            </w:r>
          </w:p>
        </w:tc>
        <w:tc>
          <w:tcPr>
            <w:tcW w:w="925" w:type="dxa"/>
            <w:vAlign w:val="center"/>
          </w:tcPr>
          <w:p>
            <w:pPr>
              <w:kinsoku/>
              <w:spacing w:line="360" w:lineRule="auto"/>
              <w:jc w:val="center"/>
              <w:rPr>
                <w:rFonts w:ascii="宋体" w:hAnsi="宋体" w:eastAsia="宋体" w:cs="宋体"/>
                <w:color w:val="auto"/>
                <w:lang w:eastAsia="zh-CN"/>
              </w:rPr>
            </w:pPr>
          </w:p>
        </w:tc>
        <w:tc>
          <w:tcPr>
            <w:tcW w:w="925" w:type="dxa"/>
            <w:vMerge w:val="continue"/>
            <w:vAlign w:val="center"/>
          </w:tcPr>
          <w:p>
            <w:pPr>
              <w:kinsoku/>
              <w:jc w:val="center"/>
              <w:rPr>
                <w:rFonts w:ascii="宋体" w:hAnsi="宋体" w:eastAsia="宋体" w:cs="宋体"/>
                <w:color w:val="auto"/>
                <w:sz w:val="22"/>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496" w:type="dxa"/>
            <w:vMerge w:val="continue"/>
            <w:vAlign w:val="center"/>
          </w:tcPr>
          <w:p>
            <w:pPr>
              <w:kinsoku/>
              <w:spacing w:line="360" w:lineRule="auto"/>
              <w:jc w:val="both"/>
              <w:rPr>
                <w:rFonts w:ascii="宋体" w:hAnsi="宋体" w:eastAsia="宋体" w:cs="宋体"/>
                <w:color w:val="auto"/>
                <w:lang w:eastAsia="zh-CN"/>
              </w:rPr>
            </w:pPr>
          </w:p>
        </w:tc>
        <w:tc>
          <w:tcPr>
            <w:tcW w:w="1275" w:type="dxa"/>
            <w:vMerge w:val="continue"/>
            <w:vAlign w:val="center"/>
          </w:tcPr>
          <w:p>
            <w:pPr>
              <w:kinsoku/>
              <w:spacing w:line="360" w:lineRule="auto"/>
              <w:jc w:val="both"/>
              <w:rPr>
                <w:rFonts w:ascii="宋体" w:hAnsi="宋体" w:eastAsia="宋体" w:cs="宋体"/>
                <w:color w:val="auto"/>
                <w:lang w:eastAsia="zh-CN"/>
              </w:rPr>
            </w:pPr>
          </w:p>
        </w:tc>
        <w:tc>
          <w:tcPr>
            <w:tcW w:w="687" w:type="dxa"/>
            <w:vMerge w:val="continue"/>
            <w:vAlign w:val="center"/>
          </w:tcPr>
          <w:p>
            <w:pPr>
              <w:kinsoku/>
              <w:spacing w:line="360" w:lineRule="auto"/>
              <w:jc w:val="both"/>
              <w:rPr>
                <w:rFonts w:ascii="宋体" w:hAnsi="宋体" w:eastAsia="宋体" w:cs="宋体"/>
                <w:color w:val="auto"/>
                <w:lang w:eastAsia="zh-CN"/>
              </w:rPr>
            </w:pPr>
          </w:p>
        </w:tc>
        <w:tc>
          <w:tcPr>
            <w:tcW w:w="1136" w:type="dxa"/>
            <w:vMerge w:val="continue"/>
            <w:vAlign w:val="center"/>
          </w:tcPr>
          <w:p>
            <w:pPr>
              <w:kinsoku/>
              <w:spacing w:line="360" w:lineRule="auto"/>
              <w:jc w:val="both"/>
              <w:rPr>
                <w:rFonts w:ascii="宋体" w:hAnsi="宋体" w:eastAsia="宋体" w:cs="宋体"/>
                <w:color w:val="auto"/>
                <w:lang w:eastAsia="zh-CN"/>
              </w:rPr>
            </w:pPr>
          </w:p>
        </w:tc>
        <w:tc>
          <w:tcPr>
            <w:tcW w:w="2972" w:type="dxa"/>
            <w:vAlign w:val="center"/>
          </w:tcPr>
          <w:p>
            <w:pPr>
              <w:kinsoku/>
              <w:spacing w:line="360" w:lineRule="auto"/>
              <w:rPr>
                <w:rFonts w:ascii="宋体" w:hAnsi="宋体" w:eastAsia="宋体" w:cs="宋体"/>
                <w:color w:val="auto"/>
                <w:lang w:eastAsia="zh-CN"/>
              </w:rPr>
            </w:pPr>
            <w:r>
              <w:rPr>
                <w:rFonts w:hint="eastAsia" w:ascii="宋体" w:hAnsi="宋体" w:eastAsia="宋体" w:cs="宋体"/>
                <w:color w:val="auto"/>
                <w:lang w:eastAsia="zh-CN"/>
              </w:rPr>
              <w:t>中级工程师人数≥15人、高级工程师人数≥5人，得50分</w:t>
            </w:r>
          </w:p>
        </w:tc>
        <w:tc>
          <w:tcPr>
            <w:tcW w:w="925" w:type="dxa"/>
            <w:vAlign w:val="center"/>
          </w:tcPr>
          <w:p>
            <w:pPr>
              <w:kinsoku/>
              <w:spacing w:line="360" w:lineRule="auto"/>
              <w:jc w:val="both"/>
              <w:rPr>
                <w:rFonts w:ascii="宋体" w:hAnsi="宋体" w:eastAsia="宋体" w:cs="宋体"/>
                <w:color w:val="auto"/>
                <w:lang w:eastAsia="zh-CN"/>
              </w:rPr>
            </w:pPr>
          </w:p>
        </w:tc>
        <w:tc>
          <w:tcPr>
            <w:tcW w:w="925" w:type="dxa"/>
            <w:vMerge w:val="continue"/>
            <w:vAlign w:val="center"/>
          </w:tcPr>
          <w:p>
            <w:pPr>
              <w:kinsoku/>
              <w:jc w:val="center"/>
              <w:rPr>
                <w:rFonts w:ascii="宋体" w:hAnsi="宋体" w:eastAsia="宋体" w:cs="宋体"/>
                <w:color w:val="auto"/>
                <w:sz w:val="22"/>
                <w:szCs w:val="28"/>
                <w:lang w:eastAsia="zh-CN"/>
              </w:rPr>
            </w:pPr>
          </w:p>
        </w:tc>
      </w:tr>
    </w:tbl>
    <w:p>
      <w:pPr>
        <w:kinsoku/>
        <w:jc w:val="both"/>
        <w:rPr>
          <w:rFonts w:ascii="宋体" w:hAnsi="宋体" w:eastAsia="宋体" w:cs="宋体"/>
          <w:color w:val="auto"/>
          <w:sz w:val="28"/>
          <w:szCs w:val="36"/>
          <w:lang w:eastAsia="zh-CN"/>
        </w:rPr>
      </w:pPr>
    </w:p>
    <w:p>
      <w:pPr>
        <w:kinsoku/>
        <w:jc w:val="both"/>
        <w:rPr>
          <w:rFonts w:ascii="宋体" w:hAnsi="宋体" w:eastAsia="宋体" w:cs="宋体"/>
          <w:color w:val="auto"/>
          <w:sz w:val="28"/>
          <w:szCs w:val="36"/>
          <w:lang w:eastAsia="zh-CN"/>
        </w:rPr>
      </w:pPr>
    </w:p>
    <w:p>
      <w:pPr>
        <w:kinsoku/>
        <w:jc w:val="both"/>
        <w:rPr>
          <w:rFonts w:ascii="宋体" w:hAnsi="宋体" w:eastAsia="宋体" w:cs="宋体"/>
          <w:color w:val="auto"/>
          <w:sz w:val="28"/>
          <w:szCs w:val="36"/>
          <w:lang w:eastAsia="zh-CN"/>
        </w:rPr>
      </w:pPr>
    </w:p>
    <w:p>
      <w:pPr>
        <w:kinsoku/>
        <w:jc w:val="both"/>
        <w:rPr>
          <w:color w:val="auto"/>
          <w:lang w:eastAsia="zh-CN"/>
        </w:rPr>
      </w:pPr>
      <w:r>
        <w:rPr>
          <w:rFonts w:hint="eastAsia" w:ascii="宋体" w:hAnsi="宋体" w:eastAsia="宋体" w:cs="宋体"/>
          <w:color w:val="auto"/>
          <w:sz w:val="28"/>
          <w:szCs w:val="36"/>
          <w:lang w:eastAsia="zh-CN"/>
        </w:rPr>
        <w:t>附表B.0.3 业务能力评价评分表</w:t>
      </w:r>
    </w:p>
    <w:p>
      <w:pPr>
        <w:pStyle w:val="2"/>
        <w:kinsoku/>
        <w:rPr>
          <w:color w:val="auto"/>
          <w:lang w:eastAsia="zh-CN"/>
        </w:rPr>
      </w:pPr>
    </w:p>
    <w:p>
      <w:pPr>
        <w:kinsoku/>
        <w:jc w:val="both"/>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单位：</w:t>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z w:val="24"/>
          <w:szCs w:val="24"/>
          <w:lang w:eastAsia="zh-CN"/>
        </w:rPr>
        <w:t>日期：</w:t>
      </w:r>
      <w:r>
        <w:rPr>
          <w:rFonts w:hint="eastAsia" w:ascii="宋体" w:hAnsi="宋体" w:eastAsia="宋体" w:cs="宋体"/>
          <w:color w:val="auto"/>
          <w:sz w:val="24"/>
          <w:szCs w:val="24"/>
          <w:u w:val="single"/>
          <w:lang w:eastAsia="zh-CN"/>
        </w:rPr>
        <w:t xml:space="preserve">                        </w:t>
      </w:r>
    </w:p>
    <w:p>
      <w:pPr>
        <w:kinsoku/>
        <w:jc w:val="center"/>
        <w:rPr>
          <w:rFonts w:ascii="宋体" w:hAnsi="宋体" w:eastAsia="宋体" w:cs="宋体"/>
          <w:b/>
          <w:bCs/>
          <w:color w:val="auto"/>
          <w:lang w:eastAsia="zh-CN"/>
        </w:rPr>
      </w:pPr>
    </w:p>
    <w:p>
      <w:pPr>
        <w:kinsoku/>
        <w:jc w:val="center"/>
        <w:rPr>
          <w:rFonts w:ascii="宋体" w:hAnsi="宋体" w:eastAsia="宋体" w:cs="宋体"/>
          <w:b/>
          <w:bCs/>
          <w:color w:val="auto"/>
          <w:lang w:eastAsia="zh-CN"/>
        </w:rPr>
      </w:pPr>
      <w:r>
        <w:rPr>
          <w:rFonts w:hint="eastAsia" w:ascii="宋体" w:hAnsi="宋体" w:eastAsia="宋体" w:cs="宋体"/>
          <w:b/>
          <w:bCs/>
          <w:color w:val="auto"/>
          <w:lang w:eastAsia="zh-CN"/>
        </w:rPr>
        <w:t>评分项</w:t>
      </w:r>
    </w:p>
    <w:p>
      <w:pPr>
        <w:pStyle w:val="2"/>
        <w:kinsoku/>
        <w:rPr>
          <w:color w:val="auto"/>
          <w:lang w:eastAsia="zh-CN"/>
        </w:rPr>
      </w:pPr>
    </w:p>
    <w:tbl>
      <w:tblPr>
        <w:tblStyle w:val="13"/>
        <w:tblW w:w="85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
        <w:gridCol w:w="1205"/>
        <w:gridCol w:w="659"/>
        <w:gridCol w:w="1178"/>
        <w:gridCol w:w="2982"/>
        <w:gridCol w:w="979"/>
        <w:gridCol w:w="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94" w:type="dxa"/>
            <w:vAlign w:val="center"/>
          </w:tcPr>
          <w:p>
            <w:pPr>
              <w:kinsoku/>
              <w:spacing w:line="360" w:lineRule="auto"/>
              <w:jc w:val="center"/>
              <w:rPr>
                <w:rFonts w:ascii="宋体" w:hAnsi="宋体" w:eastAsia="宋体" w:cs="宋体"/>
                <w:color w:val="auto"/>
                <w:lang w:eastAsia="zh-CN"/>
              </w:rPr>
            </w:pPr>
            <w:r>
              <w:rPr>
                <w:rFonts w:hint="eastAsia" w:ascii="宋体" w:hAnsi="宋体" w:eastAsia="宋体" w:cs="宋体"/>
                <w:color w:val="auto"/>
                <w:lang w:eastAsia="zh-CN"/>
              </w:rPr>
              <w:t>序号</w:t>
            </w:r>
          </w:p>
        </w:tc>
        <w:tc>
          <w:tcPr>
            <w:tcW w:w="1205" w:type="dxa"/>
            <w:vAlign w:val="center"/>
          </w:tcPr>
          <w:p>
            <w:pPr>
              <w:kinsoku/>
              <w:spacing w:line="360" w:lineRule="auto"/>
              <w:jc w:val="center"/>
              <w:rPr>
                <w:rFonts w:ascii="宋体" w:hAnsi="宋体" w:eastAsia="宋体" w:cs="宋体"/>
                <w:color w:val="auto"/>
                <w:lang w:eastAsia="zh-CN"/>
              </w:rPr>
            </w:pPr>
            <w:r>
              <w:rPr>
                <w:rFonts w:hint="eastAsia" w:ascii="宋体" w:hAnsi="宋体" w:eastAsia="宋体" w:cs="宋体"/>
                <w:color w:val="auto"/>
                <w:lang w:eastAsia="zh-CN"/>
              </w:rPr>
              <w:t>评分内容</w:t>
            </w:r>
          </w:p>
        </w:tc>
        <w:tc>
          <w:tcPr>
            <w:tcW w:w="659" w:type="dxa"/>
            <w:vAlign w:val="center"/>
          </w:tcPr>
          <w:p>
            <w:pPr>
              <w:kinsoku/>
              <w:spacing w:line="360" w:lineRule="auto"/>
              <w:jc w:val="center"/>
              <w:rPr>
                <w:rFonts w:ascii="宋体" w:hAnsi="宋体" w:eastAsia="宋体" w:cs="宋体"/>
                <w:color w:val="auto"/>
                <w:lang w:eastAsia="zh-CN"/>
              </w:rPr>
            </w:pPr>
            <w:r>
              <w:rPr>
                <w:rFonts w:hint="eastAsia" w:ascii="宋体" w:hAnsi="宋体" w:eastAsia="宋体" w:cs="宋体"/>
                <w:color w:val="auto"/>
                <w:lang w:eastAsia="zh-CN"/>
              </w:rPr>
              <w:t>满分</w:t>
            </w:r>
          </w:p>
        </w:tc>
        <w:tc>
          <w:tcPr>
            <w:tcW w:w="1178" w:type="dxa"/>
            <w:vAlign w:val="center"/>
          </w:tcPr>
          <w:p>
            <w:pPr>
              <w:kinsoku/>
              <w:spacing w:line="360" w:lineRule="auto"/>
              <w:jc w:val="center"/>
              <w:rPr>
                <w:rFonts w:ascii="宋体" w:hAnsi="宋体" w:eastAsia="宋体" w:cs="宋体"/>
                <w:color w:val="auto"/>
                <w:lang w:eastAsia="zh-CN"/>
              </w:rPr>
            </w:pPr>
            <w:r>
              <w:rPr>
                <w:rFonts w:hint="eastAsia" w:ascii="宋体" w:hAnsi="宋体" w:eastAsia="宋体" w:cs="宋体"/>
                <w:color w:val="auto"/>
                <w:lang w:eastAsia="zh-CN"/>
              </w:rPr>
              <w:t>评分依据/证明材料</w:t>
            </w:r>
          </w:p>
        </w:tc>
        <w:tc>
          <w:tcPr>
            <w:tcW w:w="2982" w:type="dxa"/>
            <w:vAlign w:val="center"/>
          </w:tcPr>
          <w:p>
            <w:pPr>
              <w:kinsoku/>
              <w:spacing w:line="360" w:lineRule="auto"/>
              <w:jc w:val="center"/>
              <w:rPr>
                <w:rFonts w:ascii="宋体" w:hAnsi="宋体" w:eastAsia="宋体" w:cs="宋体"/>
                <w:color w:val="auto"/>
                <w:lang w:eastAsia="zh-CN"/>
              </w:rPr>
            </w:pPr>
            <w:r>
              <w:rPr>
                <w:rFonts w:hint="eastAsia" w:ascii="宋体" w:hAnsi="宋体" w:eastAsia="宋体" w:cs="宋体"/>
                <w:color w:val="auto"/>
                <w:lang w:eastAsia="zh-CN"/>
              </w:rPr>
              <w:t>评分标准/细则</w:t>
            </w:r>
          </w:p>
        </w:tc>
        <w:tc>
          <w:tcPr>
            <w:tcW w:w="979" w:type="dxa"/>
            <w:vAlign w:val="center"/>
          </w:tcPr>
          <w:p>
            <w:pPr>
              <w:kinsoku/>
              <w:spacing w:line="360" w:lineRule="auto"/>
              <w:jc w:val="center"/>
              <w:rPr>
                <w:rFonts w:ascii="宋体" w:hAnsi="宋体" w:eastAsia="宋体" w:cs="宋体"/>
                <w:color w:val="auto"/>
                <w:lang w:eastAsia="zh-CN"/>
              </w:rPr>
            </w:pPr>
            <w:r>
              <w:rPr>
                <w:rFonts w:hint="eastAsia" w:ascii="宋体" w:hAnsi="宋体" w:eastAsia="宋体" w:cs="宋体"/>
                <w:color w:val="auto"/>
                <w:lang w:eastAsia="zh-CN"/>
              </w:rPr>
              <w:t>实得分</w:t>
            </w:r>
          </w:p>
        </w:tc>
        <w:tc>
          <w:tcPr>
            <w:tcW w:w="959" w:type="dxa"/>
            <w:vAlign w:val="center"/>
          </w:tcPr>
          <w:p>
            <w:pPr>
              <w:kinsoku/>
              <w:spacing w:line="360" w:lineRule="auto"/>
              <w:jc w:val="center"/>
              <w:rPr>
                <w:rFonts w:ascii="宋体" w:hAnsi="宋体" w:eastAsia="宋体" w:cs="宋体"/>
                <w:color w:val="auto"/>
                <w:lang w:eastAsia="zh-CN"/>
              </w:rPr>
            </w:pPr>
            <w:r>
              <w:rPr>
                <w:rFonts w:hint="eastAsia" w:ascii="宋体" w:hAnsi="宋体" w:eastAsia="宋体" w:cs="宋体"/>
                <w:color w:val="auto"/>
                <w:lang w:eastAsia="zh-CN"/>
              </w:rPr>
              <w:t>汇总分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594" w:type="dxa"/>
            <w:vMerge w:val="restart"/>
            <w:vAlign w:val="center"/>
          </w:tcPr>
          <w:p>
            <w:pPr>
              <w:kinsoku/>
              <w:spacing w:line="360" w:lineRule="auto"/>
              <w:jc w:val="center"/>
              <w:rPr>
                <w:rFonts w:ascii="宋体" w:hAnsi="宋体" w:eastAsia="宋体" w:cs="宋体"/>
                <w:color w:val="auto"/>
                <w:lang w:eastAsia="zh-CN"/>
              </w:rPr>
            </w:pPr>
            <w:r>
              <w:rPr>
                <w:rFonts w:hint="eastAsia" w:ascii="宋体" w:hAnsi="宋体" w:eastAsia="宋体" w:cs="宋体"/>
                <w:color w:val="auto"/>
                <w:lang w:eastAsia="zh-CN"/>
              </w:rPr>
              <w:t>1</w:t>
            </w:r>
          </w:p>
        </w:tc>
        <w:tc>
          <w:tcPr>
            <w:tcW w:w="1205" w:type="dxa"/>
            <w:vMerge w:val="restart"/>
            <w:vAlign w:val="center"/>
          </w:tcPr>
          <w:p>
            <w:pPr>
              <w:kinsoku/>
              <w:spacing w:line="360" w:lineRule="auto"/>
              <w:jc w:val="center"/>
              <w:rPr>
                <w:rFonts w:ascii="宋体" w:hAnsi="宋体" w:eastAsia="宋体" w:cs="宋体"/>
                <w:color w:val="auto"/>
                <w:lang w:eastAsia="zh-CN"/>
              </w:rPr>
            </w:pPr>
            <w:r>
              <w:rPr>
                <w:rFonts w:hint="eastAsia" w:ascii="宋体" w:hAnsi="宋体" w:eastAsia="宋体" w:cs="宋体"/>
                <w:color w:val="auto"/>
                <w:lang w:eastAsia="zh-CN"/>
              </w:rPr>
              <w:t>项目类型</w:t>
            </w:r>
          </w:p>
        </w:tc>
        <w:tc>
          <w:tcPr>
            <w:tcW w:w="659" w:type="dxa"/>
            <w:vMerge w:val="restart"/>
            <w:vAlign w:val="center"/>
          </w:tcPr>
          <w:p>
            <w:pPr>
              <w:kinsoku/>
              <w:spacing w:line="360" w:lineRule="auto"/>
              <w:jc w:val="center"/>
              <w:rPr>
                <w:rFonts w:ascii="宋体" w:hAnsi="宋体" w:eastAsia="宋体" w:cs="宋体"/>
                <w:color w:val="auto"/>
                <w:lang w:eastAsia="zh-CN"/>
              </w:rPr>
            </w:pPr>
            <w:r>
              <w:rPr>
                <w:rFonts w:hint="eastAsia" w:ascii="宋体" w:hAnsi="宋体" w:eastAsia="宋体" w:cs="宋体"/>
                <w:color w:val="auto"/>
                <w:lang w:eastAsia="zh-CN"/>
              </w:rPr>
              <w:t>30</w:t>
            </w:r>
          </w:p>
        </w:tc>
        <w:tc>
          <w:tcPr>
            <w:tcW w:w="1178" w:type="dxa"/>
            <w:vMerge w:val="restart"/>
            <w:vAlign w:val="center"/>
          </w:tcPr>
          <w:p>
            <w:pPr>
              <w:kinsoku/>
              <w:spacing w:line="360" w:lineRule="auto"/>
              <w:jc w:val="center"/>
              <w:rPr>
                <w:rFonts w:ascii="宋体" w:hAnsi="宋体" w:eastAsia="宋体" w:cs="宋体"/>
                <w:color w:val="auto"/>
                <w:lang w:eastAsia="zh-CN"/>
              </w:rPr>
            </w:pPr>
            <w:r>
              <w:rPr>
                <w:rFonts w:hint="eastAsia" w:ascii="宋体" w:hAnsi="宋体" w:eastAsia="宋体" w:cs="宋体"/>
                <w:color w:val="auto"/>
                <w:lang w:eastAsia="zh-CN"/>
              </w:rPr>
              <w:t>项目合同</w:t>
            </w:r>
          </w:p>
        </w:tc>
        <w:tc>
          <w:tcPr>
            <w:tcW w:w="2982" w:type="dxa"/>
            <w:vAlign w:val="center"/>
          </w:tcPr>
          <w:p>
            <w:pPr>
              <w:kinsoku/>
              <w:spacing w:line="360" w:lineRule="auto"/>
              <w:rPr>
                <w:rFonts w:ascii="宋体" w:hAnsi="宋体" w:eastAsia="宋体" w:cs="宋体"/>
                <w:color w:val="auto"/>
                <w:lang w:eastAsia="zh-CN"/>
              </w:rPr>
            </w:pPr>
            <w:r>
              <w:rPr>
                <w:rFonts w:hint="eastAsia" w:ascii="宋体" w:hAnsi="宋体" w:eastAsia="宋体" w:cs="宋体"/>
                <w:color w:val="auto"/>
                <w:lang w:eastAsia="zh-CN"/>
              </w:rPr>
              <w:t>具备房建项目的深化设计能力，得10分</w:t>
            </w:r>
          </w:p>
        </w:tc>
        <w:tc>
          <w:tcPr>
            <w:tcW w:w="979" w:type="dxa"/>
            <w:vAlign w:val="center"/>
          </w:tcPr>
          <w:p>
            <w:pPr>
              <w:kinsoku/>
              <w:spacing w:line="360" w:lineRule="auto"/>
              <w:jc w:val="center"/>
              <w:rPr>
                <w:rFonts w:ascii="宋体" w:hAnsi="宋体" w:eastAsia="宋体" w:cs="宋体"/>
                <w:color w:val="auto"/>
                <w:lang w:eastAsia="zh-CN"/>
              </w:rPr>
            </w:pPr>
          </w:p>
        </w:tc>
        <w:tc>
          <w:tcPr>
            <w:tcW w:w="959" w:type="dxa"/>
            <w:vMerge w:val="restart"/>
            <w:vAlign w:val="center"/>
          </w:tcPr>
          <w:p>
            <w:pPr>
              <w:kinsoku/>
              <w:spacing w:line="360" w:lineRule="auto"/>
              <w:jc w:val="both"/>
              <w:rPr>
                <w:rFonts w:ascii="宋体" w:hAnsi="宋体" w:eastAsia="宋体" w:cs="宋体"/>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594" w:type="dxa"/>
            <w:vMerge w:val="continue"/>
            <w:vAlign w:val="center"/>
          </w:tcPr>
          <w:p>
            <w:pPr>
              <w:pStyle w:val="2"/>
              <w:kinsoku/>
              <w:jc w:val="center"/>
              <w:rPr>
                <w:rFonts w:ascii="宋体" w:hAnsi="宋体" w:eastAsia="宋体" w:cs="宋体"/>
                <w:color w:val="auto"/>
                <w:lang w:eastAsia="zh-CN"/>
              </w:rPr>
            </w:pPr>
          </w:p>
        </w:tc>
        <w:tc>
          <w:tcPr>
            <w:tcW w:w="1205" w:type="dxa"/>
            <w:vMerge w:val="continue"/>
            <w:vAlign w:val="center"/>
          </w:tcPr>
          <w:p>
            <w:pPr>
              <w:pStyle w:val="2"/>
              <w:kinsoku/>
              <w:jc w:val="center"/>
              <w:rPr>
                <w:rFonts w:ascii="宋体" w:hAnsi="宋体" w:eastAsia="宋体" w:cs="宋体"/>
                <w:color w:val="auto"/>
                <w:lang w:eastAsia="zh-CN"/>
              </w:rPr>
            </w:pPr>
          </w:p>
        </w:tc>
        <w:tc>
          <w:tcPr>
            <w:tcW w:w="659" w:type="dxa"/>
            <w:vMerge w:val="continue"/>
            <w:vAlign w:val="center"/>
          </w:tcPr>
          <w:p>
            <w:pPr>
              <w:pStyle w:val="2"/>
              <w:kinsoku/>
              <w:jc w:val="center"/>
              <w:rPr>
                <w:rFonts w:ascii="宋体" w:hAnsi="宋体" w:eastAsia="宋体" w:cs="宋体"/>
                <w:color w:val="auto"/>
                <w:lang w:eastAsia="zh-CN"/>
              </w:rPr>
            </w:pPr>
          </w:p>
        </w:tc>
        <w:tc>
          <w:tcPr>
            <w:tcW w:w="1178" w:type="dxa"/>
            <w:vMerge w:val="continue"/>
            <w:vAlign w:val="center"/>
          </w:tcPr>
          <w:p>
            <w:pPr>
              <w:pStyle w:val="2"/>
              <w:kinsoku/>
              <w:jc w:val="center"/>
              <w:rPr>
                <w:rFonts w:ascii="宋体" w:hAnsi="宋体" w:eastAsia="宋体" w:cs="宋体"/>
                <w:color w:val="auto"/>
                <w:lang w:eastAsia="zh-CN"/>
              </w:rPr>
            </w:pPr>
          </w:p>
        </w:tc>
        <w:tc>
          <w:tcPr>
            <w:tcW w:w="2982" w:type="dxa"/>
            <w:vAlign w:val="center"/>
          </w:tcPr>
          <w:p>
            <w:pPr>
              <w:kinsoku/>
              <w:spacing w:line="360" w:lineRule="auto"/>
              <w:rPr>
                <w:rFonts w:ascii="宋体" w:hAnsi="宋体" w:eastAsia="宋体" w:cs="宋体"/>
                <w:color w:val="auto"/>
                <w:lang w:eastAsia="zh-CN"/>
              </w:rPr>
            </w:pPr>
            <w:r>
              <w:rPr>
                <w:rFonts w:hint="eastAsia" w:ascii="宋体" w:hAnsi="宋体" w:eastAsia="宋体" w:cs="宋体"/>
                <w:color w:val="auto"/>
                <w:lang w:eastAsia="zh-CN"/>
              </w:rPr>
              <w:t>具备桥梁项目的深化设计能力，得10分</w:t>
            </w:r>
          </w:p>
        </w:tc>
        <w:tc>
          <w:tcPr>
            <w:tcW w:w="979" w:type="dxa"/>
            <w:vAlign w:val="center"/>
          </w:tcPr>
          <w:p>
            <w:pPr>
              <w:pStyle w:val="2"/>
              <w:kinsoku/>
              <w:jc w:val="center"/>
              <w:rPr>
                <w:rFonts w:ascii="宋体" w:hAnsi="宋体" w:eastAsia="宋体" w:cs="宋体"/>
                <w:color w:val="auto"/>
                <w:lang w:eastAsia="zh-CN"/>
              </w:rPr>
            </w:pPr>
          </w:p>
        </w:tc>
        <w:tc>
          <w:tcPr>
            <w:tcW w:w="959" w:type="dxa"/>
            <w:vMerge w:val="continue"/>
            <w:vAlign w:val="center"/>
          </w:tcPr>
          <w:p>
            <w:pPr>
              <w:pStyle w:val="2"/>
              <w:kinsoku/>
              <w:rPr>
                <w:rFonts w:ascii="宋体" w:hAnsi="宋体" w:eastAsia="宋体" w:cs="宋体"/>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594" w:type="dxa"/>
            <w:vMerge w:val="continue"/>
            <w:vAlign w:val="center"/>
          </w:tcPr>
          <w:p>
            <w:pPr>
              <w:pStyle w:val="2"/>
              <w:kinsoku/>
              <w:jc w:val="center"/>
              <w:rPr>
                <w:rFonts w:ascii="宋体" w:hAnsi="宋体" w:eastAsia="宋体" w:cs="宋体"/>
                <w:color w:val="auto"/>
                <w:lang w:eastAsia="zh-CN"/>
              </w:rPr>
            </w:pPr>
          </w:p>
        </w:tc>
        <w:tc>
          <w:tcPr>
            <w:tcW w:w="1205" w:type="dxa"/>
            <w:vMerge w:val="continue"/>
            <w:vAlign w:val="center"/>
          </w:tcPr>
          <w:p>
            <w:pPr>
              <w:pStyle w:val="2"/>
              <w:kinsoku/>
              <w:jc w:val="center"/>
              <w:rPr>
                <w:rFonts w:ascii="宋体" w:hAnsi="宋体" w:eastAsia="宋体" w:cs="宋体"/>
                <w:color w:val="auto"/>
                <w:lang w:eastAsia="zh-CN"/>
              </w:rPr>
            </w:pPr>
          </w:p>
        </w:tc>
        <w:tc>
          <w:tcPr>
            <w:tcW w:w="659" w:type="dxa"/>
            <w:vMerge w:val="continue"/>
            <w:vAlign w:val="center"/>
          </w:tcPr>
          <w:p>
            <w:pPr>
              <w:pStyle w:val="2"/>
              <w:kinsoku/>
              <w:jc w:val="center"/>
              <w:rPr>
                <w:rFonts w:ascii="宋体" w:hAnsi="宋体" w:eastAsia="宋体" w:cs="宋体"/>
                <w:color w:val="auto"/>
                <w:lang w:eastAsia="zh-CN"/>
              </w:rPr>
            </w:pPr>
          </w:p>
        </w:tc>
        <w:tc>
          <w:tcPr>
            <w:tcW w:w="1178" w:type="dxa"/>
            <w:vMerge w:val="continue"/>
            <w:vAlign w:val="center"/>
          </w:tcPr>
          <w:p>
            <w:pPr>
              <w:pStyle w:val="2"/>
              <w:kinsoku/>
              <w:jc w:val="center"/>
              <w:rPr>
                <w:rFonts w:ascii="宋体" w:hAnsi="宋体" w:eastAsia="宋体" w:cs="宋体"/>
                <w:color w:val="auto"/>
                <w:lang w:eastAsia="zh-CN"/>
              </w:rPr>
            </w:pPr>
          </w:p>
        </w:tc>
        <w:tc>
          <w:tcPr>
            <w:tcW w:w="2982" w:type="dxa"/>
            <w:vAlign w:val="center"/>
          </w:tcPr>
          <w:p>
            <w:pPr>
              <w:kinsoku/>
              <w:spacing w:line="360" w:lineRule="auto"/>
              <w:rPr>
                <w:rFonts w:ascii="宋体" w:hAnsi="宋体" w:eastAsia="宋体" w:cs="宋体"/>
                <w:color w:val="auto"/>
                <w:lang w:eastAsia="zh-CN"/>
              </w:rPr>
            </w:pPr>
            <w:r>
              <w:rPr>
                <w:rFonts w:hint="eastAsia" w:ascii="宋体" w:hAnsi="宋体" w:eastAsia="宋体" w:cs="宋体"/>
                <w:color w:val="auto"/>
                <w:lang w:eastAsia="zh-CN"/>
              </w:rPr>
              <w:t>具备海外项目的深化设计能力，得10分</w:t>
            </w:r>
          </w:p>
        </w:tc>
        <w:tc>
          <w:tcPr>
            <w:tcW w:w="979" w:type="dxa"/>
            <w:vAlign w:val="center"/>
          </w:tcPr>
          <w:p>
            <w:pPr>
              <w:pStyle w:val="2"/>
              <w:kinsoku/>
              <w:jc w:val="center"/>
              <w:rPr>
                <w:rFonts w:ascii="宋体" w:hAnsi="宋体" w:eastAsia="宋体" w:cs="宋体"/>
                <w:color w:val="auto"/>
                <w:lang w:eastAsia="zh-CN"/>
              </w:rPr>
            </w:pPr>
          </w:p>
        </w:tc>
        <w:tc>
          <w:tcPr>
            <w:tcW w:w="959" w:type="dxa"/>
            <w:vMerge w:val="continue"/>
            <w:vAlign w:val="center"/>
          </w:tcPr>
          <w:p>
            <w:pPr>
              <w:pStyle w:val="2"/>
              <w:kinsoku/>
              <w:rPr>
                <w:rFonts w:ascii="宋体" w:hAnsi="宋体" w:eastAsia="宋体" w:cs="宋体"/>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594" w:type="dxa"/>
            <w:vMerge w:val="restart"/>
            <w:vAlign w:val="center"/>
          </w:tcPr>
          <w:p>
            <w:pPr>
              <w:kinsoku/>
              <w:spacing w:line="360" w:lineRule="auto"/>
              <w:jc w:val="center"/>
              <w:rPr>
                <w:rFonts w:ascii="宋体" w:hAnsi="宋体" w:eastAsia="宋体" w:cs="宋体"/>
                <w:color w:val="auto"/>
                <w:lang w:eastAsia="zh-CN"/>
              </w:rPr>
            </w:pPr>
            <w:r>
              <w:rPr>
                <w:rFonts w:hint="eastAsia" w:ascii="宋体" w:hAnsi="宋体" w:eastAsia="宋体" w:cs="宋体"/>
                <w:color w:val="auto"/>
                <w:lang w:eastAsia="zh-CN"/>
              </w:rPr>
              <w:t>2</w:t>
            </w:r>
          </w:p>
        </w:tc>
        <w:tc>
          <w:tcPr>
            <w:tcW w:w="1205" w:type="dxa"/>
            <w:vMerge w:val="restart"/>
            <w:vAlign w:val="center"/>
          </w:tcPr>
          <w:p>
            <w:pPr>
              <w:kinsoku/>
              <w:spacing w:line="360" w:lineRule="auto"/>
              <w:jc w:val="center"/>
              <w:rPr>
                <w:rFonts w:ascii="宋体" w:hAnsi="宋体" w:eastAsia="宋体" w:cs="宋体"/>
                <w:color w:val="auto"/>
                <w:lang w:eastAsia="zh-CN"/>
              </w:rPr>
            </w:pPr>
            <w:r>
              <w:rPr>
                <w:rFonts w:hint="eastAsia" w:ascii="宋体" w:hAnsi="宋体" w:eastAsia="宋体" w:cs="宋体"/>
                <w:color w:val="auto"/>
                <w:lang w:eastAsia="zh-CN"/>
              </w:rPr>
              <w:t>项目数量</w:t>
            </w:r>
          </w:p>
        </w:tc>
        <w:tc>
          <w:tcPr>
            <w:tcW w:w="659" w:type="dxa"/>
            <w:vMerge w:val="restart"/>
            <w:vAlign w:val="center"/>
          </w:tcPr>
          <w:p>
            <w:pPr>
              <w:kinsoku/>
              <w:spacing w:line="360" w:lineRule="auto"/>
              <w:jc w:val="center"/>
              <w:rPr>
                <w:rFonts w:ascii="宋体" w:hAnsi="宋体" w:eastAsia="宋体" w:cs="宋体"/>
                <w:color w:val="auto"/>
                <w:lang w:eastAsia="zh-CN"/>
              </w:rPr>
            </w:pPr>
            <w:r>
              <w:rPr>
                <w:rFonts w:hint="eastAsia" w:ascii="宋体" w:hAnsi="宋体" w:eastAsia="宋体" w:cs="宋体"/>
                <w:color w:val="auto"/>
                <w:lang w:eastAsia="zh-CN"/>
              </w:rPr>
              <w:t>10</w:t>
            </w:r>
          </w:p>
        </w:tc>
        <w:tc>
          <w:tcPr>
            <w:tcW w:w="1178" w:type="dxa"/>
            <w:vMerge w:val="restart"/>
            <w:vAlign w:val="center"/>
          </w:tcPr>
          <w:p>
            <w:pPr>
              <w:kinsoku/>
              <w:spacing w:line="360" w:lineRule="auto"/>
              <w:jc w:val="center"/>
              <w:rPr>
                <w:rFonts w:ascii="宋体" w:hAnsi="宋体" w:eastAsia="宋体" w:cs="宋体"/>
                <w:color w:val="auto"/>
                <w:lang w:eastAsia="zh-CN"/>
              </w:rPr>
            </w:pPr>
            <w:r>
              <w:rPr>
                <w:rFonts w:hint="eastAsia" w:ascii="宋体" w:hAnsi="宋体" w:eastAsia="宋体" w:cs="宋体"/>
                <w:color w:val="auto"/>
                <w:lang w:eastAsia="zh-CN"/>
              </w:rPr>
              <w:t>合同文本</w:t>
            </w:r>
          </w:p>
        </w:tc>
        <w:tc>
          <w:tcPr>
            <w:tcW w:w="2982" w:type="dxa"/>
            <w:vAlign w:val="center"/>
          </w:tcPr>
          <w:p>
            <w:pPr>
              <w:kinsoku/>
              <w:spacing w:line="360" w:lineRule="auto"/>
              <w:rPr>
                <w:rFonts w:ascii="宋体" w:hAnsi="宋体" w:eastAsia="宋体" w:cs="宋体"/>
                <w:color w:val="auto"/>
                <w:lang w:eastAsia="zh-CN"/>
              </w:rPr>
            </w:pPr>
            <w:r>
              <w:rPr>
                <w:rFonts w:hint="eastAsia" w:ascii="宋体" w:hAnsi="宋体" w:eastAsia="宋体" w:cs="宋体"/>
                <w:color w:val="auto"/>
                <w:lang w:eastAsia="zh-CN"/>
              </w:rPr>
              <w:t>上一年度完成项目数量≥3个，得6分</w:t>
            </w:r>
          </w:p>
        </w:tc>
        <w:tc>
          <w:tcPr>
            <w:tcW w:w="979" w:type="dxa"/>
            <w:vAlign w:val="center"/>
          </w:tcPr>
          <w:p>
            <w:pPr>
              <w:kinsoku/>
              <w:spacing w:line="360" w:lineRule="auto"/>
              <w:jc w:val="center"/>
              <w:rPr>
                <w:rFonts w:ascii="宋体" w:hAnsi="宋体" w:eastAsia="宋体" w:cs="宋体"/>
                <w:color w:val="auto"/>
                <w:lang w:eastAsia="zh-CN"/>
              </w:rPr>
            </w:pPr>
          </w:p>
        </w:tc>
        <w:tc>
          <w:tcPr>
            <w:tcW w:w="959" w:type="dxa"/>
            <w:vMerge w:val="restart"/>
            <w:vAlign w:val="center"/>
          </w:tcPr>
          <w:p>
            <w:pPr>
              <w:kinsoku/>
              <w:spacing w:line="360" w:lineRule="auto"/>
              <w:jc w:val="both"/>
              <w:rPr>
                <w:rFonts w:ascii="宋体" w:hAnsi="宋体" w:eastAsia="宋体" w:cs="宋体"/>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594" w:type="dxa"/>
            <w:vMerge w:val="continue"/>
            <w:vAlign w:val="center"/>
          </w:tcPr>
          <w:p>
            <w:pPr>
              <w:kinsoku/>
              <w:spacing w:line="360" w:lineRule="auto"/>
              <w:jc w:val="center"/>
              <w:rPr>
                <w:rFonts w:ascii="宋体" w:hAnsi="宋体" w:eastAsia="宋体" w:cs="宋体"/>
                <w:color w:val="auto"/>
                <w:lang w:eastAsia="zh-CN"/>
              </w:rPr>
            </w:pPr>
          </w:p>
        </w:tc>
        <w:tc>
          <w:tcPr>
            <w:tcW w:w="1205" w:type="dxa"/>
            <w:vMerge w:val="continue"/>
            <w:vAlign w:val="center"/>
          </w:tcPr>
          <w:p>
            <w:pPr>
              <w:kinsoku/>
              <w:spacing w:line="360" w:lineRule="auto"/>
              <w:jc w:val="center"/>
              <w:rPr>
                <w:rFonts w:ascii="宋体" w:hAnsi="宋体" w:eastAsia="宋体" w:cs="宋体"/>
                <w:color w:val="auto"/>
                <w:lang w:eastAsia="zh-CN"/>
              </w:rPr>
            </w:pPr>
          </w:p>
        </w:tc>
        <w:tc>
          <w:tcPr>
            <w:tcW w:w="659" w:type="dxa"/>
            <w:vMerge w:val="continue"/>
            <w:vAlign w:val="center"/>
          </w:tcPr>
          <w:p>
            <w:pPr>
              <w:kinsoku/>
              <w:spacing w:line="360" w:lineRule="auto"/>
              <w:jc w:val="center"/>
              <w:rPr>
                <w:rFonts w:ascii="宋体" w:hAnsi="宋体" w:eastAsia="宋体" w:cs="宋体"/>
                <w:color w:val="auto"/>
                <w:lang w:eastAsia="zh-CN"/>
              </w:rPr>
            </w:pPr>
          </w:p>
        </w:tc>
        <w:tc>
          <w:tcPr>
            <w:tcW w:w="1178" w:type="dxa"/>
            <w:vMerge w:val="continue"/>
            <w:vAlign w:val="center"/>
          </w:tcPr>
          <w:p>
            <w:pPr>
              <w:kinsoku/>
              <w:spacing w:line="360" w:lineRule="auto"/>
              <w:jc w:val="center"/>
              <w:rPr>
                <w:rFonts w:ascii="宋体" w:hAnsi="宋体" w:eastAsia="宋体" w:cs="宋体"/>
                <w:color w:val="auto"/>
                <w:lang w:eastAsia="zh-CN"/>
              </w:rPr>
            </w:pPr>
          </w:p>
        </w:tc>
        <w:tc>
          <w:tcPr>
            <w:tcW w:w="2982" w:type="dxa"/>
            <w:vAlign w:val="center"/>
          </w:tcPr>
          <w:p>
            <w:pPr>
              <w:kinsoku/>
              <w:spacing w:line="360" w:lineRule="auto"/>
              <w:rPr>
                <w:rFonts w:ascii="宋体" w:hAnsi="宋体" w:eastAsia="宋体" w:cs="宋体"/>
                <w:color w:val="auto"/>
                <w:lang w:eastAsia="zh-CN"/>
              </w:rPr>
            </w:pPr>
            <w:r>
              <w:rPr>
                <w:rFonts w:hint="eastAsia" w:ascii="宋体" w:hAnsi="宋体" w:eastAsia="宋体" w:cs="宋体"/>
                <w:color w:val="auto"/>
                <w:lang w:eastAsia="zh-CN"/>
              </w:rPr>
              <w:t>上一年度完成项目数量≥5个，得8分</w:t>
            </w:r>
          </w:p>
        </w:tc>
        <w:tc>
          <w:tcPr>
            <w:tcW w:w="979" w:type="dxa"/>
            <w:vAlign w:val="center"/>
          </w:tcPr>
          <w:p>
            <w:pPr>
              <w:kinsoku/>
              <w:spacing w:line="360" w:lineRule="auto"/>
              <w:jc w:val="center"/>
              <w:rPr>
                <w:rFonts w:ascii="宋体" w:hAnsi="宋体" w:eastAsia="宋体" w:cs="宋体"/>
                <w:color w:val="auto"/>
                <w:lang w:eastAsia="zh-CN"/>
              </w:rPr>
            </w:pPr>
          </w:p>
        </w:tc>
        <w:tc>
          <w:tcPr>
            <w:tcW w:w="959" w:type="dxa"/>
            <w:vMerge w:val="continue"/>
            <w:vAlign w:val="center"/>
          </w:tcPr>
          <w:p>
            <w:pPr>
              <w:kinsoku/>
              <w:spacing w:line="360" w:lineRule="auto"/>
              <w:jc w:val="both"/>
              <w:rPr>
                <w:rFonts w:ascii="宋体" w:hAnsi="宋体" w:eastAsia="宋体" w:cs="宋体"/>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594" w:type="dxa"/>
            <w:vMerge w:val="continue"/>
            <w:vAlign w:val="center"/>
          </w:tcPr>
          <w:p>
            <w:pPr>
              <w:kinsoku/>
              <w:spacing w:line="360" w:lineRule="auto"/>
              <w:jc w:val="center"/>
              <w:rPr>
                <w:rFonts w:ascii="宋体" w:hAnsi="宋体" w:eastAsia="宋体" w:cs="宋体"/>
                <w:color w:val="auto"/>
                <w:lang w:eastAsia="zh-CN"/>
              </w:rPr>
            </w:pPr>
          </w:p>
        </w:tc>
        <w:tc>
          <w:tcPr>
            <w:tcW w:w="1205" w:type="dxa"/>
            <w:vMerge w:val="continue"/>
            <w:vAlign w:val="center"/>
          </w:tcPr>
          <w:p>
            <w:pPr>
              <w:kinsoku/>
              <w:spacing w:line="360" w:lineRule="auto"/>
              <w:jc w:val="center"/>
              <w:rPr>
                <w:rFonts w:ascii="宋体" w:hAnsi="宋体" w:eastAsia="宋体" w:cs="宋体"/>
                <w:color w:val="auto"/>
                <w:lang w:eastAsia="zh-CN"/>
              </w:rPr>
            </w:pPr>
          </w:p>
        </w:tc>
        <w:tc>
          <w:tcPr>
            <w:tcW w:w="659" w:type="dxa"/>
            <w:vMerge w:val="continue"/>
            <w:vAlign w:val="center"/>
          </w:tcPr>
          <w:p>
            <w:pPr>
              <w:kinsoku/>
              <w:spacing w:line="360" w:lineRule="auto"/>
              <w:jc w:val="center"/>
              <w:rPr>
                <w:rFonts w:ascii="宋体" w:hAnsi="宋体" w:eastAsia="宋体" w:cs="宋体"/>
                <w:color w:val="auto"/>
                <w:lang w:eastAsia="zh-CN"/>
              </w:rPr>
            </w:pPr>
          </w:p>
        </w:tc>
        <w:tc>
          <w:tcPr>
            <w:tcW w:w="1178" w:type="dxa"/>
            <w:vMerge w:val="continue"/>
            <w:vAlign w:val="center"/>
          </w:tcPr>
          <w:p>
            <w:pPr>
              <w:kinsoku/>
              <w:spacing w:line="360" w:lineRule="auto"/>
              <w:jc w:val="center"/>
              <w:rPr>
                <w:rFonts w:ascii="宋体" w:hAnsi="宋体" w:eastAsia="宋体" w:cs="宋体"/>
                <w:color w:val="auto"/>
                <w:lang w:eastAsia="zh-CN"/>
              </w:rPr>
            </w:pPr>
          </w:p>
        </w:tc>
        <w:tc>
          <w:tcPr>
            <w:tcW w:w="2982" w:type="dxa"/>
            <w:vAlign w:val="center"/>
          </w:tcPr>
          <w:p>
            <w:pPr>
              <w:kinsoku/>
              <w:spacing w:line="360" w:lineRule="auto"/>
              <w:rPr>
                <w:rFonts w:ascii="宋体" w:hAnsi="宋体" w:eastAsia="宋体" w:cs="宋体"/>
                <w:color w:val="auto"/>
                <w:lang w:eastAsia="zh-CN"/>
              </w:rPr>
            </w:pPr>
            <w:r>
              <w:rPr>
                <w:rFonts w:hint="eastAsia" w:ascii="宋体" w:hAnsi="宋体" w:eastAsia="宋体" w:cs="宋体"/>
                <w:color w:val="auto"/>
                <w:lang w:eastAsia="zh-CN"/>
              </w:rPr>
              <w:t>上一年度完成项目数量≥10个，得10分</w:t>
            </w:r>
          </w:p>
        </w:tc>
        <w:tc>
          <w:tcPr>
            <w:tcW w:w="979" w:type="dxa"/>
            <w:vAlign w:val="center"/>
          </w:tcPr>
          <w:p>
            <w:pPr>
              <w:kinsoku/>
              <w:spacing w:line="360" w:lineRule="auto"/>
              <w:jc w:val="center"/>
              <w:rPr>
                <w:rFonts w:ascii="宋体" w:hAnsi="宋体" w:eastAsia="宋体" w:cs="宋体"/>
                <w:color w:val="auto"/>
                <w:lang w:eastAsia="zh-CN"/>
              </w:rPr>
            </w:pPr>
          </w:p>
        </w:tc>
        <w:tc>
          <w:tcPr>
            <w:tcW w:w="959" w:type="dxa"/>
            <w:vMerge w:val="continue"/>
            <w:vAlign w:val="center"/>
          </w:tcPr>
          <w:p>
            <w:pPr>
              <w:kinsoku/>
              <w:spacing w:line="360" w:lineRule="auto"/>
              <w:jc w:val="both"/>
              <w:rPr>
                <w:rFonts w:ascii="宋体" w:hAnsi="宋体" w:eastAsia="宋体" w:cs="宋体"/>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594" w:type="dxa"/>
            <w:vMerge w:val="restart"/>
            <w:vAlign w:val="center"/>
          </w:tcPr>
          <w:p>
            <w:pPr>
              <w:kinsoku/>
              <w:spacing w:line="360" w:lineRule="auto"/>
              <w:jc w:val="center"/>
              <w:rPr>
                <w:rFonts w:ascii="宋体" w:hAnsi="宋体" w:eastAsia="宋体" w:cs="宋体"/>
                <w:color w:val="auto"/>
                <w:lang w:eastAsia="zh-CN"/>
              </w:rPr>
            </w:pPr>
            <w:r>
              <w:rPr>
                <w:rFonts w:hint="eastAsia" w:ascii="宋体" w:hAnsi="宋体" w:eastAsia="宋体" w:cs="宋体"/>
                <w:color w:val="auto"/>
                <w:lang w:eastAsia="zh-CN"/>
              </w:rPr>
              <w:t>3</w:t>
            </w:r>
          </w:p>
        </w:tc>
        <w:tc>
          <w:tcPr>
            <w:tcW w:w="1205" w:type="dxa"/>
            <w:vMerge w:val="restart"/>
            <w:vAlign w:val="center"/>
          </w:tcPr>
          <w:p>
            <w:pPr>
              <w:kinsoku/>
              <w:spacing w:line="360" w:lineRule="auto"/>
              <w:jc w:val="center"/>
              <w:rPr>
                <w:rFonts w:ascii="宋体" w:hAnsi="宋体" w:eastAsia="宋体" w:cs="宋体"/>
                <w:color w:val="auto"/>
                <w:lang w:eastAsia="zh-CN"/>
              </w:rPr>
            </w:pPr>
            <w:r>
              <w:rPr>
                <w:rFonts w:hint="eastAsia" w:ascii="宋体" w:hAnsi="宋体" w:eastAsia="宋体" w:cs="宋体"/>
                <w:color w:val="auto"/>
                <w:lang w:eastAsia="zh-CN"/>
              </w:rPr>
              <w:t>项目规模</w:t>
            </w:r>
          </w:p>
        </w:tc>
        <w:tc>
          <w:tcPr>
            <w:tcW w:w="659" w:type="dxa"/>
            <w:vMerge w:val="restart"/>
            <w:vAlign w:val="center"/>
          </w:tcPr>
          <w:p>
            <w:pPr>
              <w:kinsoku/>
              <w:spacing w:line="360" w:lineRule="auto"/>
              <w:jc w:val="center"/>
              <w:rPr>
                <w:rFonts w:ascii="宋体" w:hAnsi="宋体" w:eastAsia="宋体" w:cs="宋体"/>
                <w:color w:val="auto"/>
                <w:lang w:eastAsia="zh-CN"/>
              </w:rPr>
            </w:pPr>
            <w:r>
              <w:rPr>
                <w:rFonts w:hint="eastAsia" w:ascii="宋体" w:hAnsi="宋体" w:eastAsia="宋体" w:cs="宋体"/>
                <w:color w:val="auto"/>
                <w:lang w:eastAsia="zh-CN"/>
              </w:rPr>
              <w:t>50</w:t>
            </w:r>
          </w:p>
        </w:tc>
        <w:tc>
          <w:tcPr>
            <w:tcW w:w="1178" w:type="dxa"/>
            <w:vMerge w:val="restart"/>
            <w:vAlign w:val="center"/>
          </w:tcPr>
          <w:p>
            <w:pPr>
              <w:kinsoku/>
              <w:spacing w:line="360" w:lineRule="auto"/>
              <w:jc w:val="center"/>
              <w:rPr>
                <w:rFonts w:ascii="宋体" w:hAnsi="宋体" w:eastAsia="宋体" w:cs="宋体"/>
                <w:color w:val="auto"/>
                <w:lang w:eastAsia="zh-CN"/>
              </w:rPr>
            </w:pPr>
            <w:r>
              <w:rPr>
                <w:rFonts w:hint="eastAsia" w:ascii="宋体" w:hAnsi="宋体" w:eastAsia="宋体" w:cs="宋体"/>
                <w:color w:val="auto"/>
                <w:lang w:eastAsia="zh-CN"/>
              </w:rPr>
              <w:t>合同文本</w:t>
            </w:r>
          </w:p>
        </w:tc>
        <w:tc>
          <w:tcPr>
            <w:tcW w:w="2982" w:type="dxa"/>
            <w:vAlign w:val="center"/>
          </w:tcPr>
          <w:p>
            <w:pPr>
              <w:kinsoku/>
              <w:spacing w:line="360" w:lineRule="auto"/>
              <w:rPr>
                <w:rFonts w:ascii="宋体" w:hAnsi="宋体" w:eastAsia="宋体" w:cs="宋体"/>
                <w:color w:val="auto"/>
                <w:lang w:eastAsia="zh-CN"/>
              </w:rPr>
            </w:pPr>
            <w:r>
              <w:rPr>
                <w:rFonts w:hint="eastAsia" w:ascii="宋体" w:hAnsi="宋体" w:eastAsia="宋体" w:cs="宋体"/>
                <w:color w:val="auto"/>
                <w:lang w:eastAsia="zh-CN"/>
              </w:rPr>
              <w:t>近5年，完成0.5万吨以上的项目不少于10个，得30分</w:t>
            </w:r>
          </w:p>
        </w:tc>
        <w:tc>
          <w:tcPr>
            <w:tcW w:w="979" w:type="dxa"/>
            <w:vAlign w:val="center"/>
          </w:tcPr>
          <w:p>
            <w:pPr>
              <w:kinsoku/>
              <w:spacing w:line="360" w:lineRule="auto"/>
              <w:jc w:val="center"/>
              <w:rPr>
                <w:rFonts w:ascii="宋体" w:hAnsi="宋体" w:eastAsia="宋体" w:cs="宋体"/>
                <w:color w:val="auto"/>
                <w:lang w:eastAsia="zh-CN"/>
              </w:rPr>
            </w:pPr>
          </w:p>
        </w:tc>
        <w:tc>
          <w:tcPr>
            <w:tcW w:w="959" w:type="dxa"/>
            <w:vMerge w:val="restart"/>
            <w:vAlign w:val="center"/>
          </w:tcPr>
          <w:p>
            <w:pPr>
              <w:kinsoku/>
              <w:spacing w:line="360" w:lineRule="auto"/>
              <w:jc w:val="both"/>
              <w:rPr>
                <w:rFonts w:ascii="宋体" w:hAnsi="宋体" w:eastAsia="宋体" w:cs="宋体"/>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594" w:type="dxa"/>
            <w:vMerge w:val="continue"/>
            <w:vAlign w:val="center"/>
          </w:tcPr>
          <w:p>
            <w:pPr>
              <w:kinsoku/>
              <w:spacing w:line="360" w:lineRule="auto"/>
              <w:jc w:val="center"/>
              <w:rPr>
                <w:rFonts w:ascii="宋体" w:hAnsi="宋体" w:eastAsia="宋体" w:cs="宋体"/>
                <w:color w:val="auto"/>
                <w:lang w:eastAsia="zh-CN"/>
              </w:rPr>
            </w:pPr>
          </w:p>
        </w:tc>
        <w:tc>
          <w:tcPr>
            <w:tcW w:w="1205" w:type="dxa"/>
            <w:vMerge w:val="continue"/>
            <w:vAlign w:val="center"/>
          </w:tcPr>
          <w:p>
            <w:pPr>
              <w:kinsoku/>
              <w:spacing w:line="360" w:lineRule="auto"/>
              <w:jc w:val="center"/>
              <w:rPr>
                <w:rFonts w:ascii="宋体" w:hAnsi="宋体" w:eastAsia="宋体" w:cs="宋体"/>
                <w:color w:val="auto"/>
                <w:lang w:eastAsia="zh-CN"/>
              </w:rPr>
            </w:pPr>
          </w:p>
        </w:tc>
        <w:tc>
          <w:tcPr>
            <w:tcW w:w="659" w:type="dxa"/>
            <w:vMerge w:val="continue"/>
            <w:vAlign w:val="center"/>
          </w:tcPr>
          <w:p>
            <w:pPr>
              <w:kinsoku/>
              <w:spacing w:line="360" w:lineRule="auto"/>
              <w:jc w:val="center"/>
              <w:rPr>
                <w:rFonts w:ascii="宋体" w:hAnsi="宋体" w:eastAsia="宋体" w:cs="宋体"/>
                <w:color w:val="auto"/>
                <w:lang w:eastAsia="zh-CN"/>
              </w:rPr>
            </w:pPr>
          </w:p>
        </w:tc>
        <w:tc>
          <w:tcPr>
            <w:tcW w:w="1178" w:type="dxa"/>
            <w:vMerge w:val="continue"/>
            <w:vAlign w:val="center"/>
          </w:tcPr>
          <w:p>
            <w:pPr>
              <w:kinsoku/>
              <w:spacing w:line="360" w:lineRule="auto"/>
              <w:jc w:val="center"/>
              <w:rPr>
                <w:rFonts w:ascii="宋体" w:hAnsi="宋体" w:eastAsia="宋体" w:cs="宋体"/>
                <w:color w:val="auto"/>
                <w:lang w:eastAsia="zh-CN"/>
              </w:rPr>
            </w:pPr>
          </w:p>
        </w:tc>
        <w:tc>
          <w:tcPr>
            <w:tcW w:w="2982" w:type="dxa"/>
            <w:vAlign w:val="center"/>
          </w:tcPr>
          <w:p>
            <w:pPr>
              <w:kinsoku/>
              <w:spacing w:line="360" w:lineRule="auto"/>
              <w:rPr>
                <w:rFonts w:ascii="宋体" w:hAnsi="宋体" w:eastAsia="宋体" w:cs="宋体"/>
                <w:color w:val="auto"/>
                <w:lang w:eastAsia="zh-CN"/>
              </w:rPr>
            </w:pPr>
            <w:r>
              <w:rPr>
                <w:rFonts w:hint="eastAsia" w:ascii="宋体" w:hAnsi="宋体" w:eastAsia="宋体" w:cs="宋体"/>
                <w:color w:val="auto"/>
                <w:lang w:eastAsia="zh-CN"/>
              </w:rPr>
              <w:t>近5年，完成0.5万吨以上的项目不少于15个，且1万吨以上的项目不少于5个，得40分</w:t>
            </w:r>
          </w:p>
        </w:tc>
        <w:tc>
          <w:tcPr>
            <w:tcW w:w="979" w:type="dxa"/>
            <w:vAlign w:val="center"/>
          </w:tcPr>
          <w:p>
            <w:pPr>
              <w:kinsoku/>
              <w:spacing w:line="360" w:lineRule="auto"/>
              <w:jc w:val="center"/>
              <w:rPr>
                <w:rFonts w:ascii="宋体" w:hAnsi="宋体" w:eastAsia="宋体" w:cs="宋体"/>
                <w:color w:val="auto"/>
                <w:lang w:eastAsia="zh-CN"/>
              </w:rPr>
            </w:pPr>
          </w:p>
        </w:tc>
        <w:tc>
          <w:tcPr>
            <w:tcW w:w="959" w:type="dxa"/>
            <w:vMerge w:val="continue"/>
            <w:vAlign w:val="center"/>
          </w:tcPr>
          <w:p>
            <w:pPr>
              <w:kinsoku/>
              <w:spacing w:line="360" w:lineRule="auto"/>
              <w:jc w:val="both"/>
              <w:rPr>
                <w:rFonts w:ascii="宋体" w:hAnsi="宋体" w:eastAsia="宋体" w:cs="宋体"/>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594" w:type="dxa"/>
            <w:vMerge w:val="continue"/>
            <w:vAlign w:val="center"/>
          </w:tcPr>
          <w:p>
            <w:pPr>
              <w:kinsoku/>
              <w:spacing w:line="360" w:lineRule="auto"/>
              <w:jc w:val="center"/>
              <w:rPr>
                <w:rFonts w:ascii="宋体" w:hAnsi="宋体" w:eastAsia="宋体" w:cs="宋体"/>
                <w:color w:val="auto"/>
                <w:lang w:eastAsia="zh-CN"/>
              </w:rPr>
            </w:pPr>
          </w:p>
        </w:tc>
        <w:tc>
          <w:tcPr>
            <w:tcW w:w="1205" w:type="dxa"/>
            <w:vMerge w:val="continue"/>
            <w:vAlign w:val="center"/>
          </w:tcPr>
          <w:p>
            <w:pPr>
              <w:kinsoku/>
              <w:spacing w:line="360" w:lineRule="auto"/>
              <w:jc w:val="center"/>
              <w:rPr>
                <w:rFonts w:ascii="宋体" w:hAnsi="宋体" w:eastAsia="宋体" w:cs="宋体"/>
                <w:color w:val="auto"/>
                <w:lang w:eastAsia="zh-CN"/>
              </w:rPr>
            </w:pPr>
          </w:p>
        </w:tc>
        <w:tc>
          <w:tcPr>
            <w:tcW w:w="659" w:type="dxa"/>
            <w:vMerge w:val="continue"/>
            <w:vAlign w:val="center"/>
          </w:tcPr>
          <w:p>
            <w:pPr>
              <w:kinsoku/>
              <w:spacing w:line="360" w:lineRule="auto"/>
              <w:jc w:val="center"/>
              <w:rPr>
                <w:rFonts w:ascii="宋体" w:hAnsi="宋体" w:eastAsia="宋体" w:cs="宋体"/>
                <w:color w:val="auto"/>
                <w:lang w:eastAsia="zh-CN"/>
              </w:rPr>
            </w:pPr>
          </w:p>
        </w:tc>
        <w:tc>
          <w:tcPr>
            <w:tcW w:w="1178" w:type="dxa"/>
            <w:vMerge w:val="continue"/>
            <w:vAlign w:val="center"/>
          </w:tcPr>
          <w:p>
            <w:pPr>
              <w:kinsoku/>
              <w:spacing w:line="360" w:lineRule="auto"/>
              <w:jc w:val="center"/>
              <w:rPr>
                <w:rFonts w:ascii="宋体" w:hAnsi="宋体" w:eastAsia="宋体" w:cs="宋体"/>
                <w:color w:val="auto"/>
                <w:lang w:eastAsia="zh-CN"/>
              </w:rPr>
            </w:pPr>
          </w:p>
        </w:tc>
        <w:tc>
          <w:tcPr>
            <w:tcW w:w="2982" w:type="dxa"/>
            <w:vAlign w:val="center"/>
          </w:tcPr>
          <w:p>
            <w:pPr>
              <w:kinsoku/>
              <w:spacing w:line="360" w:lineRule="auto"/>
              <w:rPr>
                <w:rFonts w:ascii="宋体" w:hAnsi="宋体" w:eastAsia="宋体" w:cs="宋体"/>
                <w:color w:val="auto"/>
                <w:lang w:eastAsia="zh-CN"/>
              </w:rPr>
            </w:pPr>
            <w:r>
              <w:rPr>
                <w:rFonts w:hint="eastAsia" w:ascii="宋体" w:hAnsi="宋体" w:eastAsia="宋体" w:cs="宋体"/>
                <w:color w:val="auto"/>
                <w:lang w:eastAsia="zh-CN"/>
              </w:rPr>
              <w:t>近5年，完成0.5万吨以上的项目不少于20个，且1万吨以上的项目不少于5个、2万吨以上的项目不少于1个，得50分</w:t>
            </w:r>
          </w:p>
        </w:tc>
        <w:tc>
          <w:tcPr>
            <w:tcW w:w="979" w:type="dxa"/>
            <w:vAlign w:val="center"/>
          </w:tcPr>
          <w:p>
            <w:pPr>
              <w:kinsoku/>
              <w:spacing w:line="360" w:lineRule="auto"/>
              <w:jc w:val="center"/>
              <w:rPr>
                <w:rFonts w:ascii="宋体" w:hAnsi="宋体" w:eastAsia="宋体" w:cs="宋体"/>
                <w:color w:val="auto"/>
                <w:lang w:eastAsia="zh-CN"/>
              </w:rPr>
            </w:pPr>
          </w:p>
        </w:tc>
        <w:tc>
          <w:tcPr>
            <w:tcW w:w="959" w:type="dxa"/>
            <w:vMerge w:val="continue"/>
            <w:vAlign w:val="center"/>
          </w:tcPr>
          <w:p>
            <w:pPr>
              <w:kinsoku/>
              <w:spacing w:line="360" w:lineRule="auto"/>
              <w:jc w:val="both"/>
              <w:rPr>
                <w:rFonts w:ascii="宋体" w:hAnsi="宋体" w:eastAsia="宋体" w:cs="宋体"/>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594" w:type="dxa"/>
            <w:vMerge w:val="restart"/>
            <w:vAlign w:val="center"/>
          </w:tcPr>
          <w:p>
            <w:pPr>
              <w:kinsoku/>
              <w:spacing w:line="360" w:lineRule="auto"/>
              <w:jc w:val="center"/>
              <w:rPr>
                <w:rFonts w:ascii="宋体" w:hAnsi="宋体" w:eastAsia="宋体" w:cs="宋体"/>
                <w:color w:val="auto"/>
                <w:lang w:eastAsia="zh-CN"/>
              </w:rPr>
            </w:pPr>
            <w:r>
              <w:rPr>
                <w:rFonts w:hint="eastAsia" w:ascii="宋体" w:hAnsi="宋体" w:eastAsia="宋体" w:cs="宋体"/>
                <w:color w:val="auto"/>
                <w:lang w:eastAsia="zh-CN"/>
              </w:rPr>
              <w:t>4</w:t>
            </w:r>
          </w:p>
        </w:tc>
        <w:tc>
          <w:tcPr>
            <w:tcW w:w="1205" w:type="dxa"/>
            <w:vMerge w:val="restart"/>
            <w:vAlign w:val="center"/>
          </w:tcPr>
          <w:p>
            <w:pPr>
              <w:kinsoku/>
              <w:spacing w:line="360" w:lineRule="auto"/>
              <w:jc w:val="center"/>
              <w:rPr>
                <w:rFonts w:ascii="宋体" w:hAnsi="宋体" w:eastAsia="宋体" w:cs="宋体"/>
                <w:color w:val="auto"/>
                <w:lang w:eastAsia="zh-CN"/>
              </w:rPr>
            </w:pPr>
            <w:r>
              <w:rPr>
                <w:rFonts w:hint="eastAsia" w:ascii="宋体" w:hAnsi="宋体" w:eastAsia="宋体" w:cs="宋体"/>
                <w:color w:val="auto"/>
                <w:lang w:eastAsia="zh-CN"/>
              </w:rPr>
              <w:t>项目难度（加分项）</w:t>
            </w:r>
          </w:p>
        </w:tc>
        <w:tc>
          <w:tcPr>
            <w:tcW w:w="659" w:type="dxa"/>
            <w:vMerge w:val="restart"/>
            <w:vAlign w:val="center"/>
          </w:tcPr>
          <w:p>
            <w:pPr>
              <w:kinsoku/>
              <w:spacing w:line="360" w:lineRule="auto"/>
              <w:jc w:val="center"/>
              <w:rPr>
                <w:rFonts w:ascii="宋体" w:hAnsi="宋体" w:eastAsia="宋体" w:cs="宋体"/>
                <w:color w:val="auto"/>
                <w:lang w:eastAsia="zh-CN"/>
              </w:rPr>
            </w:pPr>
            <w:r>
              <w:rPr>
                <w:rFonts w:hint="eastAsia" w:ascii="宋体" w:hAnsi="宋体" w:eastAsia="宋体" w:cs="宋体"/>
                <w:color w:val="auto"/>
                <w:lang w:eastAsia="zh-CN"/>
              </w:rPr>
              <w:t>10</w:t>
            </w:r>
          </w:p>
        </w:tc>
        <w:tc>
          <w:tcPr>
            <w:tcW w:w="1178" w:type="dxa"/>
            <w:vMerge w:val="restart"/>
            <w:vAlign w:val="center"/>
          </w:tcPr>
          <w:p>
            <w:pPr>
              <w:kinsoku/>
              <w:spacing w:line="360" w:lineRule="auto"/>
              <w:jc w:val="center"/>
              <w:rPr>
                <w:rFonts w:ascii="宋体" w:hAnsi="宋体" w:eastAsia="宋体" w:cs="宋体"/>
                <w:color w:val="auto"/>
                <w:lang w:eastAsia="zh-CN"/>
              </w:rPr>
            </w:pPr>
            <w:r>
              <w:rPr>
                <w:rFonts w:hint="eastAsia" w:ascii="宋体" w:hAnsi="宋体" w:eastAsia="宋体" w:cs="宋体"/>
                <w:color w:val="auto"/>
                <w:lang w:eastAsia="zh-CN"/>
              </w:rPr>
              <w:t>图纸/合同</w:t>
            </w:r>
          </w:p>
        </w:tc>
        <w:tc>
          <w:tcPr>
            <w:tcW w:w="2982" w:type="dxa"/>
            <w:vAlign w:val="center"/>
          </w:tcPr>
          <w:p>
            <w:pPr>
              <w:kinsoku/>
              <w:spacing w:line="360" w:lineRule="auto"/>
              <w:rPr>
                <w:rFonts w:ascii="宋体" w:hAnsi="宋体" w:eastAsia="宋体" w:cs="宋体"/>
                <w:color w:val="auto"/>
                <w:lang w:eastAsia="zh-CN"/>
              </w:rPr>
            </w:pPr>
            <w:r>
              <w:rPr>
                <w:rFonts w:hint="eastAsia" w:ascii="宋体" w:hAnsi="宋体" w:eastAsia="宋体" w:cs="宋体"/>
                <w:color w:val="auto"/>
                <w:lang w:eastAsia="zh-CN"/>
              </w:rPr>
              <w:t>具备超高层结构类项目深化设计能力，得2分</w:t>
            </w:r>
          </w:p>
        </w:tc>
        <w:tc>
          <w:tcPr>
            <w:tcW w:w="979" w:type="dxa"/>
            <w:vAlign w:val="center"/>
          </w:tcPr>
          <w:p>
            <w:pPr>
              <w:kinsoku/>
              <w:spacing w:line="360" w:lineRule="auto"/>
              <w:jc w:val="center"/>
              <w:rPr>
                <w:rFonts w:ascii="宋体" w:hAnsi="宋体" w:eastAsia="宋体" w:cs="宋体"/>
                <w:color w:val="auto"/>
                <w:lang w:eastAsia="zh-CN"/>
              </w:rPr>
            </w:pPr>
          </w:p>
        </w:tc>
        <w:tc>
          <w:tcPr>
            <w:tcW w:w="959" w:type="dxa"/>
            <w:vMerge w:val="restart"/>
            <w:vAlign w:val="center"/>
          </w:tcPr>
          <w:p>
            <w:pPr>
              <w:kinsoku/>
              <w:spacing w:line="360" w:lineRule="auto"/>
              <w:jc w:val="both"/>
              <w:rPr>
                <w:rFonts w:ascii="宋体" w:hAnsi="宋体" w:eastAsia="宋体" w:cs="宋体"/>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594" w:type="dxa"/>
            <w:vMerge w:val="continue"/>
            <w:vAlign w:val="center"/>
          </w:tcPr>
          <w:p>
            <w:pPr>
              <w:kinsoku/>
              <w:spacing w:line="360" w:lineRule="auto"/>
              <w:rPr>
                <w:color w:val="auto"/>
                <w:lang w:eastAsia="zh-CN"/>
              </w:rPr>
            </w:pPr>
          </w:p>
        </w:tc>
        <w:tc>
          <w:tcPr>
            <w:tcW w:w="1205" w:type="dxa"/>
            <w:vMerge w:val="continue"/>
            <w:vAlign w:val="center"/>
          </w:tcPr>
          <w:p>
            <w:pPr>
              <w:kinsoku/>
              <w:spacing w:line="360" w:lineRule="auto"/>
              <w:rPr>
                <w:color w:val="auto"/>
                <w:lang w:eastAsia="zh-CN"/>
              </w:rPr>
            </w:pPr>
          </w:p>
        </w:tc>
        <w:tc>
          <w:tcPr>
            <w:tcW w:w="659" w:type="dxa"/>
            <w:vMerge w:val="continue"/>
            <w:vAlign w:val="center"/>
          </w:tcPr>
          <w:p>
            <w:pPr>
              <w:kinsoku/>
              <w:spacing w:line="360" w:lineRule="auto"/>
              <w:rPr>
                <w:color w:val="auto"/>
                <w:lang w:eastAsia="zh-CN"/>
              </w:rPr>
            </w:pPr>
          </w:p>
        </w:tc>
        <w:tc>
          <w:tcPr>
            <w:tcW w:w="1178" w:type="dxa"/>
            <w:vMerge w:val="continue"/>
            <w:vAlign w:val="center"/>
          </w:tcPr>
          <w:p>
            <w:pPr>
              <w:kinsoku/>
              <w:spacing w:line="360" w:lineRule="auto"/>
              <w:jc w:val="both"/>
              <w:rPr>
                <w:rFonts w:ascii="宋体" w:hAnsi="宋体" w:eastAsia="宋体" w:cs="宋体"/>
                <w:color w:val="auto"/>
                <w:lang w:eastAsia="zh-CN"/>
              </w:rPr>
            </w:pPr>
          </w:p>
        </w:tc>
        <w:tc>
          <w:tcPr>
            <w:tcW w:w="2982" w:type="dxa"/>
            <w:vAlign w:val="center"/>
          </w:tcPr>
          <w:p>
            <w:pPr>
              <w:kinsoku/>
              <w:spacing w:line="360" w:lineRule="auto"/>
              <w:rPr>
                <w:rFonts w:ascii="宋体" w:hAnsi="宋体" w:eastAsia="宋体" w:cs="宋体"/>
                <w:color w:val="auto"/>
                <w:lang w:eastAsia="zh-CN"/>
              </w:rPr>
            </w:pPr>
            <w:r>
              <w:rPr>
                <w:rFonts w:hint="eastAsia" w:ascii="宋体" w:hAnsi="宋体" w:eastAsia="宋体" w:cs="宋体"/>
                <w:color w:val="auto"/>
                <w:lang w:eastAsia="zh-CN"/>
              </w:rPr>
              <w:t>具备装备设备类项目深化设计能力，得2分</w:t>
            </w:r>
          </w:p>
        </w:tc>
        <w:tc>
          <w:tcPr>
            <w:tcW w:w="979" w:type="dxa"/>
            <w:vAlign w:val="center"/>
          </w:tcPr>
          <w:p>
            <w:pPr>
              <w:kinsoku/>
              <w:spacing w:line="360" w:lineRule="auto"/>
              <w:rPr>
                <w:rFonts w:ascii="宋体" w:hAnsi="宋体" w:eastAsia="宋体" w:cs="宋体"/>
                <w:color w:val="auto"/>
                <w:lang w:eastAsia="zh-CN"/>
              </w:rPr>
            </w:pPr>
          </w:p>
        </w:tc>
        <w:tc>
          <w:tcPr>
            <w:tcW w:w="959" w:type="dxa"/>
            <w:vMerge w:val="continue"/>
            <w:vAlign w:val="center"/>
          </w:tcPr>
          <w:p>
            <w:pPr>
              <w:kinsoku/>
              <w:spacing w:line="360" w:lineRule="auto"/>
              <w:rPr>
                <w:rFonts w:ascii="宋体" w:hAnsi="宋体" w:eastAsia="宋体" w:cs="宋体"/>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594" w:type="dxa"/>
            <w:vMerge w:val="continue"/>
            <w:vAlign w:val="center"/>
          </w:tcPr>
          <w:p>
            <w:pPr>
              <w:kinsoku/>
              <w:spacing w:line="360" w:lineRule="auto"/>
              <w:rPr>
                <w:rFonts w:ascii="宋体" w:hAnsi="宋体" w:eastAsia="宋体" w:cs="宋体"/>
                <w:color w:val="auto"/>
                <w:lang w:eastAsia="zh-CN"/>
              </w:rPr>
            </w:pPr>
          </w:p>
        </w:tc>
        <w:tc>
          <w:tcPr>
            <w:tcW w:w="1205" w:type="dxa"/>
            <w:vMerge w:val="continue"/>
            <w:vAlign w:val="center"/>
          </w:tcPr>
          <w:p>
            <w:pPr>
              <w:kinsoku/>
              <w:spacing w:line="360" w:lineRule="auto"/>
              <w:rPr>
                <w:rFonts w:ascii="宋体" w:hAnsi="宋体" w:eastAsia="宋体" w:cs="宋体"/>
                <w:color w:val="auto"/>
                <w:lang w:eastAsia="zh-CN"/>
              </w:rPr>
            </w:pPr>
          </w:p>
        </w:tc>
        <w:tc>
          <w:tcPr>
            <w:tcW w:w="659" w:type="dxa"/>
            <w:vMerge w:val="continue"/>
            <w:vAlign w:val="center"/>
          </w:tcPr>
          <w:p>
            <w:pPr>
              <w:kinsoku/>
              <w:spacing w:line="360" w:lineRule="auto"/>
              <w:rPr>
                <w:rFonts w:ascii="宋体" w:hAnsi="宋体" w:eastAsia="宋体" w:cs="宋体"/>
                <w:color w:val="auto"/>
                <w:lang w:eastAsia="zh-CN"/>
              </w:rPr>
            </w:pPr>
          </w:p>
        </w:tc>
        <w:tc>
          <w:tcPr>
            <w:tcW w:w="1178" w:type="dxa"/>
            <w:vMerge w:val="continue"/>
            <w:vAlign w:val="center"/>
          </w:tcPr>
          <w:p>
            <w:pPr>
              <w:kinsoku/>
              <w:spacing w:line="360" w:lineRule="auto"/>
              <w:rPr>
                <w:rFonts w:ascii="宋体" w:hAnsi="宋体" w:eastAsia="宋体" w:cs="宋体"/>
                <w:color w:val="auto"/>
                <w:lang w:eastAsia="zh-CN"/>
              </w:rPr>
            </w:pPr>
          </w:p>
        </w:tc>
        <w:tc>
          <w:tcPr>
            <w:tcW w:w="2982" w:type="dxa"/>
            <w:vAlign w:val="center"/>
          </w:tcPr>
          <w:p>
            <w:pPr>
              <w:kinsoku/>
              <w:spacing w:line="360" w:lineRule="auto"/>
              <w:rPr>
                <w:rFonts w:ascii="宋体" w:hAnsi="宋体" w:eastAsia="宋体" w:cs="宋体"/>
                <w:color w:val="auto"/>
                <w:lang w:eastAsia="zh-CN"/>
              </w:rPr>
            </w:pPr>
            <w:r>
              <w:rPr>
                <w:rFonts w:hint="eastAsia" w:ascii="宋体" w:hAnsi="宋体" w:eastAsia="宋体" w:cs="宋体"/>
                <w:color w:val="auto"/>
                <w:lang w:eastAsia="zh-CN"/>
              </w:rPr>
              <w:t>具备空间结构类项目深化设计能力，得2分</w:t>
            </w:r>
          </w:p>
        </w:tc>
        <w:tc>
          <w:tcPr>
            <w:tcW w:w="979" w:type="dxa"/>
            <w:vAlign w:val="center"/>
          </w:tcPr>
          <w:p>
            <w:pPr>
              <w:kinsoku/>
              <w:spacing w:line="360" w:lineRule="auto"/>
              <w:rPr>
                <w:rFonts w:ascii="宋体" w:hAnsi="宋体" w:eastAsia="宋体" w:cs="宋体"/>
                <w:color w:val="auto"/>
                <w:lang w:eastAsia="zh-CN"/>
              </w:rPr>
            </w:pPr>
          </w:p>
        </w:tc>
        <w:tc>
          <w:tcPr>
            <w:tcW w:w="959" w:type="dxa"/>
            <w:vMerge w:val="continue"/>
            <w:vAlign w:val="center"/>
          </w:tcPr>
          <w:p>
            <w:pPr>
              <w:kinsoku/>
              <w:spacing w:line="360" w:lineRule="auto"/>
              <w:rPr>
                <w:rFonts w:ascii="宋体" w:hAnsi="宋体" w:eastAsia="宋体" w:cs="宋体"/>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594" w:type="dxa"/>
            <w:vMerge w:val="continue"/>
            <w:vAlign w:val="center"/>
          </w:tcPr>
          <w:p>
            <w:pPr>
              <w:kinsoku/>
              <w:spacing w:line="360" w:lineRule="auto"/>
              <w:rPr>
                <w:rFonts w:ascii="宋体" w:hAnsi="宋体" w:eastAsia="宋体" w:cs="宋体"/>
                <w:color w:val="auto"/>
                <w:lang w:eastAsia="zh-CN"/>
              </w:rPr>
            </w:pPr>
          </w:p>
        </w:tc>
        <w:tc>
          <w:tcPr>
            <w:tcW w:w="1205" w:type="dxa"/>
            <w:vMerge w:val="continue"/>
            <w:vAlign w:val="center"/>
          </w:tcPr>
          <w:p>
            <w:pPr>
              <w:kinsoku/>
              <w:spacing w:line="360" w:lineRule="auto"/>
              <w:rPr>
                <w:rFonts w:ascii="宋体" w:hAnsi="宋体" w:eastAsia="宋体" w:cs="宋体"/>
                <w:color w:val="auto"/>
                <w:lang w:eastAsia="zh-CN"/>
              </w:rPr>
            </w:pPr>
          </w:p>
        </w:tc>
        <w:tc>
          <w:tcPr>
            <w:tcW w:w="659" w:type="dxa"/>
            <w:vMerge w:val="continue"/>
            <w:vAlign w:val="center"/>
          </w:tcPr>
          <w:p>
            <w:pPr>
              <w:kinsoku/>
              <w:spacing w:line="360" w:lineRule="auto"/>
              <w:rPr>
                <w:rFonts w:ascii="宋体" w:hAnsi="宋体" w:eastAsia="宋体" w:cs="宋体"/>
                <w:color w:val="auto"/>
                <w:lang w:eastAsia="zh-CN"/>
              </w:rPr>
            </w:pPr>
          </w:p>
        </w:tc>
        <w:tc>
          <w:tcPr>
            <w:tcW w:w="1178" w:type="dxa"/>
            <w:vMerge w:val="continue"/>
            <w:vAlign w:val="center"/>
          </w:tcPr>
          <w:p>
            <w:pPr>
              <w:kinsoku/>
              <w:spacing w:line="360" w:lineRule="auto"/>
              <w:rPr>
                <w:rFonts w:ascii="宋体" w:hAnsi="宋体" w:eastAsia="宋体" w:cs="宋体"/>
                <w:color w:val="auto"/>
                <w:lang w:eastAsia="zh-CN"/>
              </w:rPr>
            </w:pPr>
          </w:p>
        </w:tc>
        <w:tc>
          <w:tcPr>
            <w:tcW w:w="2982" w:type="dxa"/>
            <w:vAlign w:val="center"/>
          </w:tcPr>
          <w:p>
            <w:pPr>
              <w:kinsoku/>
              <w:spacing w:line="360" w:lineRule="auto"/>
              <w:rPr>
                <w:rFonts w:ascii="宋体" w:hAnsi="宋体" w:eastAsia="宋体" w:cs="宋体"/>
                <w:color w:val="auto"/>
                <w:lang w:eastAsia="zh-CN"/>
              </w:rPr>
            </w:pPr>
            <w:r>
              <w:rPr>
                <w:rFonts w:hint="eastAsia" w:ascii="宋体" w:hAnsi="宋体" w:eastAsia="宋体" w:cs="宋体"/>
                <w:color w:val="auto"/>
                <w:lang w:eastAsia="zh-CN"/>
              </w:rPr>
              <w:t>具备新业务领域深化设计能力，得2分</w:t>
            </w:r>
          </w:p>
        </w:tc>
        <w:tc>
          <w:tcPr>
            <w:tcW w:w="979" w:type="dxa"/>
            <w:vAlign w:val="center"/>
          </w:tcPr>
          <w:p>
            <w:pPr>
              <w:kinsoku/>
              <w:spacing w:line="360" w:lineRule="auto"/>
              <w:rPr>
                <w:rFonts w:ascii="宋体" w:hAnsi="宋体" w:eastAsia="宋体" w:cs="宋体"/>
                <w:color w:val="auto"/>
                <w:lang w:eastAsia="zh-CN"/>
              </w:rPr>
            </w:pPr>
          </w:p>
        </w:tc>
        <w:tc>
          <w:tcPr>
            <w:tcW w:w="959" w:type="dxa"/>
            <w:vMerge w:val="continue"/>
            <w:vAlign w:val="center"/>
          </w:tcPr>
          <w:p>
            <w:pPr>
              <w:kinsoku/>
              <w:spacing w:line="360" w:lineRule="auto"/>
              <w:rPr>
                <w:rFonts w:ascii="宋体" w:hAnsi="宋体" w:eastAsia="宋体" w:cs="宋体"/>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594" w:type="dxa"/>
            <w:vMerge w:val="continue"/>
            <w:vAlign w:val="center"/>
          </w:tcPr>
          <w:p>
            <w:pPr>
              <w:kinsoku/>
              <w:spacing w:line="360" w:lineRule="auto"/>
              <w:rPr>
                <w:rFonts w:ascii="宋体" w:hAnsi="宋体" w:eastAsia="宋体" w:cs="宋体"/>
                <w:color w:val="auto"/>
                <w:lang w:eastAsia="zh-CN"/>
              </w:rPr>
            </w:pPr>
          </w:p>
        </w:tc>
        <w:tc>
          <w:tcPr>
            <w:tcW w:w="1205" w:type="dxa"/>
            <w:vMerge w:val="continue"/>
            <w:vAlign w:val="center"/>
          </w:tcPr>
          <w:p>
            <w:pPr>
              <w:kinsoku/>
              <w:spacing w:line="360" w:lineRule="auto"/>
              <w:rPr>
                <w:rFonts w:ascii="宋体" w:hAnsi="宋体" w:eastAsia="宋体" w:cs="宋体"/>
                <w:color w:val="auto"/>
                <w:lang w:eastAsia="zh-CN"/>
              </w:rPr>
            </w:pPr>
          </w:p>
        </w:tc>
        <w:tc>
          <w:tcPr>
            <w:tcW w:w="659" w:type="dxa"/>
            <w:vMerge w:val="continue"/>
            <w:vAlign w:val="center"/>
          </w:tcPr>
          <w:p>
            <w:pPr>
              <w:kinsoku/>
              <w:spacing w:line="360" w:lineRule="auto"/>
              <w:rPr>
                <w:rFonts w:ascii="宋体" w:hAnsi="宋体" w:eastAsia="宋体" w:cs="宋体"/>
                <w:color w:val="auto"/>
                <w:lang w:eastAsia="zh-CN"/>
              </w:rPr>
            </w:pPr>
          </w:p>
        </w:tc>
        <w:tc>
          <w:tcPr>
            <w:tcW w:w="1178" w:type="dxa"/>
            <w:vMerge w:val="continue"/>
            <w:vAlign w:val="center"/>
          </w:tcPr>
          <w:p>
            <w:pPr>
              <w:kinsoku/>
              <w:spacing w:line="360" w:lineRule="auto"/>
              <w:rPr>
                <w:rFonts w:ascii="宋体" w:hAnsi="宋体" w:eastAsia="宋体" w:cs="宋体"/>
                <w:color w:val="auto"/>
                <w:lang w:eastAsia="zh-CN"/>
              </w:rPr>
            </w:pPr>
          </w:p>
        </w:tc>
        <w:tc>
          <w:tcPr>
            <w:tcW w:w="2982" w:type="dxa"/>
            <w:vAlign w:val="center"/>
          </w:tcPr>
          <w:p>
            <w:pPr>
              <w:kinsoku/>
              <w:spacing w:line="360" w:lineRule="auto"/>
              <w:rPr>
                <w:rFonts w:ascii="宋体" w:hAnsi="宋体" w:eastAsia="宋体" w:cs="宋体"/>
                <w:color w:val="auto"/>
                <w:lang w:eastAsia="zh-CN"/>
              </w:rPr>
            </w:pPr>
            <w:r>
              <w:rPr>
                <w:rFonts w:hint="eastAsia" w:ascii="宋体" w:hAnsi="宋体" w:eastAsia="宋体" w:cs="宋体"/>
                <w:color w:val="auto"/>
                <w:lang w:eastAsia="zh-CN"/>
              </w:rPr>
              <w:t>具备大跨度结构深化设计能力，得2分</w:t>
            </w:r>
          </w:p>
        </w:tc>
        <w:tc>
          <w:tcPr>
            <w:tcW w:w="979" w:type="dxa"/>
            <w:vAlign w:val="center"/>
          </w:tcPr>
          <w:p>
            <w:pPr>
              <w:kinsoku/>
              <w:spacing w:line="360" w:lineRule="auto"/>
              <w:rPr>
                <w:rFonts w:ascii="宋体" w:hAnsi="宋体" w:eastAsia="宋体" w:cs="宋体"/>
                <w:color w:val="auto"/>
                <w:lang w:eastAsia="zh-CN"/>
              </w:rPr>
            </w:pPr>
          </w:p>
        </w:tc>
        <w:tc>
          <w:tcPr>
            <w:tcW w:w="959" w:type="dxa"/>
            <w:vMerge w:val="continue"/>
            <w:vAlign w:val="center"/>
          </w:tcPr>
          <w:p>
            <w:pPr>
              <w:kinsoku/>
              <w:spacing w:line="360" w:lineRule="auto"/>
              <w:rPr>
                <w:rFonts w:ascii="宋体" w:hAnsi="宋体" w:eastAsia="宋体" w:cs="宋体"/>
                <w:color w:val="auto"/>
                <w:lang w:eastAsia="zh-CN"/>
              </w:rPr>
            </w:pPr>
          </w:p>
        </w:tc>
      </w:tr>
    </w:tbl>
    <w:p>
      <w:pPr>
        <w:kinsoku/>
        <w:jc w:val="both"/>
        <w:rPr>
          <w:rFonts w:ascii="宋体" w:hAnsi="宋体" w:eastAsia="宋体" w:cs="宋体"/>
          <w:color w:val="auto"/>
          <w:sz w:val="28"/>
          <w:szCs w:val="36"/>
          <w:lang w:eastAsia="zh-CN"/>
        </w:rPr>
      </w:pPr>
    </w:p>
    <w:p>
      <w:pPr>
        <w:kinsoku/>
        <w:spacing w:line="360" w:lineRule="auto"/>
        <w:rPr>
          <w:rFonts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w:t>
      </w:r>
      <w:r>
        <w:rPr>
          <w:rFonts w:hint="eastAsia" w:ascii="宋体" w:hAnsi="宋体" w:eastAsia="宋体" w:cs="宋体"/>
          <w:color w:val="auto"/>
          <w:sz w:val="24"/>
          <w:szCs w:val="24"/>
          <w:lang w:eastAsia="zh-CN"/>
        </w:rPr>
        <w:t>条文说明</w:t>
      </w:r>
      <w:r>
        <w:rPr>
          <w:rFonts w:hint="eastAsia" w:ascii="仿宋_GB2312" w:hAnsi="仿宋_GB2312" w:eastAsia="仿宋_GB2312" w:cs="仿宋_GB2312"/>
          <w:color w:val="auto"/>
          <w:sz w:val="24"/>
          <w:szCs w:val="24"/>
          <w:lang w:eastAsia="zh-CN"/>
        </w:rPr>
        <w:t>】</w:t>
      </w:r>
    </w:p>
    <w:p>
      <w:pPr>
        <w:kinsoku/>
        <w:spacing w:line="360" w:lineRule="auto"/>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房建项目包括：多高层框架、工业厂房、大型场馆等公共建筑；</w:t>
      </w:r>
    </w:p>
    <w:p>
      <w:pPr>
        <w:kinsoku/>
        <w:spacing w:line="360" w:lineRule="auto"/>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桥梁类项目包括：市政高架桥、人行天桥、斜拉桥等各类项目；</w:t>
      </w:r>
    </w:p>
    <w:p>
      <w:pPr>
        <w:kinsoku/>
        <w:spacing w:line="360" w:lineRule="auto"/>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海外项目：按照非国标施行的钢结构项目；</w:t>
      </w:r>
    </w:p>
    <w:p>
      <w:pPr>
        <w:kinsoku/>
        <w:spacing w:line="360" w:lineRule="auto"/>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新业务领域：石化、光伏、风电、核电、金属屋面等特殊用途的钢结构项目；</w:t>
      </w:r>
    </w:p>
    <w:p>
      <w:pPr>
        <w:kinsoku/>
        <w:spacing w:line="360" w:lineRule="auto"/>
        <w:rPr>
          <w:color w:val="auto"/>
          <w:lang w:eastAsia="zh-CN"/>
        </w:rPr>
      </w:pPr>
      <w:r>
        <w:rPr>
          <w:rFonts w:hint="eastAsia" w:ascii="宋体" w:hAnsi="宋体" w:eastAsia="宋体" w:cs="宋体"/>
          <w:color w:val="auto"/>
          <w:sz w:val="24"/>
          <w:szCs w:val="24"/>
          <w:lang w:eastAsia="zh-CN"/>
        </w:rPr>
        <w:t>大跨度结构：机场、车站、会展中心及体育场馆等钢结构项目</w:t>
      </w:r>
      <w:r>
        <w:rPr>
          <w:rFonts w:hint="eastAsia" w:ascii="宋体" w:hAnsi="宋体" w:eastAsia="宋体" w:cs="宋体"/>
          <w:color w:val="auto"/>
          <w:spacing w:val="-4"/>
          <w:sz w:val="24"/>
          <w:szCs w:val="24"/>
          <w:lang w:eastAsia="zh-CN"/>
        </w:rPr>
        <w:t>。</w:t>
      </w:r>
    </w:p>
    <w:p>
      <w:pPr>
        <w:kinsoku/>
        <w:jc w:val="both"/>
        <w:rPr>
          <w:rFonts w:ascii="宋体" w:hAnsi="宋体" w:eastAsia="宋体" w:cs="宋体"/>
          <w:color w:val="auto"/>
          <w:sz w:val="28"/>
          <w:szCs w:val="36"/>
          <w:lang w:eastAsia="zh-CN"/>
        </w:rPr>
      </w:pPr>
    </w:p>
    <w:p>
      <w:pPr>
        <w:kinsoku/>
        <w:jc w:val="both"/>
        <w:rPr>
          <w:rFonts w:ascii="宋体" w:hAnsi="宋体" w:eastAsia="宋体" w:cs="宋体"/>
          <w:color w:val="auto"/>
          <w:sz w:val="28"/>
          <w:szCs w:val="36"/>
          <w:lang w:eastAsia="zh-CN"/>
        </w:rPr>
      </w:pPr>
    </w:p>
    <w:p>
      <w:pPr>
        <w:kinsoku/>
        <w:jc w:val="both"/>
        <w:rPr>
          <w:rFonts w:ascii="宋体" w:hAnsi="宋体" w:eastAsia="宋体" w:cs="宋体"/>
          <w:color w:val="auto"/>
          <w:sz w:val="28"/>
          <w:szCs w:val="36"/>
          <w:lang w:eastAsia="zh-CN"/>
        </w:rPr>
      </w:pPr>
    </w:p>
    <w:p>
      <w:pPr>
        <w:kinsoku/>
        <w:jc w:val="both"/>
        <w:rPr>
          <w:rFonts w:ascii="宋体" w:hAnsi="宋体" w:eastAsia="宋体" w:cs="宋体"/>
          <w:color w:val="auto"/>
          <w:sz w:val="28"/>
          <w:szCs w:val="36"/>
          <w:lang w:eastAsia="zh-CN"/>
        </w:rPr>
      </w:pPr>
    </w:p>
    <w:p>
      <w:pPr>
        <w:pStyle w:val="2"/>
        <w:rPr>
          <w:rFonts w:ascii="宋体" w:hAnsi="宋体" w:eastAsia="宋体" w:cs="宋体"/>
          <w:color w:val="auto"/>
          <w:sz w:val="28"/>
          <w:szCs w:val="36"/>
          <w:lang w:eastAsia="zh-CN"/>
        </w:rPr>
      </w:pPr>
    </w:p>
    <w:p>
      <w:pPr>
        <w:rPr>
          <w:rFonts w:ascii="宋体" w:hAnsi="宋体" w:eastAsia="宋体" w:cs="宋体"/>
          <w:color w:val="auto"/>
          <w:sz w:val="28"/>
          <w:szCs w:val="36"/>
          <w:lang w:eastAsia="zh-CN"/>
        </w:rPr>
      </w:pPr>
    </w:p>
    <w:p>
      <w:pPr>
        <w:pStyle w:val="2"/>
        <w:rPr>
          <w:rFonts w:ascii="宋体" w:hAnsi="宋体" w:eastAsia="宋体" w:cs="宋体"/>
          <w:color w:val="auto"/>
          <w:sz w:val="28"/>
          <w:szCs w:val="36"/>
          <w:lang w:eastAsia="zh-CN"/>
        </w:rPr>
      </w:pPr>
    </w:p>
    <w:p>
      <w:pPr>
        <w:rPr>
          <w:rFonts w:ascii="宋体" w:hAnsi="宋体" w:eastAsia="宋体" w:cs="宋体"/>
          <w:color w:val="auto"/>
          <w:sz w:val="28"/>
          <w:szCs w:val="36"/>
          <w:lang w:eastAsia="zh-CN"/>
        </w:rPr>
      </w:pPr>
    </w:p>
    <w:p>
      <w:pPr>
        <w:pStyle w:val="2"/>
        <w:rPr>
          <w:lang w:eastAsia="zh-CN"/>
        </w:rPr>
      </w:pPr>
    </w:p>
    <w:p>
      <w:pPr>
        <w:kinsoku/>
        <w:jc w:val="both"/>
        <w:rPr>
          <w:rFonts w:ascii="宋体" w:hAnsi="宋体" w:eastAsia="宋体" w:cs="宋体"/>
          <w:color w:val="auto"/>
          <w:sz w:val="28"/>
          <w:szCs w:val="36"/>
          <w:lang w:eastAsia="zh-CN"/>
        </w:rPr>
      </w:pPr>
    </w:p>
    <w:p>
      <w:pPr>
        <w:kinsoku/>
        <w:jc w:val="both"/>
        <w:rPr>
          <w:rFonts w:ascii="宋体" w:hAnsi="宋体" w:eastAsia="宋体" w:cs="宋体"/>
          <w:color w:val="auto"/>
          <w:sz w:val="28"/>
          <w:szCs w:val="36"/>
          <w:lang w:eastAsia="zh-CN"/>
        </w:rPr>
      </w:pPr>
    </w:p>
    <w:p>
      <w:pPr>
        <w:kinsoku/>
        <w:jc w:val="both"/>
        <w:rPr>
          <w:rFonts w:ascii="宋体" w:hAnsi="宋体" w:eastAsia="宋体" w:cs="宋体"/>
          <w:color w:val="auto"/>
          <w:sz w:val="28"/>
          <w:szCs w:val="36"/>
          <w:lang w:eastAsia="zh-CN"/>
        </w:rPr>
      </w:pPr>
    </w:p>
    <w:p>
      <w:pPr>
        <w:kinsoku/>
        <w:jc w:val="both"/>
        <w:rPr>
          <w:rFonts w:ascii="宋体" w:hAnsi="宋体" w:eastAsia="宋体" w:cs="宋体"/>
          <w:color w:val="auto"/>
          <w:sz w:val="28"/>
          <w:szCs w:val="36"/>
          <w:lang w:eastAsia="zh-CN"/>
        </w:rPr>
      </w:pPr>
    </w:p>
    <w:p>
      <w:pPr>
        <w:pStyle w:val="2"/>
        <w:rPr>
          <w:rFonts w:ascii="宋体" w:hAnsi="宋体" w:eastAsia="宋体" w:cs="宋体"/>
          <w:color w:val="auto"/>
          <w:sz w:val="28"/>
          <w:szCs w:val="36"/>
          <w:lang w:eastAsia="zh-CN"/>
        </w:rPr>
      </w:pPr>
    </w:p>
    <w:p>
      <w:pPr>
        <w:kinsoku/>
        <w:jc w:val="both"/>
        <w:rPr>
          <w:rFonts w:ascii="宋体" w:hAnsi="宋体" w:eastAsia="宋体" w:cs="宋体"/>
          <w:color w:val="auto"/>
          <w:sz w:val="28"/>
          <w:szCs w:val="36"/>
          <w:lang w:eastAsia="zh-CN"/>
        </w:rPr>
      </w:pPr>
      <w:bookmarkStart w:id="157" w:name="_GoBack"/>
      <w:bookmarkEnd w:id="157"/>
      <w:r>
        <w:rPr>
          <w:rFonts w:hint="eastAsia" w:ascii="宋体" w:hAnsi="宋体" w:eastAsia="宋体" w:cs="宋体"/>
          <w:color w:val="auto"/>
          <w:sz w:val="28"/>
          <w:szCs w:val="36"/>
          <w:lang w:eastAsia="zh-CN"/>
        </w:rPr>
        <w:t>附表B.0.4 管理体系评价评分表</w:t>
      </w:r>
    </w:p>
    <w:p>
      <w:pPr>
        <w:pStyle w:val="2"/>
        <w:kinsoku/>
        <w:rPr>
          <w:color w:val="auto"/>
          <w:lang w:eastAsia="zh-CN"/>
        </w:rPr>
      </w:pPr>
    </w:p>
    <w:p>
      <w:pPr>
        <w:kinsoku/>
        <w:jc w:val="both"/>
        <w:rPr>
          <w:rFonts w:ascii="宋体" w:hAnsi="宋体" w:eastAsia="宋体" w:cs="宋体"/>
          <w:b/>
          <w:bCs/>
          <w:color w:val="auto"/>
          <w:lang w:eastAsia="zh-CN"/>
        </w:rPr>
      </w:pPr>
      <w:r>
        <w:rPr>
          <w:rFonts w:hint="eastAsia" w:ascii="宋体" w:hAnsi="宋体" w:eastAsia="宋体" w:cs="宋体"/>
          <w:color w:val="auto"/>
          <w:sz w:val="24"/>
          <w:szCs w:val="24"/>
          <w:lang w:eastAsia="zh-CN"/>
        </w:rPr>
        <w:t>单位：</w:t>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z w:val="24"/>
          <w:szCs w:val="24"/>
          <w:lang w:eastAsia="zh-CN"/>
        </w:rPr>
        <w:t>日期：</w:t>
      </w:r>
      <w:r>
        <w:rPr>
          <w:rFonts w:hint="eastAsia" w:ascii="宋体" w:hAnsi="宋体" w:eastAsia="宋体" w:cs="宋体"/>
          <w:color w:val="auto"/>
          <w:sz w:val="24"/>
          <w:szCs w:val="24"/>
          <w:u w:val="single"/>
          <w:lang w:eastAsia="zh-CN"/>
        </w:rPr>
        <w:t xml:space="preserve">                        </w:t>
      </w:r>
    </w:p>
    <w:p>
      <w:pPr>
        <w:pStyle w:val="2"/>
        <w:kinsoku/>
        <w:rPr>
          <w:color w:val="auto"/>
          <w:lang w:eastAsia="zh-CN"/>
        </w:rPr>
      </w:pPr>
    </w:p>
    <w:p>
      <w:pPr>
        <w:kinsoku/>
        <w:jc w:val="center"/>
        <w:rPr>
          <w:rFonts w:ascii="宋体" w:hAnsi="宋体" w:eastAsia="宋体" w:cs="宋体"/>
          <w:b/>
          <w:bCs/>
          <w:color w:val="auto"/>
          <w:lang w:eastAsia="zh-CN"/>
        </w:rPr>
      </w:pPr>
    </w:p>
    <w:p>
      <w:pPr>
        <w:kinsoku/>
        <w:jc w:val="center"/>
        <w:rPr>
          <w:rFonts w:ascii="宋体" w:hAnsi="宋体" w:eastAsia="宋体" w:cs="宋体"/>
          <w:b/>
          <w:bCs/>
          <w:color w:val="auto"/>
          <w:lang w:eastAsia="zh-CN"/>
        </w:rPr>
      </w:pPr>
      <w:r>
        <w:rPr>
          <w:rFonts w:hint="eastAsia" w:ascii="宋体" w:hAnsi="宋体" w:eastAsia="宋体" w:cs="宋体"/>
          <w:b/>
          <w:bCs/>
          <w:color w:val="auto"/>
          <w:lang w:eastAsia="zh-CN"/>
        </w:rPr>
        <w:t>评分项</w:t>
      </w:r>
    </w:p>
    <w:p>
      <w:pPr>
        <w:pStyle w:val="2"/>
        <w:kinsoku/>
        <w:rPr>
          <w:color w:val="auto"/>
          <w:lang w:eastAsia="zh-CN"/>
        </w:rPr>
      </w:pPr>
    </w:p>
    <w:tbl>
      <w:tblPr>
        <w:tblStyle w:val="13"/>
        <w:tblW w:w="8857" w:type="dxa"/>
        <w:tblInd w:w="-2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2"/>
        <w:gridCol w:w="1061"/>
        <w:gridCol w:w="671"/>
        <w:gridCol w:w="1077"/>
        <w:gridCol w:w="3584"/>
        <w:gridCol w:w="975"/>
        <w:gridCol w:w="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502" w:type="dxa"/>
            <w:vAlign w:val="center"/>
          </w:tcPr>
          <w:p>
            <w:pPr>
              <w:kinsoku/>
              <w:spacing w:line="360" w:lineRule="auto"/>
              <w:jc w:val="center"/>
              <w:rPr>
                <w:rFonts w:ascii="宋体" w:hAnsi="宋体" w:eastAsia="宋体" w:cs="宋体"/>
                <w:color w:val="auto"/>
                <w:lang w:eastAsia="zh-CN"/>
              </w:rPr>
            </w:pPr>
            <w:r>
              <w:rPr>
                <w:rFonts w:hint="eastAsia" w:ascii="宋体" w:hAnsi="宋体" w:eastAsia="宋体" w:cs="宋体"/>
                <w:color w:val="auto"/>
                <w:lang w:eastAsia="zh-CN"/>
              </w:rPr>
              <w:t>序号</w:t>
            </w:r>
          </w:p>
        </w:tc>
        <w:tc>
          <w:tcPr>
            <w:tcW w:w="1061" w:type="dxa"/>
            <w:vAlign w:val="center"/>
          </w:tcPr>
          <w:p>
            <w:pPr>
              <w:kinsoku/>
              <w:spacing w:line="360" w:lineRule="auto"/>
              <w:jc w:val="center"/>
              <w:rPr>
                <w:rFonts w:ascii="宋体" w:hAnsi="宋体" w:eastAsia="宋体" w:cs="宋体"/>
                <w:color w:val="auto"/>
                <w:lang w:eastAsia="zh-CN"/>
              </w:rPr>
            </w:pPr>
            <w:r>
              <w:rPr>
                <w:rFonts w:hint="eastAsia" w:ascii="宋体" w:hAnsi="宋体" w:eastAsia="宋体" w:cs="宋体"/>
                <w:color w:val="auto"/>
                <w:lang w:eastAsia="zh-CN"/>
              </w:rPr>
              <w:t>评分内容</w:t>
            </w:r>
          </w:p>
        </w:tc>
        <w:tc>
          <w:tcPr>
            <w:tcW w:w="671" w:type="dxa"/>
            <w:vAlign w:val="center"/>
          </w:tcPr>
          <w:p>
            <w:pPr>
              <w:kinsoku/>
              <w:spacing w:line="360" w:lineRule="auto"/>
              <w:jc w:val="center"/>
              <w:rPr>
                <w:rFonts w:ascii="宋体" w:hAnsi="宋体" w:eastAsia="宋体" w:cs="宋体"/>
                <w:color w:val="auto"/>
                <w:lang w:eastAsia="zh-CN"/>
              </w:rPr>
            </w:pPr>
            <w:r>
              <w:rPr>
                <w:rFonts w:hint="eastAsia" w:ascii="宋体" w:hAnsi="宋体" w:eastAsia="宋体" w:cs="宋体"/>
                <w:color w:val="auto"/>
                <w:lang w:eastAsia="zh-CN"/>
              </w:rPr>
              <w:t>满分</w:t>
            </w:r>
          </w:p>
        </w:tc>
        <w:tc>
          <w:tcPr>
            <w:tcW w:w="1077" w:type="dxa"/>
            <w:vAlign w:val="center"/>
          </w:tcPr>
          <w:p>
            <w:pPr>
              <w:kinsoku/>
              <w:spacing w:line="360" w:lineRule="auto"/>
              <w:jc w:val="center"/>
              <w:rPr>
                <w:rFonts w:ascii="宋体" w:hAnsi="宋体" w:eastAsia="宋体" w:cs="宋体"/>
                <w:color w:val="auto"/>
                <w:lang w:eastAsia="zh-CN"/>
              </w:rPr>
            </w:pPr>
            <w:r>
              <w:rPr>
                <w:rFonts w:hint="eastAsia" w:ascii="宋体" w:hAnsi="宋体" w:eastAsia="宋体" w:cs="宋体"/>
                <w:color w:val="auto"/>
                <w:lang w:eastAsia="zh-CN"/>
              </w:rPr>
              <w:t>评分依据</w:t>
            </w:r>
          </w:p>
        </w:tc>
        <w:tc>
          <w:tcPr>
            <w:tcW w:w="3584" w:type="dxa"/>
            <w:vAlign w:val="center"/>
          </w:tcPr>
          <w:p>
            <w:pPr>
              <w:kinsoku/>
              <w:spacing w:line="360" w:lineRule="auto"/>
              <w:jc w:val="center"/>
              <w:rPr>
                <w:rFonts w:ascii="宋体" w:hAnsi="宋体" w:eastAsia="宋体" w:cs="宋体"/>
                <w:color w:val="auto"/>
                <w:lang w:eastAsia="zh-CN"/>
              </w:rPr>
            </w:pPr>
            <w:r>
              <w:rPr>
                <w:rFonts w:hint="eastAsia" w:ascii="宋体" w:hAnsi="宋体" w:eastAsia="宋体" w:cs="宋体"/>
                <w:color w:val="auto"/>
                <w:lang w:eastAsia="zh-CN"/>
              </w:rPr>
              <w:t>评分标准/细则</w:t>
            </w:r>
          </w:p>
        </w:tc>
        <w:tc>
          <w:tcPr>
            <w:tcW w:w="975" w:type="dxa"/>
            <w:vAlign w:val="center"/>
          </w:tcPr>
          <w:p>
            <w:pPr>
              <w:kinsoku/>
              <w:spacing w:line="360" w:lineRule="auto"/>
              <w:jc w:val="center"/>
              <w:rPr>
                <w:rFonts w:ascii="宋体" w:hAnsi="宋体" w:eastAsia="宋体" w:cs="宋体"/>
                <w:color w:val="auto"/>
                <w:lang w:eastAsia="zh-CN"/>
              </w:rPr>
            </w:pPr>
            <w:r>
              <w:rPr>
                <w:rFonts w:hint="eastAsia" w:ascii="宋体" w:hAnsi="宋体" w:eastAsia="宋体" w:cs="宋体"/>
                <w:color w:val="auto"/>
                <w:lang w:eastAsia="zh-CN"/>
              </w:rPr>
              <w:t>实得分</w:t>
            </w:r>
          </w:p>
        </w:tc>
        <w:tc>
          <w:tcPr>
            <w:tcW w:w="987" w:type="dxa"/>
            <w:vAlign w:val="center"/>
          </w:tcPr>
          <w:p>
            <w:pPr>
              <w:kinsoku/>
              <w:spacing w:line="360" w:lineRule="auto"/>
              <w:jc w:val="center"/>
              <w:rPr>
                <w:rFonts w:ascii="宋体" w:hAnsi="宋体" w:eastAsia="宋体" w:cs="宋体"/>
                <w:color w:val="auto"/>
                <w:lang w:eastAsia="zh-CN"/>
              </w:rPr>
            </w:pPr>
            <w:r>
              <w:rPr>
                <w:rFonts w:hint="eastAsia" w:ascii="宋体" w:hAnsi="宋体" w:eastAsia="宋体" w:cs="宋体"/>
                <w:color w:val="auto"/>
                <w:lang w:eastAsia="zh-CN"/>
              </w:rPr>
              <w:t>汇总分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02" w:type="dxa"/>
            <w:vMerge w:val="restart"/>
            <w:vAlign w:val="center"/>
          </w:tcPr>
          <w:p>
            <w:pPr>
              <w:kinsoku/>
              <w:spacing w:line="360" w:lineRule="auto"/>
              <w:jc w:val="center"/>
              <w:rPr>
                <w:rFonts w:ascii="宋体" w:hAnsi="宋体" w:eastAsia="宋体" w:cs="宋体"/>
                <w:color w:val="auto"/>
                <w:lang w:eastAsia="zh-CN"/>
              </w:rPr>
            </w:pPr>
            <w:r>
              <w:rPr>
                <w:rFonts w:hint="eastAsia" w:ascii="宋体" w:hAnsi="宋体" w:eastAsia="宋体" w:cs="宋体"/>
                <w:color w:val="auto"/>
                <w:lang w:eastAsia="zh-CN"/>
              </w:rPr>
              <w:t>1</w:t>
            </w:r>
          </w:p>
        </w:tc>
        <w:tc>
          <w:tcPr>
            <w:tcW w:w="1061" w:type="dxa"/>
            <w:vMerge w:val="restart"/>
            <w:vAlign w:val="center"/>
          </w:tcPr>
          <w:p>
            <w:pPr>
              <w:kinsoku/>
              <w:spacing w:line="360" w:lineRule="auto"/>
              <w:jc w:val="center"/>
              <w:rPr>
                <w:rFonts w:ascii="宋体" w:hAnsi="宋体" w:eastAsia="宋体" w:cs="宋体"/>
                <w:color w:val="auto"/>
                <w:lang w:eastAsia="zh-CN"/>
              </w:rPr>
            </w:pPr>
            <w:r>
              <w:rPr>
                <w:rFonts w:hint="eastAsia" w:ascii="宋体" w:hAnsi="宋体" w:eastAsia="宋体" w:cs="宋体"/>
                <w:color w:val="auto"/>
                <w:lang w:eastAsia="zh-CN"/>
              </w:rPr>
              <w:t>履约制度</w:t>
            </w:r>
          </w:p>
        </w:tc>
        <w:tc>
          <w:tcPr>
            <w:tcW w:w="671" w:type="dxa"/>
            <w:vMerge w:val="restart"/>
            <w:vAlign w:val="center"/>
          </w:tcPr>
          <w:p>
            <w:pPr>
              <w:kinsoku/>
              <w:spacing w:line="360" w:lineRule="auto"/>
              <w:jc w:val="center"/>
              <w:rPr>
                <w:rFonts w:ascii="宋体" w:hAnsi="宋体" w:eastAsia="宋体" w:cs="宋体"/>
                <w:color w:val="auto"/>
                <w:lang w:eastAsia="zh-CN"/>
              </w:rPr>
            </w:pPr>
            <w:r>
              <w:rPr>
                <w:rFonts w:hint="eastAsia" w:ascii="宋体" w:hAnsi="宋体" w:eastAsia="宋体" w:cs="宋体"/>
                <w:color w:val="auto"/>
                <w:lang w:eastAsia="zh-CN"/>
              </w:rPr>
              <w:t>20</w:t>
            </w:r>
          </w:p>
        </w:tc>
        <w:tc>
          <w:tcPr>
            <w:tcW w:w="1077" w:type="dxa"/>
            <w:vMerge w:val="restart"/>
            <w:vAlign w:val="center"/>
          </w:tcPr>
          <w:p>
            <w:pPr>
              <w:kinsoku/>
              <w:spacing w:line="360" w:lineRule="auto"/>
              <w:jc w:val="center"/>
              <w:rPr>
                <w:rFonts w:ascii="宋体" w:hAnsi="宋体" w:eastAsia="宋体" w:cs="宋体"/>
                <w:color w:val="auto"/>
                <w:lang w:eastAsia="zh-CN"/>
              </w:rPr>
            </w:pPr>
            <w:r>
              <w:rPr>
                <w:rFonts w:hint="eastAsia" w:ascii="宋体" w:hAnsi="宋体" w:eastAsia="宋体" w:cs="宋体"/>
                <w:color w:val="auto"/>
                <w:lang w:eastAsia="zh-CN"/>
              </w:rPr>
              <w:t>制度文件</w:t>
            </w:r>
          </w:p>
        </w:tc>
        <w:tc>
          <w:tcPr>
            <w:tcW w:w="3584" w:type="dxa"/>
            <w:vAlign w:val="center"/>
          </w:tcPr>
          <w:p>
            <w:pPr>
              <w:kinsoku/>
              <w:spacing w:line="360" w:lineRule="auto"/>
              <w:rPr>
                <w:rFonts w:ascii="宋体" w:hAnsi="宋体" w:eastAsia="宋体" w:cs="宋体"/>
                <w:color w:val="auto"/>
                <w:lang w:eastAsia="zh-CN"/>
              </w:rPr>
            </w:pPr>
            <w:r>
              <w:rPr>
                <w:rFonts w:hint="eastAsia" w:ascii="宋体" w:hAnsi="宋体" w:eastAsia="宋体" w:cs="宋体"/>
                <w:color w:val="auto"/>
                <w:lang w:eastAsia="zh-CN"/>
              </w:rPr>
              <w:t>有深化设计履约管理制度，得10分</w:t>
            </w:r>
          </w:p>
        </w:tc>
        <w:tc>
          <w:tcPr>
            <w:tcW w:w="975" w:type="dxa"/>
            <w:vAlign w:val="center"/>
          </w:tcPr>
          <w:p>
            <w:pPr>
              <w:kinsoku/>
              <w:spacing w:line="360" w:lineRule="auto"/>
              <w:jc w:val="center"/>
              <w:rPr>
                <w:rFonts w:ascii="宋体" w:hAnsi="宋体" w:eastAsia="宋体" w:cs="宋体"/>
                <w:color w:val="auto"/>
                <w:lang w:eastAsia="zh-CN"/>
              </w:rPr>
            </w:pPr>
          </w:p>
        </w:tc>
        <w:tc>
          <w:tcPr>
            <w:tcW w:w="987" w:type="dxa"/>
            <w:vMerge w:val="restart"/>
            <w:vAlign w:val="center"/>
          </w:tcPr>
          <w:p>
            <w:pPr>
              <w:kinsoku/>
              <w:spacing w:line="360" w:lineRule="auto"/>
              <w:jc w:val="center"/>
              <w:rPr>
                <w:rFonts w:ascii="宋体" w:hAnsi="宋体" w:eastAsia="宋体" w:cs="宋体"/>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02" w:type="dxa"/>
            <w:vMerge w:val="continue"/>
            <w:vAlign w:val="center"/>
          </w:tcPr>
          <w:p>
            <w:pPr>
              <w:kinsoku/>
              <w:spacing w:line="360" w:lineRule="auto"/>
              <w:jc w:val="center"/>
              <w:rPr>
                <w:rFonts w:ascii="宋体" w:hAnsi="宋体" w:eastAsia="宋体" w:cs="宋体"/>
                <w:color w:val="auto"/>
                <w:lang w:eastAsia="zh-CN"/>
              </w:rPr>
            </w:pPr>
          </w:p>
        </w:tc>
        <w:tc>
          <w:tcPr>
            <w:tcW w:w="1061" w:type="dxa"/>
            <w:vMerge w:val="continue"/>
            <w:vAlign w:val="center"/>
          </w:tcPr>
          <w:p>
            <w:pPr>
              <w:kinsoku/>
              <w:spacing w:line="360" w:lineRule="auto"/>
              <w:jc w:val="center"/>
              <w:rPr>
                <w:rFonts w:ascii="宋体" w:hAnsi="宋体" w:eastAsia="宋体" w:cs="宋体"/>
                <w:color w:val="auto"/>
                <w:lang w:eastAsia="zh-CN"/>
              </w:rPr>
            </w:pPr>
          </w:p>
        </w:tc>
        <w:tc>
          <w:tcPr>
            <w:tcW w:w="671" w:type="dxa"/>
            <w:vMerge w:val="continue"/>
            <w:vAlign w:val="center"/>
          </w:tcPr>
          <w:p>
            <w:pPr>
              <w:kinsoku/>
              <w:spacing w:line="360" w:lineRule="auto"/>
              <w:jc w:val="center"/>
              <w:rPr>
                <w:rFonts w:ascii="宋体" w:hAnsi="宋体" w:eastAsia="宋体" w:cs="宋体"/>
                <w:color w:val="auto"/>
                <w:lang w:eastAsia="zh-CN"/>
              </w:rPr>
            </w:pPr>
          </w:p>
        </w:tc>
        <w:tc>
          <w:tcPr>
            <w:tcW w:w="1077" w:type="dxa"/>
            <w:vMerge w:val="continue"/>
            <w:vAlign w:val="center"/>
          </w:tcPr>
          <w:p>
            <w:pPr>
              <w:kinsoku/>
              <w:spacing w:line="360" w:lineRule="auto"/>
              <w:jc w:val="center"/>
              <w:rPr>
                <w:rFonts w:ascii="宋体" w:hAnsi="宋体" w:eastAsia="宋体" w:cs="宋体"/>
                <w:color w:val="auto"/>
                <w:lang w:eastAsia="zh-CN"/>
              </w:rPr>
            </w:pPr>
          </w:p>
        </w:tc>
        <w:tc>
          <w:tcPr>
            <w:tcW w:w="3584" w:type="dxa"/>
            <w:vAlign w:val="center"/>
          </w:tcPr>
          <w:p>
            <w:pPr>
              <w:kinsoku/>
              <w:spacing w:line="360" w:lineRule="auto"/>
              <w:rPr>
                <w:rFonts w:ascii="宋体" w:hAnsi="宋体" w:eastAsia="宋体" w:cs="宋体"/>
                <w:color w:val="auto"/>
                <w:lang w:eastAsia="zh-CN"/>
              </w:rPr>
            </w:pPr>
            <w:r>
              <w:rPr>
                <w:rFonts w:hint="eastAsia" w:ascii="宋体" w:hAnsi="宋体" w:eastAsia="宋体" w:cs="宋体"/>
                <w:color w:val="auto"/>
                <w:lang w:eastAsia="zh-CN"/>
              </w:rPr>
              <w:t>有风险防范与监督考核制度，得10分</w:t>
            </w:r>
          </w:p>
        </w:tc>
        <w:tc>
          <w:tcPr>
            <w:tcW w:w="975" w:type="dxa"/>
            <w:vAlign w:val="center"/>
          </w:tcPr>
          <w:p>
            <w:pPr>
              <w:kinsoku/>
              <w:spacing w:line="360" w:lineRule="auto"/>
              <w:jc w:val="center"/>
              <w:rPr>
                <w:rFonts w:ascii="宋体" w:hAnsi="宋体" w:eastAsia="宋体" w:cs="宋体"/>
                <w:color w:val="auto"/>
                <w:lang w:eastAsia="zh-CN"/>
              </w:rPr>
            </w:pPr>
          </w:p>
        </w:tc>
        <w:tc>
          <w:tcPr>
            <w:tcW w:w="987" w:type="dxa"/>
            <w:vMerge w:val="continue"/>
            <w:vAlign w:val="center"/>
          </w:tcPr>
          <w:p>
            <w:pPr>
              <w:kinsoku/>
              <w:spacing w:line="360" w:lineRule="auto"/>
              <w:jc w:val="center"/>
              <w:rPr>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02" w:type="dxa"/>
            <w:vMerge w:val="restart"/>
            <w:vAlign w:val="center"/>
          </w:tcPr>
          <w:p>
            <w:pPr>
              <w:kinsoku/>
              <w:spacing w:line="360" w:lineRule="auto"/>
              <w:jc w:val="center"/>
              <w:rPr>
                <w:rFonts w:ascii="宋体" w:hAnsi="宋体" w:eastAsia="宋体" w:cs="宋体"/>
                <w:color w:val="auto"/>
                <w:lang w:eastAsia="zh-CN"/>
              </w:rPr>
            </w:pPr>
            <w:r>
              <w:rPr>
                <w:rFonts w:hint="eastAsia" w:ascii="宋体" w:hAnsi="宋体" w:eastAsia="宋体" w:cs="宋体"/>
                <w:color w:val="auto"/>
                <w:lang w:eastAsia="zh-CN"/>
              </w:rPr>
              <w:t>2</w:t>
            </w:r>
          </w:p>
        </w:tc>
        <w:tc>
          <w:tcPr>
            <w:tcW w:w="1061" w:type="dxa"/>
            <w:vMerge w:val="restart"/>
            <w:vAlign w:val="center"/>
          </w:tcPr>
          <w:p>
            <w:pPr>
              <w:kinsoku/>
              <w:spacing w:line="360" w:lineRule="auto"/>
              <w:jc w:val="center"/>
              <w:rPr>
                <w:rFonts w:ascii="宋体" w:hAnsi="宋体" w:eastAsia="宋体" w:cs="宋体"/>
                <w:color w:val="auto"/>
                <w:lang w:eastAsia="zh-CN"/>
              </w:rPr>
            </w:pPr>
            <w:r>
              <w:rPr>
                <w:rFonts w:hint="eastAsia" w:ascii="宋体" w:hAnsi="宋体" w:eastAsia="宋体" w:cs="宋体"/>
                <w:color w:val="auto"/>
                <w:lang w:eastAsia="zh-CN"/>
              </w:rPr>
              <w:t>质量制度</w:t>
            </w:r>
          </w:p>
        </w:tc>
        <w:tc>
          <w:tcPr>
            <w:tcW w:w="671" w:type="dxa"/>
            <w:vMerge w:val="restart"/>
            <w:vAlign w:val="center"/>
          </w:tcPr>
          <w:p>
            <w:pPr>
              <w:kinsoku/>
              <w:spacing w:line="360" w:lineRule="auto"/>
              <w:jc w:val="center"/>
              <w:rPr>
                <w:rFonts w:ascii="宋体" w:hAnsi="宋体" w:eastAsia="宋体" w:cs="宋体"/>
                <w:color w:val="auto"/>
                <w:lang w:eastAsia="zh-CN"/>
              </w:rPr>
            </w:pPr>
            <w:r>
              <w:rPr>
                <w:rFonts w:hint="eastAsia" w:ascii="宋体" w:hAnsi="宋体" w:eastAsia="宋体" w:cs="宋体"/>
                <w:color w:val="auto"/>
                <w:lang w:eastAsia="zh-CN"/>
              </w:rPr>
              <w:t>30</w:t>
            </w:r>
          </w:p>
        </w:tc>
        <w:tc>
          <w:tcPr>
            <w:tcW w:w="1077" w:type="dxa"/>
            <w:vMerge w:val="restart"/>
            <w:vAlign w:val="center"/>
          </w:tcPr>
          <w:p>
            <w:pPr>
              <w:kinsoku/>
              <w:spacing w:line="360" w:lineRule="auto"/>
              <w:jc w:val="center"/>
              <w:rPr>
                <w:rFonts w:ascii="宋体" w:hAnsi="宋体" w:eastAsia="宋体" w:cs="宋体"/>
                <w:color w:val="auto"/>
                <w:lang w:eastAsia="zh-CN"/>
              </w:rPr>
            </w:pPr>
            <w:r>
              <w:rPr>
                <w:rFonts w:hint="eastAsia" w:ascii="宋体" w:hAnsi="宋体" w:eastAsia="宋体" w:cs="宋体"/>
                <w:color w:val="auto"/>
                <w:lang w:eastAsia="zh-CN"/>
              </w:rPr>
              <w:t>制度文件</w:t>
            </w:r>
          </w:p>
        </w:tc>
        <w:tc>
          <w:tcPr>
            <w:tcW w:w="3584" w:type="dxa"/>
            <w:vAlign w:val="center"/>
          </w:tcPr>
          <w:p>
            <w:pPr>
              <w:kinsoku/>
              <w:spacing w:line="360" w:lineRule="auto"/>
              <w:rPr>
                <w:rFonts w:ascii="宋体" w:hAnsi="宋体" w:eastAsia="宋体" w:cs="宋体"/>
                <w:color w:val="auto"/>
                <w:lang w:eastAsia="zh-CN"/>
              </w:rPr>
            </w:pPr>
            <w:r>
              <w:rPr>
                <w:rFonts w:hint="eastAsia" w:ascii="宋体" w:hAnsi="宋体" w:eastAsia="宋体" w:cs="宋体"/>
                <w:color w:val="auto"/>
                <w:lang w:eastAsia="zh-CN"/>
              </w:rPr>
              <w:t>有质量管理制度文件，得10分</w:t>
            </w:r>
          </w:p>
        </w:tc>
        <w:tc>
          <w:tcPr>
            <w:tcW w:w="975" w:type="dxa"/>
            <w:vAlign w:val="center"/>
          </w:tcPr>
          <w:p>
            <w:pPr>
              <w:kinsoku/>
              <w:spacing w:line="360" w:lineRule="auto"/>
              <w:jc w:val="center"/>
              <w:rPr>
                <w:rFonts w:ascii="宋体" w:hAnsi="宋体" w:eastAsia="宋体" w:cs="宋体"/>
                <w:color w:val="auto"/>
                <w:lang w:eastAsia="zh-CN"/>
              </w:rPr>
            </w:pPr>
          </w:p>
        </w:tc>
        <w:tc>
          <w:tcPr>
            <w:tcW w:w="987" w:type="dxa"/>
            <w:vMerge w:val="restart"/>
            <w:vAlign w:val="center"/>
          </w:tcPr>
          <w:p>
            <w:pPr>
              <w:kinsoku/>
              <w:spacing w:line="360" w:lineRule="auto"/>
              <w:jc w:val="center"/>
              <w:rPr>
                <w:rFonts w:ascii="宋体" w:hAnsi="宋体" w:eastAsia="宋体" w:cs="宋体"/>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02" w:type="dxa"/>
            <w:vMerge w:val="continue"/>
            <w:vAlign w:val="center"/>
          </w:tcPr>
          <w:p>
            <w:pPr>
              <w:kinsoku/>
              <w:spacing w:line="360" w:lineRule="auto"/>
              <w:jc w:val="center"/>
              <w:rPr>
                <w:rFonts w:ascii="宋体" w:hAnsi="宋体" w:eastAsia="宋体" w:cs="宋体"/>
                <w:color w:val="auto"/>
                <w:lang w:eastAsia="zh-CN"/>
              </w:rPr>
            </w:pPr>
          </w:p>
        </w:tc>
        <w:tc>
          <w:tcPr>
            <w:tcW w:w="1061" w:type="dxa"/>
            <w:vMerge w:val="continue"/>
            <w:vAlign w:val="center"/>
          </w:tcPr>
          <w:p>
            <w:pPr>
              <w:kinsoku/>
              <w:spacing w:line="360" w:lineRule="auto"/>
              <w:jc w:val="center"/>
              <w:rPr>
                <w:rFonts w:ascii="宋体" w:hAnsi="宋体" w:eastAsia="宋体" w:cs="宋体"/>
                <w:color w:val="auto"/>
                <w:lang w:eastAsia="zh-CN"/>
              </w:rPr>
            </w:pPr>
          </w:p>
        </w:tc>
        <w:tc>
          <w:tcPr>
            <w:tcW w:w="671" w:type="dxa"/>
            <w:vMerge w:val="continue"/>
            <w:vAlign w:val="center"/>
          </w:tcPr>
          <w:p>
            <w:pPr>
              <w:kinsoku/>
              <w:spacing w:line="360" w:lineRule="auto"/>
              <w:jc w:val="center"/>
              <w:rPr>
                <w:rFonts w:ascii="宋体" w:hAnsi="宋体" w:eastAsia="宋体" w:cs="宋体"/>
                <w:color w:val="auto"/>
                <w:lang w:eastAsia="zh-CN"/>
              </w:rPr>
            </w:pPr>
          </w:p>
        </w:tc>
        <w:tc>
          <w:tcPr>
            <w:tcW w:w="1077" w:type="dxa"/>
            <w:vMerge w:val="continue"/>
            <w:vAlign w:val="center"/>
          </w:tcPr>
          <w:p>
            <w:pPr>
              <w:kinsoku/>
              <w:spacing w:line="360" w:lineRule="auto"/>
              <w:jc w:val="center"/>
              <w:rPr>
                <w:rFonts w:ascii="宋体" w:hAnsi="宋体" w:eastAsia="宋体" w:cs="宋体"/>
                <w:color w:val="auto"/>
                <w:lang w:eastAsia="zh-CN"/>
              </w:rPr>
            </w:pPr>
          </w:p>
        </w:tc>
        <w:tc>
          <w:tcPr>
            <w:tcW w:w="3584" w:type="dxa"/>
            <w:vAlign w:val="center"/>
          </w:tcPr>
          <w:p>
            <w:pPr>
              <w:kinsoku/>
              <w:spacing w:line="360" w:lineRule="auto"/>
              <w:rPr>
                <w:rFonts w:ascii="宋体" w:hAnsi="宋体" w:eastAsia="宋体" w:cs="宋体"/>
                <w:color w:val="auto"/>
                <w:lang w:eastAsia="zh-CN"/>
              </w:rPr>
            </w:pPr>
            <w:r>
              <w:rPr>
                <w:rFonts w:hint="eastAsia" w:ascii="宋体" w:hAnsi="宋体" w:eastAsia="宋体" w:cs="宋体"/>
                <w:color w:val="auto"/>
                <w:lang w:eastAsia="zh-CN"/>
              </w:rPr>
              <w:t>有质量审核管理办法，得10分</w:t>
            </w:r>
          </w:p>
        </w:tc>
        <w:tc>
          <w:tcPr>
            <w:tcW w:w="975" w:type="dxa"/>
            <w:vAlign w:val="center"/>
          </w:tcPr>
          <w:p>
            <w:pPr>
              <w:kinsoku/>
              <w:spacing w:line="360" w:lineRule="auto"/>
              <w:jc w:val="center"/>
              <w:rPr>
                <w:rFonts w:ascii="宋体" w:hAnsi="宋体" w:eastAsia="宋体" w:cs="宋体"/>
                <w:color w:val="auto"/>
                <w:lang w:eastAsia="zh-CN"/>
              </w:rPr>
            </w:pPr>
          </w:p>
        </w:tc>
        <w:tc>
          <w:tcPr>
            <w:tcW w:w="987" w:type="dxa"/>
            <w:vMerge w:val="continue"/>
            <w:vAlign w:val="center"/>
          </w:tcPr>
          <w:p>
            <w:pPr>
              <w:kinsoku/>
              <w:spacing w:line="360" w:lineRule="auto"/>
              <w:jc w:val="center"/>
              <w:rPr>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02" w:type="dxa"/>
            <w:vMerge w:val="continue"/>
            <w:vAlign w:val="center"/>
          </w:tcPr>
          <w:p>
            <w:pPr>
              <w:kinsoku/>
              <w:spacing w:line="360" w:lineRule="auto"/>
              <w:jc w:val="center"/>
              <w:rPr>
                <w:rFonts w:ascii="宋体" w:hAnsi="宋体" w:eastAsia="宋体" w:cs="宋体"/>
                <w:color w:val="auto"/>
                <w:lang w:eastAsia="zh-CN"/>
              </w:rPr>
            </w:pPr>
          </w:p>
        </w:tc>
        <w:tc>
          <w:tcPr>
            <w:tcW w:w="1061" w:type="dxa"/>
            <w:vMerge w:val="continue"/>
            <w:vAlign w:val="center"/>
          </w:tcPr>
          <w:p>
            <w:pPr>
              <w:kinsoku/>
              <w:spacing w:line="360" w:lineRule="auto"/>
              <w:jc w:val="center"/>
              <w:rPr>
                <w:rFonts w:ascii="宋体" w:hAnsi="宋体" w:eastAsia="宋体" w:cs="宋体"/>
                <w:color w:val="auto"/>
                <w:lang w:eastAsia="zh-CN"/>
              </w:rPr>
            </w:pPr>
          </w:p>
        </w:tc>
        <w:tc>
          <w:tcPr>
            <w:tcW w:w="671" w:type="dxa"/>
            <w:vMerge w:val="continue"/>
            <w:vAlign w:val="center"/>
          </w:tcPr>
          <w:p>
            <w:pPr>
              <w:kinsoku/>
              <w:spacing w:line="360" w:lineRule="auto"/>
              <w:jc w:val="center"/>
              <w:rPr>
                <w:rFonts w:ascii="宋体" w:hAnsi="宋体" w:eastAsia="宋体" w:cs="宋体"/>
                <w:color w:val="auto"/>
                <w:lang w:eastAsia="zh-CN"/>
              </w:rPr>
            </w:pPr>
          </w:p>
        </w:tc>
        <w:tc>
          <w:tcPr>
            <w:tcW w:w="1077" w:type="dxa"/>
            <w:vMerge w:val="continue"/>
            <w:vAlign w:val="center"/>
          </w:tcPr>
          <w:p>
            <w:pPr>
              <w:kinsoku/>
              <w:spacing w:line="360" w:lineRule="auto"/>
              <w:jc w:val="center"/>
              <w:rPr>
                <w:rFonts w:ascii="宋体" w:hAnsi="宋体" w:eastAsia="宋体" w:cs="宋体"/>
                <w:color w:val="auto"/>
                <w:lang w:eastAsia="zh-CN"/>
              </w:rPr>
            </w:pPr>
          </w:p>
        </w:tc>
        <w:tc>
          <w:tcPr>
            <w:tcW w:w="3584" w:type="dxa"/>
            <w:vAlign w:val="center"/>
          </w:tcPr>
          <w:p>
            <w:pPr>
              <w:kinsoku/>
              <w:spacing w:line="360" w:lineRule="auto"/>
              <w:rPr>
                <w:rFonts w:ascii="宋体" w:hAnsi="宋体" w:eastAsia="宋体" w:cs="宋体"/>
                <w:color w:val="auto"/>
                <w:lang w:eastAsia="zh-CN"/>
              </w:rPr>
            </w:pPr>
            <w:r>
              <w:rPr>
                <w:rFonts w:hint="eastAsia" w:ascii="宋体" w:hAnsi="宋体" w:eastAsia="宋体" w:cs="宋体"/>
                <w:color w:val="auto"/>
                <w:lang w:eastAsia="zh-CN"/>
              </w:rPr>
              <w:t>有质量风险管控文件，得10分</w:t>
            </w:r>
          </w:p>
        </w:tc>
        <w:tc>
          <w:tcPr>
            <w:tcW w:w="975" w:type="dxa"/>
            <w:vAlign w:val="center"/>
          </w:tcPr>
          <w:p>
            <w:pPr>
              <w:kinsoku/>
              <w:spacing w:line="360" w:lineRule="auto"/>
              <w:jc w:val="center"/>
              <w:rPr>
                <w:rFonts w:ascii="宋体" w:hAnsi="宋体" w:eastAsia="宋体" w:cs="宋体"/>
                <w:color w:val="auto"/>
                <w:lang w:eastAsia="zh-CN"/>
              </w:rPr>
            </w:pPr>
          </w:p>
        </w:tc>
        <w:tc>
          <w:tcPr>
            <w:tcW w:w="987" w:type="dxa"/>
            <w:vMerge w:val="continue"/>
            <w:vAlign w:val="center"/>
          </w:tcPr>
          <w:p>
            <w:pPr>
              <w:kinsoku/>
              <w:spacing w:line="360" w:lineRule="auto"/>
              <w:jc w:val="center"/>
              <w:rPr>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02" w:type="dxa"/>
            <w:vMerge w:val="restart"/>
            <w:vAlign w:val="center"/>
          </w:tcPr>
          <w:p>
            <w:pPr>
              <w:kinsoku/>
              <w:spacing w:line="360" w:lineRule="auto"/>
              <w:jc w:val="center"/>
              <w:rPr>
                <w:rFonts w:ascii="宋体" w:hAnsi="宋体" w:eastAsia="宋体" w:cs="宋体"/>
                <w:color w:val="auto"/>
                <w:lang w:eastAsia="zh-CN"/>
              </w:rPr>
            </w:pPr>
            <w:r>
              <w:rPr>
                <w:rFonts w:hint="eastAsia" w:ascii="宋体" w:hAnsi="宋体" w:eastAsia="宋体" w:cs="宋体"/>
                <w:color w:val="auto"/>
                <w:lang w:eastAsia="zh-CN"/>
              </w:rPr>
              <w:t>3</w:t>
            </w:r>
          </w:p>
        </w:tc>
        <w:tc>
          <w:tcPr>
            <w:tcW w:w="1061" w:type="dxa"/>
            <w:vMerge w:val="restart"/>
            <w:vAlign w:val="center"/>
          </w:tcPr>
          <w:p>
            <w:pPr>
              <w:kinsoku/>
              <w:spacing w:line="360" w:lineRule="auto"/>
              <w:jc w:val="center"/>
              <w:rPr>
                <w:rFonts w:ascii="宋体" w:hAnsi="宋体" w:eastAsia="宋体" w:cs="宋体"/>
                <w:color w:val="auto"/>
                <w:lang w:eastAsia="zh-CN"/>
              </w:rPr>
            </w:pPr>
            <w:r>
              <w:rPr>
                <w:rFonts w:hint="eastAsia" w:ascii="宋体" w:hAnsi="宋体" w:eastAsia="宋体" w:cs="宋体"/>
                <w:color w:val="auto"/>
                <w:lang w:eastAsia="zh-CN"/>
              </w:rPr>
              <w:t>深化设计</w:t>
            </w:r>
          </w:p>
          <w:p>
            <w:pPr>
              <w:kinsoku/>
              <w:spacing w:line="360" w:lineRule="auto"/>
              <w:jc w:val="center"/>
              <w:rPr>
                <w:rFonts w:ascii="宋体" w:hAnsi="宋体" w:eastAsia="宋体" w:cs="宋体"/>
                <w:color w:val="auto"/>
                <w:lang w:eastAsia="zh-CN"/>
              </w:rPr>
            </w:pPr>
            <w:r>
              <w:rPr>
                <w:rFonts w:hint="eastAsia" w:ascii="宋体" w:hAnsi="宋体" w:eastAsia="宋体" w:cs="宋体"/>
                <w:color w:val="auto"/>
                <w:lang w:eastAsia="zh-CN"/>
              </w:rPr>
              <w:t>管理体系</w:t>
            </w:r>
          </w:p>
        </w:tc>
        <w:tc>
          <w:tcPr>
            <w:tcW w:w="671" w:type="dxa"/>
            <w:vMerge w:val="restart"/>
            <w:vAlign w:val="center"/>
          </w:tcPr>
          <w:p>
            <w:pPr>
              <w:kinsoku/>
              <w:spacing w:line="360" w:lineRule="auto"/>
              <w:jc w:val="center"/>
              <w:rPr>
                <w:rFonts w:ascii="宋体" w:hAnsi="宋体" w:eastAsia="宋体" w:cs="宋体"/>
                <w:color w:val="auto"/>
                <w:lang w:eastAsia="zh-CN"/>
              </w:rPr>
            </w:pPr>
            <w:r>
              <w:rPr>
                <w:rFonts w:hint="eastAsia" w:ascii="宋体" w:hAnsi="宋体" w:eastAsia="宋体" w:cs="宋体"/>
                <w:color w:val="auto"/>
                <w:lang w:eastAsia="zh-CN"/>
              </w:rPr>
              <w:t>40</w:t>
            </w:r>
          </w:p>
        </w:tc>
        <w:tc>
          <w:tcPr>
            <w:tcW w:w="1077" w:type="dxa"/>
            <w:vMerge w:val="restart"/>
            <w:vAlign w:val="center"/>
          </w:tcPr>
          <w:p>
            <w:pPr>
              <w:kinsoku/>
              <w:spacing w:line="360" w:lineRule="auto"/>
              <w:jc w:val="center"/>
              <w:rPr>
                <w:rFonts w:ascii="宋体" w:hAnsi="宋体" w:eastAsia="宋体" w:cs="宋体"/>
                <w:color w:val="auto"/>
                <w:lang w:eastAsia="zh-CN"/>
              </w:rPr>
            </w:pPr>
            <w:r>
              <w:rPr>
                <w:rFonts w:hint="eastAsia" w:ascii="宋体" w:hAnsi="宋体" w:eastAsia="宋体" w:cs="宋体"/>
                <w:color w:val="auto"/>
                <w:lang w:eastAsia="zh-CN"/>
              </w:rPr>
              <w:t>管理文件</w:t>
            </w:r>
          </w:p>
        </w:tc>
        <w:tc>
          <w:tcPr>
            <w:tcW w:w="3584" w:type="dxa"/>
            <w:vAlign w:val="center"/>
          </w:tcPr>
          <w:p>
            <w:pPr>
              <w:kinsoku/>
              <w:spacing w:line="360" w:lineRule="auto"/>
              <w:rPr>
                <w:rFonts w:ascii="宋体" w:hAnsi="宋体" w:eastAsia="宋体" w:cs="宋体"/>
                <w:color w:val="auto"/>
                <w:lang w:eastAsia="zh-CN"/>
              </w:rPr>
            </w:pPr>
            <w:r>
              <w:rPr>
                <w:rFonts w:hint="eastAsia" w:ascii="宋体" w:hAnsi="宋体" w:eastAsia="宋体" w:cs="宋体"/>
                <w:color w:val="auto"/>
                <w:lang w:eastAsia="zh-CN"/>
              </w:rPr>
              <w:t>有深化设计管理流程资料，得10分</w:t>
            </w:r>
          </w:p>
        </w:tc>
        <w:tc>
          <w:tcPr>
            <w:tcW w:w="975" w:type="dxa"/>
            <w:vAlign w:val="center"/>
          </w:tcPr>
          <w:p>
            <w:pPr>
              <w:kinsoku/>
              <w:spacing w:line="360" w:lineRule="auto"/>
              <w:jc w:val="center"/>
              <w:rPr>
                <w:rFonts w:ascii="宋体" w:hAnsi="宋体" w:eastAsia="宋体" w:cs="宋体"/>
                <w:color w:val="auto"/>
                <w:lang w:eastAsia="zh-CN"/>
              </w:rPr>
            </w:pPr>
          </w:p>
        </w:tc>
        <w:tc>
          <w:tcPr>
            <w:tcW w:w="987" w:type="dxa"/>
            <w:vMerge w:val="restart"/>
            <w:vAlign w:val="center"/>
          </w:tcPr>
          <w:p>
            <w:pPr>
              <w:kinsoku/>
              <w:spacing w:line="360" w:lineRule="auto"/>
              <w:jc w:val="center"/>
              <w:rPr>
                <w:rFonts w:ascii="宋体" w:hAnsi="宋体" w:eastAsia="宋体" w:cs="宋体"/>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02" w:type="dxa"/>
            <w:vMerge w:val="continue"/>
            <w:vAlign w:val="center"/>
          </w:tcPr>
          <w:p>
            <w:pPr>
              <w:kinsoku/>
              <w:spacing w:line="360" w:lineRule="auto"/>
              <w:jc w:val="center"/>
              <w:rPr>
                <w:rFonts w:ascii="宋体" w:hAnsi="宋体" w:eastAsia="宋体" w:cs="宋体"/>
                <w:color w:val="auto"/>
                <w:lang w:eastAsia="zh-CN"/>
              </w:rPr>
            </w:pPr>
          </w:p>
        </w:tc>
        <w:tc>
          <w:tcPr>
            <w:tcW w:w="1061" w:type="dxa"/>
            <w:vMerge w:val="continue"/>
            <w:vAlign w:val="center"/>
          </w:tcPr>
          <w:p>
            <w:pPr>
              <w:kinsoku/>
              <w:spacing w:line="360" w:lineRule="auto"/>
              <w:jc w:val="center"/>
              <w:rPr>
                <w:rFonts w:ascii="宋体" w:hAnsi="宋体" w:eastAsia="宋体" w:cs="宋体"/>
                <w:color w:val="auto"/>
                <w:lang w:eastAsia="zh-CN"/>
              </w:rPr>
            </w:pPr>
          </w:p>
        </w:tc>
        <w:tc>
          <w:tcPr>
            <w:tcW w:w="671" w:type="dxa"/>
            <w:vMerge w:val="continue"/>
            <w:vAlign w:val="center"/>
          </w:tcPr>
          <w:p>
            <w:pPr>
              <w:kinsoku/>
              <w:spacing w:line="360" w:lineRule="auto"/>
              <w:jc w:val="center"/>
              <w:rPr>
                <w:rFonts w:ascii="宋体" w:hAnsi="宋体" w:eastAsia="宋体" w:cs="宋体"/>
                <w:color w:val="auto"/>
                <w:lang w:eastAsia="zh-CN"/>
              </w:rPr>
            </w:pPr>
          </w:p>
        </w:tc>
        <w:tc>
          <w:tcPr>
            <w:tcW w:w="1077" w:type="dxa"/>
            <w:vMerge w:val="continue"/>
            <w:vAlign w:val="center"/>
          </w:tcPr>
          <w:p>
            <w:pPr>
              <w:kinsoku/>
              <w:spacing w:line="360" w:lineRule="auto"/>
              <w:jc w:val="center"/>
              <w:rPr>
                <w:rFonts w:ascii="宋体" w:hAnsi="宋体" w:eastAsia="宋体" w:cs="宋体"/>
                <w:color w:val="auto"/>
                <w:lang w:eastAsia="zh-CN"/>
              </w:rPr>
            </w:pPr>
          </w:p>
        </w:tc>
        <w:tc>
          <w:tcPr>
            <w:tcW w:w="3584" w:type="dxa"/>
            <w:vAlign w:val="center"/>
          </w:tcPr>
          <w:p>
            <w:pPr>
              <w:kinsoku/>
              <w:spacing w:line="360" w:lineRule="auto"/>
              <w:rPr>
                <w:rFonts w:ascii="宋体" w:hAnsi="宋体" w:eastAsia="宋体" w:cs="宋体"/>
                <w:color w:val="auto"/>
                <w:lang w:eastAsia="zh-CN"/>
              </w:rPr>
            </w:pPr>
            <w:r>
              <w:rPr>
                <w:rFonts w:hint="eastAsia" w:ascii="宋体" w:hAnsi="宋体" w:eastAsia="宋体" w:cs="宋体"/>
                <w:color w:val="auto"/>
                <w:lang w:eastAsia="zh-CN"/>
              </w:rPr>
              <w:t>有深化设计人员岗位说明书，得10分</w:t>
            </w:r>
          </w:p>
        </w:tc>
        <w:tc>
          <w:tcPr>
            <w:tcW w:w="975" w:type="dxa"/>
            <w:vAlign w:val="center"/>
          </w:tcPr>
          <w:p>
            <w:pPr>
              <w:kinsoku/>
              <w:spacing w:line="360" w:lineRule="auto"/>
              <w:jc w:val="center"/>
              <w:rPr>
                <w:rFonts w:ascii="宋体" w:hAnsi="宋体" w:eastAsia="宋体" w:cs="宋体"/>
                <w:color w:val="auto"/>
                <w:lang w:eastAsia="zh-CN"/>
              </w:rPr>
            </w:pPr>
          </w:p>
        </w:tc>
        <w:tc>
          <w:tcPr>
            <w:tcW w:w="987" w:type="dxa"/>
            <w:vMerge w:val="continue"/>
            <w:vAlign w:val="center"/>
          </w:tcPr>
          <w:p>
            <w:pPr>
              <w:jc w:val="center"/>
              <w:rPr>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02" w:type="dxa"/>
            <w:vMerge w:val="continue"/>
            <w:vAlign w:val="center"/>
          </w:tcPr>
          <w:p>
            <w:pPr>
              <w:kinsoku/>
              <w:spacing w:line="360" w:lineRule="auto"/>
              <w:jc w:val="center"/>
              <w:rPr>
                <w:rFonts w:ascii="宋体" w:hAnsi="宋体" w:eastAsia="宋体" w:cs="宋体"/>
                <w:color w:val="auto"/>
                <w:lang w:eastAsia="zh-CN"/>
              </w:rPr>
            </w:pPr>
          </w:p>
        </w:tc>
        <w:tc>
          <w:tcPr>
            <w:tcW w:w="1061" w:type="dxa"/>
            <w:vMerge w:val="continue"/>
            <w:vAlign w:val="center"/>
          </w:tcPr>
          <w:p>
            <w:pPr>
              <w:kinsoku/>
              <w:spacing w:line="360" w:lineRule="auto"/>
              <w:jc w:val="center"/>
              <w:rPr>
                <w:rFonts w:ascii="宋体" w:hAnsi="宋体" w:eastAsia="宋体" w:cs="宋体"/>
                <w:color w:val="auto"/>
                <w:lang w:eastAsia="zh-CN"/>
              </w:rPr>
            </w:pPr>
          </w:p>
        </w:tc>
        <w:tc>
          <w:tcPr>
            <w:tcW w:w="671" w:type="dxa"/>
            <w:vMerge w:val="continue"/>
            <w:vAlign w:val="center"/>
          </w:tcPr>
          <w:p>
            <w:pPr>
              <w:kinsoku/>
              <w:spacing w:line="360" w:lineRule="auto"/>
              <w:jc w:val="center"/>
              <w:rPr>
                <w:rFonts w:ascii="宋体" w:hAnsi="宋体" w:eastAsia="宋体" w:cs="宋体"/>
                <w:color w:val="auto"/>
                <w:lang w:eastAsia="zh-CN"/>
              </w:rPr>
            </w:pPr>
          </w:p>
        </w:tc>
        <w:tc>
          <w:tcPr>
            <w:tcW w:w="1077" w:type="dxa"/>
            <w:vMerge w:val="continue"/>
            <w:vAlign w:val="center"/>
          </w:tcPr>
          <w:p>
            <w:pPr>
              <w:kinsoku/>
              <w:spacing w:line="360" w:lineRule="auto"/>
              <w:jc w:val="center"/>
              <w:rPr>
                <w:rFonts w:ascii="宋体" w:hAnsi="宋体" w:eastAsia="宋体" w:cs="宋体"/>
                <w:color w:val="auto"/>
                <w:lang w:eastAsia="zh-CN"/>
              </w:rPr>
            </w:pPr>
          </w:p>
        </w:tc>
        <w:tc>
          <w:tcPr>
            <w:tcW w:w="3584" w:type="dxa"/>
            <w:vAlign w:val="center"/>
          </w:tcPr>
          <w:p>
            <w:pPr>
              <w:kinsoku/>
              <w:spacing w:line="360" w:lineRule="auto"/>
              <w:rPr>
                <w:rFonts w:ascii="宋体" w:hAnsi="宋体" w:eastAsia="宋体" w:cs="宋体"/>
                <w:color w:val="auto"/>
                <w:lang w:eastAsia="zh-CN"/>
              </w:rPr>
            </w:pPr>
            <w:r>
              <w:rPr>
                <w:rFonts w:hint="eastAsia" w:ascii="宋体" w:hAnsi="宋体" w:eastAsia="宋体" w:cs="宋体"/>
                <w:color w:val="auto"/>
                <w:lang w:eastAsia="zh-CN"/>
              </w:rPr>
              <w:t>有深化设计成果输出标准，得10分</w:t>
            </w:r>
          </w:p>
        </w:tc>
        <w:tc>
          <w:tcPr>
            <w:tcW w:w="975" w:type="dxa"/>
            <w:vAlign w:val="center"/>
          </w:tcPr>
          <w:p>
            <w:pPr>
              <w:kinsoku/>
              <w:spacing w:line="360" w:lineRule="auto"/>
              <w:jc w:val="center"/>
              <w:rPr>
                <w:rFonts w:ascii="宋体" w:hAnsi="宋体" w:eastAsia="宋体" w:cs="宋体"/>
                <w:color w:val="auto"/>
                <w:lang w:eastAsia="zh-CN"/>
              </w:rPr>
            </w:pPr>
          </w:p>
        </w:tc>
        <w:tc>
          <w:tcPr>
            <w:tcW w:w="987" w:type="dxa"/>
            <w:vMerge w:val="continue"/>
            <w:vAlign w:val="center"/>
          </w:tcPr>
          <w:p>
            <w:pPr>
              <w:jc w:val="center"/>
              <w:rPr>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02" w:type="dxa"/>
            <w:vMerge w:val="continue"/>
            <w:vAlign w:val="center"/>
          </w:tcPr>
          <w:p>
            <w:pPr>
              <w:kinsoku/>
              <w:spacing w:line="360" w:lineRule="auto"/>
              <w:jc w:val="center"/>
              <w:rPr>
                <w:rFonts w:ascii="宋体" w:hAnsi="宋体" w:eastAsia="宋体" w:cs="宋体"/>
                <w:color w:val="auto"/>
                <w:lang w:eastAsia="zh-CN"/>
              </w:rPr>
            </w:pPr>
          </w:p>
        </w:tc>
        <w:tc>
          <w:tcPr>
            <w:tcW w:w="1061" w:type="dxa"/>
            <w:vMerge w:val="continue"/>
            <w:vAlign w:val="center"/>
          </w:tcPr>
          <w:p>
            <w:pPr>
              <w:kinsoku/>
              <w:spacing w:line="360" w:lineRule="auto"/>
              <w:jc w:val="center"/>
              <w:rPr>
                <w:rFonts w:ascii="宋体" w:hAnsi="宋体" w:eastAsia="宋体" w:cs="宋体"/>
                <w:color w:val="auto"/>
                <w:lang w:eastAsia="zh-CN"/>
              </w:rPr>
            </w:pPr>
          </w:p>
        </w:tc>
        <w:tc>
          <w:tcPr>
            <w:tcW w:w="671" w:type="dxa"/>
            <w:vMerge w:val="continue"/>
            <w:vAlign w:val="center"/>
          </w:tcPr>
          <w:p>
            <w:pPr>
              <w:kinsoku/>
              <w:spacing w:line="360" w:lineRule="auto"/>
              <w:jc w:val="center"/>
              <w:rPr>
                <w:rFonts w:ascii="宋体" w:hAnsi="宋体" w:eastAsia="宋体" w:cs="宋体"/>
                <w:color w:val="auto"/>
                <w:lang w:eastAsia="zh-CN"/>
              </w:rPr>
            </w:pPr>
          </w:p>
        </w:tc>
        <w:tc>
          <w:tcPr>
            <w:tcW w:w="1077" w:type="dxa"/>
            <w:vMerge w:val="continue"/>
            <w:vAlign w:val="center"/>
          </w:tcPr>
          <w:p>
            <w:pPr>
              <w:kinsoku/>
              <w:spacing w:line="360" w:lineRule="auto"/>
              <w:jc w:val="center"/>
              <w:rPr>
                <w:rFonts w:ascii="宋体" w:hAnsi="宋体" w:eastAsia="宋体" w:cs="宋体"/>
                <w:color w:val="auto"/>
                <w:lang w:eastAsia="zh-CN"/>
              </w:rPr>
            </w:pPr>
          </w:p>
        </w:tc>
        <w:tc>
          <w:tcPr>
            <w:tcW w:w="3584" w:type="dxa"/>
            <w:vAlign w:val="center"/>
          </w:tcPr>
          <w:p>
            <w:pPr>
              <w:kinsoku/>
              <w:spacing w:line="360" w:lineRule="auto"/>
              <w:rPr>
                <w:rFonts w:ascii="宋体" w:hAnsi="宋体" w:eastAsia="宋体" w:cs="宋体"/>
                <w:color w:val="auto"/>
                <w:lang w:eastAsia="zh-CN"/>
              </w:rPr>
            </w:pPr>
            <w:r>
              <w:rPr>
                <w:rFonts w:hint="eastAsia" w:ascii="宋体" w:hAnsi="宋体" w:eastAsia="宋体" w:cs="宋体"/>
                <w:color w:val="auto"/>
                <w:lang w:eastAsia="zh-CN"/>
              </w:rPr>
              <w:t>有深化设计资料归档标准，得10分</w:t>
            </w:r>
          </w:p>
        </w:tc>
        <w:tc>
          <w:tcPr>
            <w:tcW w:w="975" w:type="dxa"/>
            <w:vAlign w:val="center"/>
          </w:tcPr>
          <w:p>
            <w:pPr>
              <w:kinsoku/>
              <w:spacing w:line="360" w:lineRule="auto"/>
              <w:jc w:val="center"/>
              <w:rPr>
                <w:rFonts w:ascii="宋体" w:hAnsi="宋体" w:eastAsia="宋体" w:cs="宋体"/>
                <w:color w:val="auto"/>
                <w:lang w:eastAsia="zh-CN"/>
              </w:rPr>
            </w:pPr>
          </w:p>
        </w:tc>
        <w:tc>
          <w:tcPr>
            <w:tcW w:w="987" w:type="dxa"/>
            <w:vAlign w:val="center"/>
          </w:tcPr>
          <w:p>
            <w:pPr>
              <w:jc w:val="center"/>
              <w:rPr>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02" w:type="dxa"/>
            <w:vMerge w:val="restart"/>
            <w:vAlign w:val="center"/>
          </w:tcPr>
          <w:p>
            <w:pPr>
              <w:kinsoku/>
              <w:spacing w:line="360" w:lineRule="auto"/>
              <w:jc w:val="center"/>
              <w:rPr>
                <w:rFonts w:ascii="宋体" w:hAnsi="宋体" w:eastAsia="宋体" w:cs="宋体"/>
                <w:color w:val="auto"/>
                <w:lang w:eastAsia="zh-CN"/>
              </w:rPr>
            </w:pPr>
            <w:r>
              <w:rPr>
                <w:rFonts w:hint="eastAsia" w:ascii="宋体" w:hAnsi="宋体" w:eastAsia="宋体" w:cs="宋体"/>
                <w:color w:val="auto"/>
                <w:lang w:eastAsia="zh-CN"/>
              </w:rPr>
              <w:t>4</w:t>
            </w:r>
          </w:p>
        </w:tc>
        <w:tc>
          <w:tcPr>
            <w:tcW w:w="1061" w:type="dxa"/>
            <w:vMerge w:val="restart"/>
            <w:vAlign w:val="center"/>
          </w:tcPr>
          <w:p>
            <w:pPr>
              <w:kinsoku/>
              <w:spacing w:line="360" w:lineRule="auto"/>
              <w:jc w:val="center"/>
              <w:rPr>
                <w:rFonts w:ascii="宋体" w:hAnsi="宋体" w:eastAsia="宋体" w:cs="宋体"/>
                <w:color w:val="auto"/>
                <w:lang w:eastAsia="zh-CN"/>
              </w:rPr>
            </w:pPr>
            <w:r>
              <w:rPr>
                <w:rFonts w:hint="eastAsia" w:ascii="宋体" w:hAnsi="宋体" w:eastAsia="宋体" w:cs="宋体"/>
                <w:color w:val="auto"/>
                <w:lang w:eastAsia="zh-CN"/>
              </w:rPr>
              <w:t>精细化  管控</w:t>
            </w:r>
          </w:p>
        </w:tc>
        <w:tc>
          <w:tcPr>
            <w:tcW w:w="671" w:type="dxa"/>
            <w:vMerge w:val="restart"/>
            <w:vAlign w:val="center"/>
          </w:tcPr>
          <w:p>
            <w:pPr>
              <w:kinsoku/>
              <w:spacing w:line="360" w:lineRule="auto"/>
              <w:jc w:val="center"/>
              <w:rPr>
                <w:rFonts w:ascii="宋体" w:hAnsi="宋体" w:eastAsia="宋体" w:cs="宋体"/>
                <w:color w:val="auto"/>
                <w:lang w:eastAsia="zh-CN"/>
              </w:rPr>
            </w:pPr>
            <w:r>
              <w:rPr>
                <w:rFonts w:hint="eastAsia" w:ascii="宋体" w:hAnsi="宋体" w:eastAsia="宋体" w:cs="宋体"/>
                <w:color w:val="auto"/>
                <w:lang w:eastAsia="zh-CN"/>
              </w:rPr>
              <w:t>10</w:t>
            </w:r>
          </w:p>
        </w:tc>
        <w:tc>
          <w:tcPr>
            <w:tcW w:w="1077" w:type="dxa"/>
            <w:vMerge w:val="restart"/>
            <w:vAlign w:val="center"/>
          </w:tcPr>
          <w:p>
            <w:pPr>
              <w:kinsoku/>
              <w:spacing w:line="360" w:lineRule="auto"/>
              <w:jc w:val="center"/>
              <w:rPr>
                <w:rFonts w:ascii="宋体" w:hAnsi="宋体" w:eastAsia="宋体" w:cs="宋体"/>
                <w:color w:val="auto"/>
                <w:lang w:eastAsia="zh-CN"/>
              </w:rPr>
            </w:pPr>
            <w:r>
              <w:rPr>
                <w:rFonts w:hint="eastAsia" w:ascii="宋体" w:hAnsi="宋体" w:eastAsia="宋体" w:cs="宋体"/>
                <w:color w:val="auto"/>
                <w:lang w:eastAsia="zh-CN"/>
              </w:rPr>
              <w:t>资料文件</w:t>
            </w:r>
          </w:p>
        </w:tc>
        <w:tc>
          <w:tcPr>
            <w:tcW w:w="3584" w:type="dxa"/>
            <w:vAlign w:val="center"/>
          </w:tcPr>
          <w:p>
            <w:pPr>
              <w:kinsoku/>
              <w:spacing w:line="360" w:lineRule="auto"/>
              <w:rPr>
                <w:rFonts w:ascii="宋体" w:hAnsi="宋体" w:eastAsia="宋体" w:cs="宋体"/>
                <w:color w:val="auto"/>
                <w:lang w:eastAsia="zh-CN"/>
              </w:rPr>
            </w:pPr>
            <w:r>
              <w:rPr>
                <w:rFonts w:hint="eastAsia" w:ascii="宋体" w:hAnsi="宋体" w:eastAsia="宋体" w:cs="宋体"/>
                <w:color w:val="auto"/>
                <w:lang w:eastAsia="zh-CN"/>
              </w:rPr>
              <w:t>有深化设计常见错误汇编手册，得5分</w:t>
            </w:r>
          </w:p>
        </w:tc>
        <w:tc>
          <w:tcPr>
            <w:tcW w:w="975" w:type="dxa"/>
            <w:vAlign w:val="center"/>
          </w:tcPr>
          <w:p>
            <w:pPr>
              <w:kinsoku/>
              <w:spacing w:line="360" w:lineRule="auto"/>
              <w:jc w:val="center"/>
              <w:rPr>
                <w:rFonts w:ascii="宋体" w:hAnsi="宋体" w:eastAsia="宋体" w:cs="宋体"/>
                <w:color w:val="auto"/>
                <w:lang w:eastAsia="zh-CN"/>
              </w:rPr>
            </w:pPr>
          </w:p>
        </w:tc>
        <w:tc>
          <w:tcPr>
            <w:tcW w:w="987" w:type="dxa"/>
            <w:vMerge w:val="restart"/>
            <w:vAlign w:val="center"/>
          </w:tcPr>
          <w:p>
            <w:pPr>
              <w:kinsoku/>
              <w:spacing w:line="360" w:lineRule="auto"/>
              <w:jc w:val="center"/>
              <w:rPr>
                <w:rFonts w:ascii="宋体" w:hAnsi="宋体" w:eastAsia="宋体" w:cs="宋体"/>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02" w:type="dxa"/>
            <w:vMerge w:val="continue"/>
            <w:vAlign w:val="center"/>
          </w:tcPr>
          <w:p>
            <w:pPr>
              <w:kinsoku/>
              <w:spacing w:line="360" w:lineRule="auto"/>
              <w:jc w:val="both"/>
              <w:rPr>
                <w:rFonts w:ascii="宋体" w:hAnsi="宋体" w:eastAsia="宋体" w:cs="宋体"/>
                <w:color w:val="auto"/>
                <w:lang w:eastAsia="zh-CN"/>
              </w:rPr>
            </w:pPr>
          </w:p>
        </w:tc>
        <w:tc>
          <w:tcPr>
            <w:tcW w:w="1061" w:type="dxa"/>
            <w:vMerge w:val="continue"/>
            <w:vAlign w:val="center"/>
          </w:tcPr>
          <w:p>
            <w:pPr>
              <w:kinsoku/>
              <w:spacing w:line="360" w:lineRule="auto"/>
              <w:jc w:val="both"/>
              <w:rPr>
                <w:rFonts w:ascii="宋体" w:hAnsi="宋体" w:eastAsia="宋体" w:cs="宋体"/>
                <w:color w:val="auto"/>
                <w:lang w:eastAsia="zh-CN"/>
              </w:rPr>
            </w:pPr>
          </w:p>
        </w:tc>
        <w:tc>
          <w:tcPr>
            <w:tcW w:w="671" w:type="dxa"/>
            <w:vMerge w:val="continue"/>
            <w:vAlign w:val="center"/>
          </w:tcPr>
          <w:p>
            <w:pPr>
              <w:kinsoku/>
              <w:spacing w:line="360" w:lineRule="auto"/>
              <w:jc w:val="both"/>
              <w:rPr>
                <w:rFonts w:ascii="宋体" w:hAnsi="宋体" w:eastAsia="宋体" w:cs="宋体"/>
                <w:color w:val="auto"/>
                <w:lang w:eastAsia="zh-CN"/>
              </w:rPr>
            </w:pPr>
          </w:p>
        </w:tc>
        <w:tc>
          <w:tcPr>
            <w:tcW w:w="1077" w:type="dxa"/>
            <w:vMerge w:val="continue"/>
            <w:vAlign w:val="center"/>
          </w:tcPr>
          <w:p>
            <w:pPr>
              <w:kinsoku/>
              <w:spacing w:line="360" w:lineRule="auto"/>
              <w:jc w:val="both"/>
              <w:rPr>
                <w:rFonts w:ascii="宋体" w:hAnsi="宋体" w:eastAsia="宋体" w:cs="宋体"/>
                <w:color w:val="auto"/>
                <w:lang w:eastAsia="zh-CN"/>
              </w:rPr>
            </w:pPr>
          </w:p>
        </w:tc>
        <w:tc>
          <w:tcPr>
            <w:tcW w:w="3584" w:type="dxa"/>
            <w:vAlign w:val="center"/>
          </w:tcPr>
          <w:p>
            <w:pPr>
              <w:kinsoku/>
              <w:spacing w:line="360" w:lineRule="auto"/>
              <w:rPr>
                <w:rFonts w:ascii="宋体" w:hAnsi="宋体" w:eastAsia="宋体" w:cs="宋体"/>
                <w:color w:val="auto"/>
                <w:lang w:eastAsia="zh-CN"/>
              </w:rPr>
            </w:pPr>
            <w:r>
              <w:rPr>
                <w:rFonts w:hint="eastAsia" w:ascii="宋体" w:hAnsi="宋体" w:eastAsia="宋体" w:cs="宋体"/>
                <w:color w:val="auto"/>
                <w:lang w:eastAsia="zh-CN"/>
              </w:rPr>
              <w:t>有深化设计成果过程审核资料，得5分</w:t>
            </w:r>
          </w:p>
        </w:tc>
        <w:tc>
          <w:tcPr>
            <w:tcW w:w="975" w:type="dxa"/>
            <w:vAlign w:val="center"/>
          </w:tcPr>
          <w:p>
            <w:pPr>
              <w:kinsoku/>
              <w:spacing w:line="360" w:lineRule="auto"/>
              <w:jc w:val="both"/>
              <w:rPr>
                <w:rFonts w:ascii="宋体" w:hAnsi="宋体" w:eastAsia="宋体" w:cs="宋体"/>
                <w:color w:val="auto"/>
                <w:lang w:eastAsia="zh-CN"/>
              </w:rPr>
            </w:pPr>
          </w:p>
        </w:tc>
        <w:tc>
          <w:tcPr>
            <w:tcW w:w="987" w:type="dxa"/>
            <w:vMerge w:val="continue"/>
            <w:vAlign w:val="center"/>
          </w:tcPr>
          <w:p>
            <w:pPr>
              <w:rPr>
                <w:color w:val="auto"/>
                <w:lang w:eastAsia="zh-CN"/>
              </w:rPr>
            </w:pPr>
          </w:p>
        </w:tc>
      </w:tr>
    </w:tbl>
    <w:p>
      <w:pPr>
        <w:pStyle w:val="2"/>
        <w:rPr>
          <w:rFonts w:ascii="宋体" w:hAnsi="宋体" w:eastAsia="宋体" w:cs="宋体"/>
          <w:color w:val="auto"/>
          <w:sz w:val="28"/>
          <w:szCs w:val="36"/>
          <w:lang w:eastAsia="zh-CN"/>
        </w:rPr>
      </w:pPr>
    </w:p>
    <w:p>
      <w:pPr>
        <w:rPr>
          <w:rFonts w:ascii="宋体" w:hAnsi="宋体" w:eastAsia="宋体" w:cs="宋体"/>
          <w:color w:val="auto"/>
          <w:sz w:val="28"/>
          <w:szCs w:val="36"/>
          <w:lang w:eastAsia="zh-CN"/>
        </w:rPr>
      </w:pPr>
    </w:p>
    <w:p>
      <w:pPr>
        <w:pStyle w:val="2"/>
        <w:rPr>
          <w:rFonts w:ascii="宋体" w:hAnsi="宋体" w:eastAsia="宋体" w:cs="宋体"/>
          <w:color w:val="auto"/>
          <w:sz w:val="28"/>
          <w:szCs w:val="36"/>
          <w:lang w:eastAsia="zh-CN"/>
        </w:rPr>
      </w:pPr>
    </w:p>
    <w:p>
      <w:pPr>
        <w:rPr>
          <w:rFonts w:ascii="宋体" w:hAnsi="宋体" w:eastAsia="宋体" w:cs="宋体"/>
          <w:color w:val="auto"/>
          <w:sz w:val="28"/>
          <w:szCs w:val="36"/>
          <w:lang w:eastAsia="zh-CN"/>
        </w:rPr>
      </w:pPr>
    </w:p>
    <w:p>
      <w:pPr>
        <w:pStyle w:val="2"/>
        <w:rPr>
          <w:lang w:eastAsia="zh-CN"/>
        </w:rPr>
      </w:pPr>
    </w:p>
    <w:p>
      <w:pPr>
        <w:kinsoku/>
        <w:jc w:val="both"/>
        <w:rPr>
          <w:rFonts w:ascii="宋体" w:hAnsi="宋体" w:eastAsia="宋体" w:cs="宋体"/>
          <w:color w:val="auto"/>
          <w:sz w:val="28"/>
          <w:szCs w:val="36"/>
          <w:lang w:eastAsia="zh-CN"/>
        </w:rPr>
      </w:pPr>
      <w:r>
        <w:rPr>
          <w:rFonts w:hint="eastAsia" w:ascii="宋体" w:hAnsi="宋体" w:eastAsia="宋体" w:cs="宋体"/>
          <w:color w:val="auto"/>
          <w:sz w:val="28"/>
          <w:szCs w:val="36"/>
          <w:lang w:eastAsia="zh-CN"/>
        </w:rPr>
        <w:t>附表B.0.5 企业荣誉评价评分表</w:t>
      </w:r>
    </w:p>
    <w:p>
      <w:pPr>
        <w:pStyle w:val="2"/>
        <w:kinsoku/>
        <w:rPr>
          <w:color w:val="auto"/>
          <w:lang w:eastAsia="zh-CN"/>
        </w:rPr>
      </w:pPr>
    </w:p>
    <w:p>
      <w:pPr>
        <w:kinsoku/>
        <w:jc w:val="both"/>
        <w:rPr>
          <w:rFonts w:ascii="宋体" w:hAnsi="宋体" w:eastAsia="宋体" w:cs="宋体"/>
          <w:color w:val="auto"/>
          <w:sz w:val="24"/>
          <w:szCs w:val="24"/>
          <w:u w:val="single"/>
          <w:lang w:eastAsia="zh-CN"/>
        </w:rPr>
      </w:pPr>
      <w:r>
        <w:rPr>
          <w:rFonts w:hint="eastAsia" w:ascii="宋体" w:hAnsi="宋体" w:eastAsia="宋体" w:cs="宋体"/>
          <w:color w:val="auto"/>
          <w:sz w:val="24"/>
          <w:szCs w:val="24"/>
          <w:lang w:eastAsia="zh-CN"/>
        </w:rPr>
        <w:t>单位：</w:t>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z w:val="24"/>
          <w:szCs w:val="24"/>
          <w:lang w:eastAsia="zh-CN"/>
        </w:rPr>
        <w:t>日期：</w:t>
      </w:r>
      <w:r>
        <w:rPr>
          <w:rFonts w:hint="eastAsia" w:ascii="宋体" w:hAnsi="宋体" w:eastAsia="宋体" w:cs="宋体"/>
          <w:color w:val="auto"/>
          <w:sz w:val="24"/>
          <w:szCs w:val="24"/>
          <w:u w:val="single"/>
          <w:lang w:eastAsia="zh-CN"/>
        </w:rPr>
        <w:t xml:space="preserve">                        </w:t>
      </w:r>
    </w:p>
    <w:p>
      <w:pPr>
        <w:pStyle w:val="2"/>
        <w:kinsoku/>
        <w:rPr>
          <w:color w:val="auto"/>
          <w:lang w:eastAsia="zh-CN"/>
        </w:rPr>
      </w:pPr>
    </w:p>
    <w:p>
      <w:pPr>
        <w:kinsoku/>
        <w:jc w:val="center"/>
        <w:rPr>
          <w:rFonts w:ascii="宋体" w:hAnsi="宋体" w:eastAsia="宋体" w:cs="宋体"/>
          <w:b/>
          <w:bCs/>
          <w:color w:val="auto"/>
          <w:lang w:eastAsia="zh-CN"/>
        </w:rPr>
      </w:pPr>
    </w:p>
    <w:p>
      <w:pPr>
        <w:kinsoku/>
        <w:jc w:val="center"/>
        <w:rPr>
          <w:rFonts w:ascii="宋体" w:hAnsi="宋体" w:eastAsia="宋体" w:cs="宋体"/>
          <w:b/>
          <w:bCs/>
          <w:color w:val="auto"/>
          <w:lang w:eastAsia="zh-CN"/>
        </w:rPr>
      </w:pPr>
      <w:r>
        <w:rPr>
          <w:rFonts w:hint="eastAsia" w:ascii="宋体" w:hAnsi="宋体" w:eastAsia="宋体" w:cs="宋体"/>
          <w:b/>
          <w:bCs/>
          <w:color w:val="auto"/>
          <w:lang w:eastAsia="zh-CN"/>
        </w:rPr>
        <w:t>评分项</w:t>
      </w:r>
    </w:p>
    <w:p>
      <w:pPr>
        <w:pStyle w:val="2"/>
        <w:kinsoku/>
        <w:rPr>
          <w:color w:val="auto"/>
          <w:lang w:eastAsia="zh-CN"/>
        </w:rPr>
      </w:pPr>
    </w:p>
    <w:tbl>
      <w:tblPr>
        <w:tblStyle w:val="13"/>
        <w:tblW w:w="85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1066"/>
        <w:gridCol w:w="636"/>
        <w:gridCol w:w="1119"/>
        <w:gridCol w:w="3273"/>
        <w:gridCol w:w="965"/>
        <w:gridCol w:w="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510" w:type="dxa"/>
            <w:vAlign w:val="center"/>
          </w:tcPr>
          <w:p>
            <w:pPr>
              <w:kinsoku/>
              <w:spacing w:line="360" w:lineRule="auto"/>
              <w:jc w:val="center"/>
              <w:rPr>
                <w:rFonts w:ascii="宋体" w:hAnsi="宋体" w:eastAsia="宋体" w:cs="宋体"/>
                <w:color w:val="auto"/>
                <w:lang w:eastAsia="zh-CN"/>
              </w:rPr>
            </w:pPr>
            <w:r>
              <w:rPr>
                <w:rFonts w:hint="eastAsia" w:ascii="宋体" w:hAnsi="宋体" w:eastAsia="宋体" w:cs="宋体"/>
                <w:color w:val="auto"/>
                <w:lang w:eastAsia="zh-CN"/>
              </w:rPr>
              <w:t>序号</w:t>
            </w:r>
          </w:p>
        </w:tc>
        <w:tc>
          <w:tcPr>
            <w:tcW w:w="1066" w:type="dxa"/>
            <w:vAlign w:val="center"/>
          </w:tcPr>
          <w:p>
            <w:pPr>
              <w:kinsoku/>
              <w:spacing w:line="360" w:lineRule="auto"/>
              <w:jc w:val="center"/>
              <w:rPr>
                <w:rFonts w:ascii="宋体" w:hAnsi="宋体" w:eastAsia="宋体" w:cs="宋体"/>
                <w:color w:val="auto"/>
                <w:lang w:eastAsia="zh-CN"/>
              </w:rPr>
            </w:pPr>
            <w:r>
              <w:rPr>
                <w:rFonts w:hint="eastAsia" w:ascii="宋体" w:hAnsi="宋体" w:eastAsia="宋体" w:cs="宋体"/>
                <w:color w:val="auto"/>
                <w:lang w:eastAsia="zh-CN"/>
              </w:rPr>
              <w:t>评分内容</w:t>
            </w:r>
          </w:p>
        </w:tc>
        <w:tc>
          <w:tcPr>
            <w:tcW w:w="636" w:type="dxa"/>
            <w:vAlign w:val="center"/>
          </w:tcPr>
          <w:p>
            <w:pPr>
              <w:kinsoku/>
              <w:spacing w:line="360" w:lineRule="auto"/>
              <w:jc w:val="center"/>
              <w:rPr>
                <w:rFonts w:ascii="宋体" w:hAnsi="宋体" w:eastAsia="宋体" w:cs="宋体"/>
                <w:color w:val="auto"/>
                <w:lang w:eastAsia="zh-CN"/>
              </w:rPr>
            </w:pPr>
            <w:r>
              <w:rPr>
                <w:rFonts w:hint="eastAsia" w:ascii="宋体" w:hAnsi="宋体" w:eastAsia="宋体" w:cs="宋体"/>
                <w:color w:val="auto"/>
                <w:lang w:eastAsia="zh-CN"/>
              </w:rPr>
              <w:t>满分</w:t>
            </w:r>
          </w:p>
        </w:tc>
        <w:tc>
          <w:tcPr>
            <w:tcW w:w="1119" w:type="dxa"/>
            <w:vAlign w:val="center"/>
          </w:tcPr>
          <w:p>
            <w:pPr>
              <w:kinsoku/>
              <w:spacing w:line="360" w:lineRule="auto"/>
              <w:jc w:val="center"/>
              <w:rPr>
                <w:rFonts w:ascii="宋体" w:hAnsi="宋体" w:eastAsia="宋体" w:cs="宋体"/>
                <w:color w:val="auto"/>
                <w:lang w:eastAsia="zh-CN"/>
              </w:rPr>
            </w:pPr>
            <w:r>
              <w:rPr>
                <w:rFonts w:hint="eastAsia" w:ascii="宋体" w:hAnsi="宋体" w:eastAsia="宋体" w:cs="宋体"/>
                <w:color w:val="auto"/>
                <w:lang w:eastAsia="zh-CN"/>
              </w:rPr>
              <w:t>评分依据</w:t>
            </w:r>
          </w:p>
        </w:tc>
        <w:tc>
          <w:tcPr>
            <w:tcW w:w="3273" w:type="dxa"/>
            <w:vAlign w:val="center"/>
          </w:tcPr>
          <w:p>
            <w:pPr>
              <w:kinsoku/>
              <w:spacing w:line="360" w:lineRule="auto"/>
              <w:jc w:val="center"/>
              <w:rPr>
                <w:rFonts w:ascii="宋体" w:hAnsi="宋体" w:eastAsia="宋体" w:cs="宋体"/>
                <w:color w:val="auto"/>
                <w:lang w:eastAsia="zh-CN"/>
              </w:rPr>
            </w:pPr>
            <w:r>
              <w:rPr>
                <w:rFonts w:hint="eastAsia" w:ascii="宋体" w:hAnsi="宋体" w:eastAsia="宋体" w:cs="宋体"/>
                <w:color w:val="auto"/>
                <w:lang w:eastAsia="zh-CN"/>
              </w:rPr>
              <w:t>评分标准/细则</w:t>
            </w:r>
          </w:p>
        </w:tc>
        <w:tc>
          <w:tcPr>
            <w:tcW w:w="965" w:type="dxa"/>
            <w:vAlign w:val="center"/>
          </w:tcPr>
          <w:p>
            <w:pPr>
              <w:kinsoku/>
              <w:spacing w:line="360" w:lineRule="auto"/>
              <w:jc w:val="center"/>
              <w:rPr>
                <w:rFonts w:ascii="宋体" w:hAnsi="宋体" w:eastAsia="宋体" w:cs="宋体"/>
                <w:color w:val="auto"/>
                <w:lang w:eastAsia="zh-CN"/>
              </w:rPr>
            </w:pPr>
            <w:r>
              <w:rPr>
                <w:rFonts w:hint="eastAsia" w:ascii="宋体" w:hAnsi="宋体" w:eastAsia="宋体" w:cs="宋体"/>
                <w:color w:val="auto"/>
                <w:lang w:eastAsia="zh-CN"/>
              </w:rPr>
              <w:t>实得分</w:t>
            </w:r>
          </w:p>
        </w:tc>
        <w:tc>
          <w:tcPr>
            <w:tcW w:w="987" w:type="dxa"/>
            <w:vAlign w:val="center"/>
          </w:tcPr>
          <w:p>
            <w:pPr>
              <w:kinsoku/>
              <w:spacing w:line="360" w:lineRule="auto"/>
              <w:jc w:val="center"/>
              <w:rPr>
                <w:rFonts w:ascii="宋体" w:hAnsi="宋体" w:eastAsia="宋体" w:cs="宋体"/>
                <w:color w:val="auto"/>
                <w:lang w:eastAsia="zh-CN"/>
              </w:rPr>
            </w:pPr>
            <w:r>
              <w:rPr>
                <w:rFonts w:hint="eastAsia" w:ascii="宋体" w:hAnsi="宋体" w:eastAsia="宋体" w:cs="宋体"/>
                <w:color w:val="auto"/>
                <w:lang w:eastAsia="zh-CN"/>
              </w:rPr>
              <w:t>汇总分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10" w:type="dxa"/>
            <w:vMerge w:val="restart"/>
            <w:vAlign w:val="center"/>
          </w:tcPr>
          <w:p>
            <w:pPr>
              <w:kinsoku/>
              <w:spacing w:line="360" w:lineRule="auto"/>
              <w:jc w:val="center"/>
              <w:rPr>
                <w:rFonts w:ascii="宋体" w:hAnsi="宋体" w:eastAsia="宋体" w:cs="宋体"/>
                <w:color w:val="auto"/>
                <w:lang w:eastAsia="zh-CN"/>
              </w:rPr>
            </w:pPr>
            <w:r>
              <w:rPr>
                <w:rFonts w:hint="eastAsia" w:ascii="宋体" w:hAnsi="宋体" w:eastAsia="宋体" w:cs="宋体"/>
                <w:color w:val="auto"/>
                <w:lang w:eastAsia="zh-CN"/>
              </w:rPr>
              <w:t>1</w:t>
            </w:r>
          </w:p>
        </w:tc>
        <w:tc>
          <w:tcPr>
            <w:tcW w:w="1066" w:type="dxa"/>
            <w:vMerge w:val="restart"/>
            <w:vAlign w:val="center"/>
          </w:tcPr>
          <w:p>
            <w:pPr>
              <w:kinsoku/>
              <w:spacing w:line="360" w:lineRule="auto"/>
              <w:jc w:val="center"/>
              <w:rPr>
                <w:rFonts w:ascii="宋体" w:hAnsi="宋体" w:eastAsia="宋体" w:cs="宋体"/>
                <w:color w:val="auto"/>
                <w:lang w:eastAsia="zh-CN"/>
              </w:rPr>
            </w:pPr>
            <w:r>
              <w:rPr>
                <w:rFonts w:hint="eastAsia" w:ascii="宋体" w:hAnsi="宋体" w:eastAsia="宋体" w:cs="宋体"/>
                <w:color w:val="auto"/>
                <w:lang w:eastAsia="zh-CN"/>
              </w:rPr>
              <w:t>荣获奖项</w:t>
            </w:r>
          </w:p>
        </w:tc>
        <w:tc>
          <w:tcPr>
            <w:tcW w:w="636" w:type="dxa"/>
            <w:vMerge w:val="restart"/>
            <w:vAlign w:val="center"/>
          </w:tcPr>
          <w:p>
            <w:pPr>
              <w:kinsoku/>
              <w:spacing w:line="360" w:lineRule="auto"/>
              <w:jc w:val="center"/>
              <w:rPr>
                <w:rFonts w:ascii="宋体" w:hAnsi="宋体" w:eastAsia="宋体" w:cs="宋体"/>
                <w:color w:val="auto"/>
                <w:lang w:eastAsia="zh-CN"/>
              </w:rPr>
            </w:pPr>
            <w:r>
              <w:rPr>
                <w:rFonts w:hint="eastAsia" w:ascii="宋体" w:hAnsi="宋体" w:eastAsia="宋体" w:cs="宋体"/>
                <w:color w:val="auto"/>
                <w:lang w:eastAsia="zh-CN"/>
              </w:rPr>
              <w:t>30</w:t>
            </w:r>
          </w:p>
        </w:tc>
        <w:tc>
          <w:tcPr>
            <w:tcW w:w="1119" w:type="dxa"/>
            <w:vMerge w:val="restart"/>
            <w:vAlign w:val="center"/>
          </w:tcPr>
          <w:p>
            <w:pPr>
              <w:kinsoku/>
              <w:spacing w:line="360" w:lineRule="auto"/>
              <w:jc w:val="center"/>
              <w:rPr>
                <w:rFonts w:ascii="宋体" w:hAnsi="宋体" w:eastAsia="宋体" w:cs="宋体"/>
                <w:color w:val="auto"/>
                <w:lang w:eastAsia="zh-CN"/>
              </w:rPr>
            </w:pPr>
            <w:r>
              <w:rPr>
                <w:rFonts w:hint="eastAsia" w:ascii="宋体" w:hAnsi="宋体" w:eastAsia="宋体" w:cs="宋体"/>
                <w:color w:val="auto"/>
                <w:lang w:eastAsia="zh-CN"/>
              </w:rPr>
              <w:t>获奖材料</w:t>
            </w:r>
          </w:p>
        </w:tc>
        <w:tc>
          <w:tcPr>
            <w:tcW w:w="3273" w:type="dxa"/>
            <w:vAlign w:val="center"/>
          </w:tcPr>
          <w:p>
            <w:pPr>
              <w:kinsoku/>
              <w:spacing w:line="360" w:lineRule="auto"/>
              <w:rPr>
                <w:rFonts w:ascii="宋体" w:hAnsi="宋体" w:eastAsia="宋体" w:cs="宋体"/>
                <w:color w:val="auto"/>
                <w:lang w:eastAsia="zh-CN"/>
              </w:rPr>
            </w:pPr>
            <w:r>
              <w:rPr>
                <w:rFonts w:hint="eastAsia" w:ascii="宋体" w:hAnsi="宋体" w:eastAsia="宋体" w:cs="宋体"/>
                <w:color w:val="auto"/>
                <w:lang w:eastAsia="zh-CN"/>
              </w:rPr>
              <w:t>获得建筑协会奖，得10分</w:t>
            </w:r>
          </w:p>
        </w:tc>
        <w:tc>
          <w:tcPr>
            <w:tcW w:w="965" w:type="dxa"/>
            <w:vAlign w:val="center"/>
          </w:tcPr>
          <w:p>
            <w:pPr>
              <w:kinsoku/>
              <w:spacing w:line="360" w:lineRule="auto"/>
              <w:jc w:val="center"/>
              <w:rPr>
                <w:rFonts w:ascii="宋体" w:hAnsi="宋体" w:eastAsia="宋体" w:cs="宋体"/>
                <w:color w:val="auto"/>
                <w:lang w:eastAsia="zh-CN"/>
              </w:rPr>
            </w:pPr>
          </w:p>
        </w:tc>
        <w:tc>
          <w:tcPr>
            <w:tcW w:w="987" w:type="dxa"/>
            <w:vMerge w:val="restart"/>
            <w:vAlign w:val="center"/>
          </w:tcPr>
          <w:p>
            <w:pPr>
              <w:kinsoku/>
              <w:jc w:val="center"/>
              <w:rPr>
                <w:rFonts w:ascii="宋体" w:hAnsi="宋体" w:eastAsia="宋体" w:cs="宋体"/>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10" w:type="dxa"/>
            <w:vMerge w:val="continue"/>
            <w:vAlign w:val="center"/>
          </w:tcPr>
          <w:p>
            <w:pPr>
              <w:kinsoku/>
              <w:spacing w:line="360" w:lineRule="auto"/>
              <w:jc w:val="center"/>
              <w:rPr>
                <w:rFonts w:ascii="宋体" w:hAnsi="宋体" w:eastAsia="宋体" w:cs="宋体"/>
                <w:color w:val="auto"/>
                <w:lang w:eastAsia="zh-CN"/>
              </w:rPr>
            </w:pPr>
          </w:p>
        </w:tc>
        <w:tc>
          <w:tcPr>
            <w:tcW w:w="1066" w:type="dxa"/>
            <w:vMerge w:val="continue"/>
            <w:vAlign w:val="center"/>
          </w:tcPr>
          <w:p>
            <w:pPr>
              <w:kinsoku/>
              <w:spacing w:line="360" w:lineRule="auto"/>
              <w:jc w:val="center"/>
              <w:rPr>
                <w:rFonts w:ascii="宋体" w:hAnsi="宋体" w:eastAsia="宋体" w:cs="宋体"/>
                <w:color w:val="auto"/>
                <w:lang w:eastAsia="zh-CN"/>
              </w:rPr>
            </w:pPr>
          </w:p>
        </w:tc>
        <w:tc>
          <w:tcPr>
            <w:tcW w:w="636" w:type="dxa"/>
            <w:vMerge w:val="continue"/>
            <w:vAlign w:val="center"/>
          </w:tcPr>
          <w:p>
            <w:pPr>
              <w:kinsoku/>
              <w:spacing w:line="360" w:lineRule="auto"/>
              <w:jc w:val="center"/>
              <w:rPr>
                <w:rFonts w:ascii="宋体" w:hAnsi="宋体" w:eastAsia="宋体" w:cs="宋体"/>
                <w:color w:val="auto"/>
                <w:lang w:eastAsia="zh-CN"/>
              </w:rPr>
            </w:pPr>
          </w:p>
        </w:tc>
        <w:tc>
          <w:tcPr>
            <w:tcW w:w="1119" w:type="dxa"/>
            <w:vMerge w:val="continue"/>
            <w:vAlign w:val="center"/>
          </w:tcPr>
          <w:p>
            <w:pPr>
              <w:kinsoku/>
              <w:spacing w:line="360" w:lineRule="auto"/>
              <w:jc w:val="center"/>
              <w:rPr>
                <w:rFonts w:ascii="宋体" w:hAnsi="宋体" w:eastAsia="宋体" w:cs="宋体"/>
                <w:color w:val="auto"/>
                <w:lang w:eastAsia="zh-CN"/>
              </w:rPr>
            </w:pPr>
          </w:p>
        </w:tc>
        <w:tc>
          <w:tcPr>
            <w:tcW w:w="3273" w:type="dxa"/>
            <w:vAlign w:val="center"/>
          </w:tcPr>
          <w:p>
            <w:pPr>
              <w:kinsoku/>
              <w:spacing w:line="360" w:lineRule="auto"/>
              <w:rPr>
                <w:rFonts w:ascii="宋体" w:hAnsi="宋体" w:eastAsia="宋体" w:cs="宋体"/>
                <w:color w:val="auto"/>
                <w:lang w:eastAsia="zh-CN"/>
              </w:rPr>
            </w:pPr>
            <w:r>
              <w:rPr>
                <w:rFonts w:hint="eastAsia" w:ascii="宋体" w:hAnsi="宋体" w:eastAsia="宋体" w:cs="宋体"/>
                <w:color w:val="auto"/>
                <w:lang w:eastAsia="zh-CN"/>
              </w:rPr>
              <w:t>获得省部级奖项，得20分</w:t>
            </w:r>
          </w:p>
        </w:tc>
        <w:tc>
          <w:tcPr>
            <w:tcW w:w="965" w:type="dxa"/>
            <w:vAlign w:val="center"/>
          </w:tcPr>
          <w:p>
            <w:pPr>
              <w:kinsoku/>
              <w:spacing w:line="360" w:lineRule="auto"/>
              <w:jc w:val="center"/>
              <w:rPr>
                <w:rFonts w:ascii="宋体" w:hAnsi="宋体" w:eastAsia="宋体" w:cs="宋体"/>
                <w:color w:val="auto"/>
                <w:lang w:eastAsia="zh-CN"/>
              </w:rPr>
            </w:pPr>
          </w:p>
        </w:tc>
        <w:tc>
          <w:tcPr>
            <w:tcW w:w="987" w:type="dxa"/>
            <w:vMerge w:val="continue"/>
            <w:vAlign w:val="center"/>
          </w:tcPr>
          <w:p>
            <w:pPr>
              <w:kinsoku/>
              <w:spacing w:line="360" w:lineRule="auto"/>
              <w:jc w:val="center"/>
              <w:rPr>
                <w:rFonts w:ascii="宋体" w:hAnsi="宋体" w:eastAsia="宋体" w:cs="宋体"/>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10" w:type="dxa"/>
            <w:vMerge w:val="continue"/>
            <w:vAlign w:val="center"/>
          </w:tcPr>
          <w:p>
            <w:pPr>
              <w:kinsoku/>
              <w:spacing w:line="360" w:lineRule="auto"/>
              <w:jc w:val="center"/>
              <w:rPr>
                <w:rFonts w:ascii="宋体" w:hAnsi="宋体" w:eastAsia="宋体" w:cs="宋体"/>
                <w:color w:val="auto"/>
                <w:lang w:eastAsia="zh-CN"/>
              </w:rPr>
            </w:pPr>
          </w:p>
        </w:tc>
        <w:tc>
          <w:tcPr>
            <w:tcW w:w="1066" w:type="dxa"/>
            <w:vMerge w:val="continue"/>
            <w:vAlign w:val="center"/>
          </w:tcPr>
          <w:p>
            <w:pPr>
              <w:kinsoku/>
              <w:spacing w:line="360" w:lineRule="auto"/>
              <w:jc w:val="center"/>
              <w:rPr>
                <w:rFonts w:ascii="宋体" w:hAnsi="宋体" w:eastAsia="宋体" w:cs="宋体"/>
                <w:color w:val="auto"/>
                <w:lang w:eastAsia="zh-CN"/>
              </w:rPr>
            </w:pPr>
          </w:p>
        </w:tc>
        <w:tc>
          <w:tcPr>
            <w:tcW w:w="636" w:type="dxa"/>
            <w:vMerge w:val="continue"/>
            <w:vAlign w:val="center"/>
          </w:tcPr>
          <w:p>
            <w:pPr>
              <w:kinsoku/>
              <w:spacing w:line="360" w:lineRule="auto"/>
              <w:jc w:val="center"/>
              <w:rPr>
                <w:rFonts w:ascii="宋体" w:hAnsi="宋体" w:eastAsia="宋体" w:cs="宋体"/>
                <w:color w:val="auto"/>
                <w:lang w:eastAsia="zh-CN"/>
              </w:rPr>
            </w:pPr>
          </w:p>
        </w:tc>
        <w:tc>
          <w:tcPr>
            <w:tcW w:w="1119" w:type="dxa"/>
            <w:vMerge w:val="continue"/>
            <w:vAlign w:val="center"/>
          </w:tcPr>
          <w:p>
            <w:pPr>
              <w:kinsoku/>
              <w:spacing w:line="360" w:lineRule="auto"/>
              <w:jc w:val="center"/>
              <w:rPr>
                <w:rFonts w:ascii="宋体" w:hAnsi="宋体" w:eastAsia="宋体" w:cs="宋体"/>
                <w:color w:val="auto"/>
                <w:lang w:eastAsia="zh-CN"/>
              </w:rPr>
            </w:pPr>
          </w:p>
        </w:tc>
        <w:tc>
          <w:tcPr>
            <w:tcW w:w="3273" w:type="dxa"/>
            <w:vAlign w:val="center"/>
          </w:tcPr>
          <w:p>
            <w:pPr>
              <w:kinsoku/>
              <w:spacing w:line="360" w:lineRule="auto"/>
              <w:rPr>
                <w:rFonts w:ascii="宋体" w:hAnsi="宋体" w:eastAsia="宋体" w:cs="宋体"/>
                <w:color w:val="auto"/>
                <w:lang w:eastAsia="zh-CN"/>
              </w:rPr>
            </w:pPr>
            <w:r>
              <w:rPr>
                <w:rFonts w:hint="eastAsia" w:ascii="宋体" w:hAnsi="宋体" w:eastAsia="宋体" w:cs="宋体"/>
                <w:color w:val="auto"/>
                <w:lang w:eastAsia="zh-CN"/>
              </w:rPr>
              <w:t>获得国家级奖项，得30分</w:t>
            </w:r>
          </w:p>
        </w:tc>
        <w:tc>
          <w:tcPr>
            <w:tcW w:w="965" w:type="dxa"/>
            <w:vAlign w:val="center"/>
          </w:tcPr>
          <w:p>
            <w:pPr>
              <w:kinsoku/>
              <w:spacing w:line="360" w:lineRule="auto"/>
              <w:jc w:val="center"/>
              <w:rPr>
                <w:rFonts w:ascii="宋体" w:hAnsi="宋体" w:eastAsia="宋体" w:cs="宋体"/>
                <w:color w:val="auto"/>
                <w:lang w:eastAsia="zh-CN"/>
              </w:rPr>
            </w:pPr>
          </w:p>
        </w:tc>
        <w:tc>
          <w:tcPr>
            <w:tcW w:w="987" w:type="dxa"/>
            <w:vMerge w:val="continue"/>
            <w:vAlign w:val="center"/>
          </w:tcPr>
          <w:p>
            <w:pPr>
              <w:kinsoku/>
              <w:spacing w:line="360" w:lineRule="auto"/>
              <w:jc w:val="center"/>
              <w:rPr>
                <w:rFonts w:ascii="宋体" w:hAnsi="宋体" w:eastAsia="宋体" w:cs="宋体"/>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10" w:type="dxa"/>
            <w:vMerge w:val="restart"/>
            <w:vAlign w:val="center"/>
          </w:tcPr>
          <w:p>
            <w:pPr>
              <w:kinsoku/>
              <w:spacing w:line="360" w:lineRule="auto"/>
              <w:jc w:val="center"/>
              <w:rPr>
                <w:rFonts w:ascii="宋体" w:hAnsi="宋体" w:eastAsia="宋体" w:cs="宋体"/>
                <w:color w:val="auto"/>
                <w:lang w:eastAsia="zh-CN"/>
              </w:rPr>
            </w:pPr>
            <w:r>
              <w:rPr>
                <w:rFonts w:hint="eastAsia" w:ascii="宋体" w:hAnsi="宋体" w:eastAsia="宋体" w:cs="宋体"/>
                <w:color w:val="auto"/>
                <w:lang w:eastAsia="zh-CN"/>
              </w:rPr>
              <w:t>2</w:t>
            </w:r>
          </w:p>
        </w:tc>
        <w:tc>
          <w:tcPr>
            <w:tcW w:w="1066" w:type="dxa"/>
            <w:vMerge w:val="restart"/>
            <w:vAlign w:val="center"/>
          </w:tcPr>
          <w:p>
            <w:pPr>
              <w:kinsoku/>
              <w:spacing w:line="360" w:lineRule="auto"/>
              <w:jc w:val="center"/>
              <w:rPr>
                <w:rFonts w:ascii="宋体" w:hAnsi="宋体" w:eastAsia="宋体" w:cs="宋体"/>
                <w:color w:val="auto"/>
                <w:lang w:eastAsia="zh-CN"/>
              </w:rPr>
            </w:pPr>
            <w:r>
              <w:rPr>
                <w:rFonts w:hint="eastAsia" w:ascii="宋体" w:hAnsi="宋体" w:eastAsia="宋体" w:cs="宋体"/>
                <w:color w:val="auto"/>
                <w:lang w:eastAsia="zh-CN"/>
              </w:rPr>
              <w:t>科创成果</w:t>
            </w:r>
          </w:p>
        </w:tc>
        <w:tc>
          <w:tcPr>
            <w:tcW w:w="636" w:type="dxa"/>
            <w:vMerge w:val="restart"/>
            <w:vAlign w:val="center"/>
          </w:tcPr>
          <w:p>
            <w:pPr>
              <w:kinsoku/>
              <w:spacing w:line="360" w:lineRule="auto"/>
              <w:jc w:val="center"/>
              <w:rPr>
                <w:rFonts w:ascii="宋体" w:hAnsi="宋体" w:eastAsia="宋体" w:cs="宋体"/>
                <w:color w:val="auto"/>
                <w:lang w:eastAsia="zh-CN"/>
              </w:rPr>
            </w:pPr>
            <w:r>
              <w:rPr>
                <w:rFonts w:hint="eastAsia" w:ascii="宋体" w:hAnsi="宋体" w:eastAsia="宋体" w:cs="宋体"/>
                <w:color w:val="auto"/>
                <w:lang w:eastAsia="zh-CN"/>
              </w:rPr>
              <w:t>20</w:t>
            </w:r>
          </w:p>
        </w:tc>
        <w:tc>
          <w:tcPr>
            <w:tcW w:w="1119" w:type="dxa"/>
            <w:vMerge w:val="restart"/>
            <w:vAlign w:val="center"/>
          </w:tcPr>
          <w:p>
            <w:pPr>
              <w:kinsoku/>
              <w:spacing w:line="360" w:lineRule="auto"/>
              <w:jc w:val="center"/>
              <w:rPr>
                <w:rFonts w:ascii="宋体" w:hAnsi="宋体" w:eastAsia="宋体" w:cs="宋体"/>
                <w:color w:val="auto"/>
                <w:lang w:eastAsia="zh-CN"/>
              </w:rPr>
            </w:pPr>
            <w:r>
              <w:rPr>
                <w:rFonts w:hint="eastAsia" w:ascii="宋体" w:hAnsi="宋体" w:eastAsia="宋体" w:cs="宋体"/>
                <w:color w:val="auto"/>
                <w:lang w:eastAsia="zh-CN"/>
              </w:rPr>
              <w:t>成果证书</w:t>
            </w:r>
          </w:p>
        </w:tc>
        <w:tc>
          <w:tcPr>
            <w:tcW w:w="3273" w:type="dxa"/>
            <w:vAlign w:val="center"/>
          </w:tcPr>
          <w:p>
            <w:pPr>
              <w:kinsoku/>
              <w:spacing w:line="360" w:lineRule="auto"/>
              <w:rPr>
                <w:rFonts w:ascii="宋体" w:hAnsi="宋体" w:eastAsia="宋体" w:cs="宋体"/>
                <w:color w:val="auto"/>
                <w:lang w:eastAsia="zh-CN"/>
              </w:rPr>
            </w:pPr>
            <w:r>
              <w:rPr>
                <w:rFonts w:hint="eastAsia" w:ascii="宋体" w:hAnsi="宋体" w:eastAsia="宋体" w:cs="宋体"/>
                <w:color w:val="auto"/>
                <w:lang w:eastAsia="zh-CN"/>
              </w:rPr>
              <w:t>拥有1项课题或工法成果，得10分</w:t>
            </w:r>
          </w:p>
        </w:tc>
        <w:tc>
          <w:tcPr>
            <w:tcW w:w="965" w:type="dxa"/>
            <w:vAlign w:val="center"/>
          </w:tcPr>
          <w:p>
            <w:pPr>
              <w:kinsoku/>
              <w:spacing w:line="360" w:lineRule="auto"/>
              <w:jc w:val="center"/>
              <w:rPr>
                <w:rFonts w:ascii="宋体" w:hAnsi="宋体" w:eastAsia="宋体" w:cs="宋体"/>
                <w:color w:val="auto"/>
                <w:lang w:eastAsia="zh-CN"/>
              </w:rPr>
            </w:pPr>
          </w:p>
        </w:tc>
        <w:tc>
          <w:tcPr>
            <w:tcW w:w="987" w:type="dxa"/>
            <w:vMerge w:val="restart"/>
            <w:vAlign w:val="center"/>
          </w:tcPr>
          <w:p>
            <w:pPr>
              <w:kinsoku/>
              <w:jc w:val="center"/>
              <w:rPr>
                <w:rFonts w:ascii="宋体" w:hAnsi="宋体" w:eastAsia="宋体" w:cs="宋体"/>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10" w:type="dxa"/>
            <w:vMerge w:val="continue"/>
            <w:vAlign w:val="center"/>
          </w:tcPr>
          <w:p>
            <w:pPr>
              <w:kinsoku/>
              <w:spacing w:line="360" w:lineRule="auto"/>
              <w:jc w:val="center"/>
              <w:rPr>
                <w:rFonts w:ascii="宋体" w:hAnsi="宋体" w:eastAsia="宋体" w:cs="宋体"/>
                <w:color w:val="auto"/>
                <w:lang w:eastAsia="zh-CN"/>
              </w:rPr>
            </w:pPr>
          </w:p>
        </w:tc>
        <w:tc>
          <w:tcPr>
            <w:tcW w:w="1066" w:type="dxa"/>
            <w:vMerge w:val="continue"/>
            <w:vAlign w:val="center"/>
          </w:tcPr>
          <w:p>
            <w:pPr>
              <w:kinsoku/>
              <w:spacing w:line="360" w:lineRule="auto"/>
              <w:jc w:val="center"/>
              <w:rPr>
                <w:rFonts w:ascii="宋体" w:hAnsi="宋体" w:eastAsia="宋体" w:cs="宋体"/>
                <w:color w:val="auto"/>
                <w:lang w:eastAsia="zh-CN"/>
              </w:rPr>
            </w:pPr>
          </w:p>
        </w:tc>
        <w:tc>
          <w:tcPr>
            <w:tcW w:w="636" w:type="dxa"/>
            <w:vMerge w:val="continue"/>
            <w:vAlign w:val="center"/>
          </w:tcPr>
          <w:p>
            <w:pPr>
              <w:kinsoku/>
              <w:spacing w:line="360" w:lineRule="auto"/>
              <w:jc w:val="center"/>
              <w:rPr>
                <w:rFonts w:ascii="宋体" w:hAnsi="宋体" w:eastAsia="宋体" w:cs="宋体"/>
                <w:color w:val="auto"/>
                <w:lang w:eastAsia="zh-CN"/>
              </w:rPr>
            </w:pPr>
          </w:p>
        </w:tc>
        <w:tc>
          <w:tcPr>
            <w:tcW w:w="1119" w:type="dxa"/>
            <w:vMerge w:val="continue"/>
            <w:vAlign w:val="center"/>
          </w:tcPr>
          <w:p>
            <w:pPr>
              <w:kinsoku/>
              <w:spacing w:line="360" w:lineRule="auto"/>
              <w:jc w:val="center"/>
              <w:rPr>
                <w:rFonts w:ascii="宋体" w:hAnsi="宋体" w:eastAsia="宋体" w:cs="宋体"/>
                <w:color w:val="auto"/>
                <w:lang w:eastAsia="zh-CN"/>
              </w:rPr>
            </w:pPr>
          </w:p>
        </w:tc>
        <w:tc>
          <w:tcPr>
            <w:tcW w:w="3273" w:type="dxa"/>
            <w:vAlign w:val="center"/>
          </w:tcPr>
          <w:p>
            <w:pPr>
              <w:kinsoku/>
              <w:spacing w:line="360" w:lineRule="auto"/>
              <w:rPr>
                <w:rFonts w:ascii="宋体" w:hAnsi="宋体" w:eastAsia="宋体" w:cs="宋体"/>
                <w:color w:val="auto"/>
                <w:lang w:eastAsia="zh-CN"/>
              </w:rPr>
            </w:pPr>
            <w:r>
              <w:rPr>
                <w:rFonts w:hint="eastAsia" w:ascii="宋体" w:hAnsi="宋体" w:eastAsia="宋体" w:cs="宋体"/>
                <w:color w:val="auto"/>
                <w:lang w:eastAsia="zh-CN"/>
              </w:rPr>
              <w:t>拥有1项软件著作权成果，得5分</w:t>
            </w:r>
          </w:p>
        </w:tc>
        <w:tc>
          <w:tcPr>
            <w:tcW w:w="965" w:type="dxa"/>
            <w:vAlign w:val="center"/>
          </w:tcPr>
          <w:p>
            <w:pPr>
              <w:kinsoku/>
              <w:spacing w:line="360" w:lineRule="auto"/>
              <w:jc w:val="center"/>
              <w:rPr>
                <w:rFonts w:ascii="宋体" w:hAnsi="宋体" w:eastAsia="宋体" w:cs="宋体"/>
                <w:color w:val="auto"/>
                <w:lang w:eastAsia="zh-CN"/>
              </w:rPr>
            </w:pPr>
          </w:p>
        </w:tc>
        <w:tc>
          <w:tcPr>
            <w:tcW w:w="987" w:type="dxa"/>
            <w:vMerge w:val="continue"/>
            <w:vAlign w:val="center"/>
          </w:tcPr>
          <w:p>
            <w:pPr>
              <w:kinsoku/>
              <w:spacing w:line="360" w:lineRule="auto"/>
              <w:jc w:val="center"/>
              <w:rPr>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10" w:type="dxa"/>
            <w:vMerge w:val="continue"/>
            <w:vAlign w:val="center"/>
          </w:tcPr>
          <w:p>
            <w:pPr>
              <w:kinsoku/>
              <w:spacing w:line="360" w:lineRule="auto"/>
              <w:jc w:val="center"/>
              <w:rPr>
                <w:rFonts w:ascii="宋体" w:hAnsi="宋体" w:eastAsia="宋体" w:cs="宋体"/>
                <w:color w:val="auto"/>
                <w:lang w:eastAsia="zh-CN"/>
              </w:rPr>
            </w:pPr>
          </w:p>
        </w:tc>
        <w:tc>
          <w:tcPr>
            <w:tcW w:w="1066" w:type="dxa"/>
            <w:vMerge w:val="continue"/>
            <w:vAlign w:val="center"/>
          </w:tcPr>
          <w:p>
            <w:pPr>
              <w:kinsoku/>
              <w:spacing w:line="360" w:lineRule="auto"/>
              <w:jc w:val="center"/>
              <w:rPr>
                <w:rFonts w:ascii="宋体" w:hAnsi="宋体" w:eastAsia="宋体" w:cs="宋体"/>
                <w:color w:val="auto"/>
                <w:lang w:eastAsia="zh-CN"/>
              </w:rPr>
            </w:pPr>
          </w:p>
        </w:tc>
        <w:tc>
          <w:tcPr>
            <w:tcW w:w="636" w:type="dxa"/>
            <w:vMerge w:val="continue"/>
            <w:vAlign w:val="center"/>
          </w:tcPr>
          <w:p>
            <w:pPr>
              <w:kinsoku/>
              <w:spacing w:line="360" w:lineRule="auto"/>
              <w:jc w:val="center"/>
              <w:rPr>
                <w:rFonts w:ascii="宋体" w:hAnsi="宋体" w:eastAsia="宋体" w:cs="宋体"/>
                <w:color w:val="auto"/>
                <w:lang w:eastAsia="zh-CN"/>
              </w:rPr>
            </w:pPr>
          </w:p>
        </w:tc>
        <w:tc>
          <w:tcPr>
            <w:tcW w:w="1119" w:type="dxa"/>
            <w:vMerge w:val="continue"/>
            <w:vAlign w:val="center"/>
          </w:tcPr>
          <w:p>
            <w:pPr>
              <w:kinsoku/>
              <w:spacing w:line="360" w:lineRule="auto"/>
              <w:jc w:val="center"/>
              <w:rPr>
                <w:rFonts w:ascii="宋体" w:hAnsi="宋体" w:eastAsia="宋体" w:cs="宋体"/>
                <w:color w:val="auto"/>
                <w:lang w:eastAsia="zh-CN"/>
              </w:rPr>
            </w:pPr>
          </w:p>
        </w:tc>
        <w:tc>
          <w:tcPr>
            <w:tcW w:w="3273" w:type="dxa"/>
            <w:vAlign w:val="center"/>
          </w:tcPr>
          <w:p>
            <w:pPr>
              <w:kinsoku/>
              <w:spacing w:line="360" w:lineRule="auto"/>
              <w:rPr>
                <w:rFonts w:ascii="宋体" w:hAnsi="宋体" w:eastAsia="宋体" w:cs="宋体"/>
                <w:color w:val="auto"/>
                <w:lang w:eastAsia="zh-CN"/>
              </w:rPr>
            </w:pPr>
            <w:r>
              <w:rPr>
                <w:rFonts w:hint="eastAsia" w:ascii="宋体" w:hAnsi="宋体" w:eastAsia="宋体" w:cs="宋体"/>
                <w:color w:val="auto"/>
                <w:lang w:eastAsia="zh-CN"/>
              </w:rPr>
              <w:t>发表专利1项，得5分</w:t>
            </w:r>
          </w:p>
        </w:tc>
        <w:tc>
          <w:tcPr>
            <w:tcW w:w="965" w:type="dxa"/>
            <w:vAlign w:val="center"/>
          </w:tcPr>
          <w:p>
            <w:pPr>
              <w:kinsoku/>
              <w:spacing w:line="360" w:lineRule="auto"/>
              <w:jc w:val="center"/>
              <w:rPr>
                <w:rFonts w:ascii="宋体" w:hAnsi="宋体" w:eastAsia="宋体" w:cs="宋体"/>
                <w:color w:val="auto"/>
                <w:lang w:eastAsia="zh-CN"/>
              </w:rPr>
            </w:pPr>
          </w:p>
        </w:tc>
        <w:tc>
          <w:tcPr>
            <w:tcW w:w="987" w:type="dxa"/>
            <w:vMerge w:val="continue"/>
            <w:vAlign w:val="center"/>
          </w:tcPr>
          <w:p>
            <w:pPr>
              <w:kinsoku/>
              <w:spacing w:line="360" w:lineRule="auto"/>
              <w:jc w:val="center"/>
              <w:rPr>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10" w:type="dxa"/>
            <w:vMerge w:val="continue"/>
            <w:vAlign w:val="center"/>
          </w:tcPr>
          <w:p>
            <w:pPr>
              <w:kinsoku/>
              <w:spacing w:line="360" w:lineRule="auto"/>
              <w:jc w:val="center"/>
              <w:rPr>
                <w:rFonts w:ascii="宋体" w:hAnsi="宋体" w:eastAsia="宋体" w:cs="宋体"/>
                <w:color w:val="auto"/>
                <w:lang w:eastAsia="zh-CN"/>
              </w:rPr>
            </w:pPr>
          </w:p>
        </w:tc>
        <w:tc>
          <w:tcPr>
            <w:tcW w:w="1066" w:type="dxa"/>
            <w:vMerge w:val="continue"/>
            <w:vAlign w:val="center"/>
          </w:tcPr>
          <w:p>
            <w:pPr>
              <w:kinsoku/>
              <w:spacing w:line="360" w:lineRule="auto"/>
              <w:jc w:val="center"/>
              <w:rPr>
                <w:rFonts w:ascii="宋体" w:hAnsi="宋体" w:eastAsia="宋体" w:cs="宋体"/>
                <w:color w:val="auto"/>
                <w:lang w:eastAsia="zh-CN"/>
              </w:rPr>
            </w:pPr>
          </w:p>
        </w:tc>
        <w:tc>
          <w:tcPr>
            <w:tcW w:w="636" w:type="dxa"/>
            <w:vMerge w:val="continue"/>
            <w:vAlign w:val="center"/>
          </w:tcPr>
          <w:p>
            <w:pPr>
              <w:kinsoku/>
              <w:spacing w:line="360" w:lineRule="auto"/>
              <w:jc w:val="center"/>
              <w:rPr>
                <w:rFonts w:ascii="宋体" w:hAnsi="宋体" w:eastAsia="宋体" w:cs="宋体"/>
                <w:color w:val="auto"/>
                <w:lang w:eastAsia="zh-CN"/>
              </w:rPr>
            </w:pPr>
          </w:p>
        </w:tc>
        <w:tc>
          <w:tcPr>
            <w:tcW w:w="1119" w:type="dxa"/>
            <w:vMerge w:val="continue"/>
            <w:vAlign w:val="center"/>
          </w:tcPr>
          <w:p>
            <w:pPr>
              <w:kinsoku/>
              <w:spacing w:line="360" w:lineRule="auto"/>
              <w:jc w:val="center"/>
              <w:rPr>
                <w:rFonts w:ascii="宋体" w:hAnsi="宋体" w:eastAsia="宋体" w:cs="宋体"/>
                <w:color w:val="auto"/>
                <w:lang w:eastAsia="zh-CN"/>
              </w:rPr>
            </w:pPr>
          </w:p>
        </w:tc>
        <w:tc>
          <w:tcPr>
            <w:tcW w:w="3273" w:type="dxa"/>
            <w:vAlign w:val="center"/>
          </w:tcPr>
          <w:p>
            <w:pPr>
              <w:kinsoku/>
              <w:spacing w:line="360" w:lineRule="auto"/>
              <w:rPr>
                <w:rFonts w:ascii="宋体" w:hAnsi="宋体" w:eastAsia="宋体" w:cs="宋体"/>
                <w:color w:val="auto"/>
                <w:lang w:eastAsia="zh-CN"/>
              </w:rPr>
            </w:pPr>
            <w:r>
              <w:rPr>
                <w:rFonts w:hint="eastAsia" w:ascii="宋体" w:hAnsi="宋体" w:eastAsia="宋体" w:cs="宋体"/>
                <w:color w:val="auto"/>
                <w:lang w:eastAsia="zh-CN"/>
              </w:rPr>
              <w:t>发表期刊1项，得5分</w:t>
            </w:r>
          </w:p>
        </w:tc>
        <w:tc>
          <w:tcPr>
            <w:tcW w:w="965" w:type="dxa"/>
            <w:vAlign w:val="center"/>
          </w:tcPr>
          <w:p>
            <w:pPr>
              <w:kinsoku/>
              <w:spacing w:line="360" w:lineRule="auto"/>
              <w:jc w:val="center"/>
              <w:rPr>
                <w:rFonts w:ascii="宋体" w:hAnsi="宋体" w:eastAsia="宋体" w:cs="宋体"/>
                <w:color w:val="auto"/>
                <w:lang w:eastAsia="zh-CN"/>
              </w:rPr>
            </w:pPr>
          </w:p>
        </w:tc>
        <w:tc>
          <w:tcPr>
            <w:tcW w:w="987" w:type="dxa"/>
            <w:vMerge w:val="continue"/>
            <w:vAlign w:val="center"/>
          </w:tcPr>
          <w:p>
            <w:pPr>
              <w:kinsoku/>
              <w:spacing w:line="360" w:lineRule="auto"/>
              <w:jc w:val="center"/>
              <w:rPr>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10" w:type="dxa"/>
            <w:vMerge w:val="restart"/>
            <w:vAlign w:val="center"/>
          </w:tcPr>
          <w:p>
            <w:pPr>
              <w:kinsoku/>
              <w:spacing w:line="360" w:lineRule="auto"/>
              <w:jc w:val="center"/>
              <w:rPr>
                <w:rFonts w:ascii="宋体" w:hAnsi="宋体" w:eastAsia="宋体" w:cs="宋体"/>
                <w:color w:val="auto"/>
                <w:lang w:eastAsia="zh-CN"/>
              </w:rPr>
            </w:pPr>
            <w:r>
              <w:rPr>
                <w:rFonts w:hint="eastAsia" w:ascii="宋体" w:hAnsi="宋体" w:eastAsia="宋体" w:cs="宋体"/>
                <w:color w:val="auto"/>
                <w:lang w:eastAsia="zh-CN"/>
              </w:rPr>
              <w:t>3</w:t>
            </w:r>
          </w:p>
        </w:tc>
        <w:tc>
          <w:tcPr>
            <w:tcW w:w="1066" w:type="dxa"/>
            <w:vMerge w:val="restart"/>
            <w:vAlign w:val="center"/>
          </w:tcPr>
          <w:p>
            <w:pPr>
              <w:kinsoku/>
              <w:spacing w:line="360" w:lineRule="auto"/>
              <w:jc w:val="center"/>
              <w:rPr>
                <w:rFonts w:ascii="宋体" w:hAnsi="宋体" w:eastAsia="宋体" w:cs="宋体"/>
                <w:color w:val="auto"/>
                <w:lang w:eastAsia="zh-CN"/>
              </w:rPr>
            </w:pPr>
            <w:r>
              <w:rPr>
                <w:rFonts w:hint="eastAsia" w:ascii="宋体" w:hAnsi="宋体" w:eastAsia="宋体" w:cs="宋体"/>
                <w:color w:val="auto"/>
                <w:lang w:eastAsia="zh-CN"/>
              </w:rPr>
              <w:t>顾客</w:t>
            </w:r>
          </w:p>
          <w:p>
            <w:pPr>
              <w:kinsoku/>
              <w:spacing w:line="360" w:lineRule="auto"/>
              <w:jc w:val="center"/>
              <w:rPr>
                <w:rFonts w:ascii="宋体" w:hAnsi="宋体" w:eastAsia="宋体" w:cs="宋体"/>
                <w:color w:val="auto"/>
                <w:lang w:eastAsia="zh-CN"/>
              </w:rPr>
            </w:pPr>
            <w:r>
              <w:rPr>
                <w:rFonts w:hint="eastAsia" w:ascii="宋体" w:hAnsi="宋体" w:eastAsia="宋体" w:cs="宋体"/>
                <w:color w:val="auto"/>
                <w:lang w:eastAsia="zh-CN"/>
              </w:rPr>
              <w:t>满意度</w:t>
            </w:r>
          </w:p>
        </w:tc>
        <w:tc>
          <w:tcPr>
            <w:tcW w:w="636" w:type="dxa"/>
            <w:vMerge w:val="restart"/>
            <w:vAlign w:val="center"/>
          </w:tcPr>
          <w:p>
            <w:pPr>
              <w:kinsoku/>
              <w:spacing w:line="360" w:lineRule="auto"/>
              <w:jc w:val="center"/>
              <w:rPr>
                <w:rFonts w:ascii="宋体" w:hAnsi="宋体" w:eastAsia="宋体" w:cs="宋体"/>
                <w:color w:val="auto"/>
                <w:lang w:eastAsia="zh-CN"/>
              </w:rPr>
            </w:pPr>
            <w:r>
              <w:rPr>
                <w:rFonts w:hint="eastAsia" w:ascii="宋体" w:hAnsi="宋体" w:eastAsia="宋体" w:cs="宋体"/>
                <w:color w:val="auto"/>
                <w:lang w:eastAsia="zh-CN"/>
              </w:rPr>
              <w:t>50</w:t>
            </w:r>
          </w:p>
        </w:tc>
        <w:tc>
          <w:tcPr>
            <w:tcW w:w="1119" w:type="dxa"/>
            <w:vMerge w:val="restart"/>
            <w:vAlign w:val="center"/>
          </w:tcPr>
          <w:p>
            <w:pPr>
              <w:kinsoku/>
              <w:spacing w:line="360" w:lineRule="auto"/>
              <w:jc w:val="center"/>
              <w:rPr>
                <w:rFonts w:ascii="宋体" w:hAnsi="宋体" w:eastAsia="宋体" w:cs="宋体"/>
                <w:color w:val="auto"/>
                <w:lang w:eastAsia="zh-CN"/>
              </w:rPr>
            </w:pPr>
            <w:r>
              <w:rPr>
                <w:rFonts w:hint="eastAsia" w:ascii="宋体" w:hAnsi="宋体" w:eastAsia="宋体" w:cs="宋体"/>
                <w:color w:val="auto"/>
                <w:lang w:eastAsia="zh-CN"/>
              </w:rPr>
              <w:t>项目合同</w:t>
            </w:r>
          </w:p>
        </w:tc>
        <w:tc>
          <w:tcPr>
            <w:tcW w:w="3273" w:type="dxa"/>
            <w:vAlign w:val="center"/>
          </w:tcPr>
          <w:p>
            <w:pPr>
              <w:kinsoku/>
              <w:spacing w:line="360" w:lineRule="auto"/>
              <w:rPr>
                <w:rFonts w:ascii="宋体" w:hAnsi="宋体" w:eastAsia="宋体" w:cs="宋体"/>
                <w:color w:val="auto"/>
                <w:lang w:eastAsia="zh-CN"/>
              </w:rPr>
            </w:pPr>
            <w:r>
              <w:rPr>
                <w:rFonts w:hint="eastAsia" w:ascii="宋体" w:hAnsi="宋体" w:eastAsia="宋体" w:cs="宋体"/>
                <w:color w:val="auto"/>
                <w:lang w:eastAsia="zh-CN"/>
              </w:rPr>
              <w:t>近一年未发生质量投诉，得10分</w:t>
            </w:r>
          </w:p>
        </w:tc>
        <w:tc>
          <w:tcPr>
            <w:tcW w:w="965" w:type="dxa"/>
            <w:vAlign w:val="center"/>
          </w:tcPr>
          <w:p>
            <w:pPr>
              <w:kinsoku/>
              <w:spacing w:line="360" w:lineRule="auto"/>
              <w:jc w:val="center"/>
              <w:rPr>
                <w:rFonts w:ascii="宋体" w:hAnsi="宋体" w:eastAsia="宋体" w:cs="宋体"/>
                <w:color w:val="auto"/>
                <w:lang w:eastAsia="zh-CN"/>
              </w:rPr>
            </w:pPr>
          </w:p>
        </w:tc>
        <w:tc>
          <w:tcPr>
            <w:tcW w:w="987" w:type="dxa"/>
            <w:vMerge w:val="restart"/>
            <w:vAlign w:val="center"/>
          </w:tcPr>
          <w:p>
            <w:pPr>
              <w:kinsoku/>
              <w:jc w:val="center"/>
              <w:rPr>
                <w:rFonts w:ascii="宋体" w:hAnsi="宋体" w:eastAsia="宋体" w:cs="宋体"/>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10" w:type="dxa"/>
            <w:vMerge w:val="continue"/>
            <w:vAlign w:val="center"/>
          </w:tcPr>
          <w:p>
            <w:pPr>
              <w:kinsoku/>
              <w:spacing w:line="360" w:lineRule="auto"/>
              <w:jc w:val="both"/>
              <w:rPr>
                <w:rFonts w:ascii="宋体" w:hAnsi="宋体" w:eastAsia="宋体" w:cs="宋体"/>
                <w:color w:val="auto"/>
                <w:lang w:eastAsia="zh-CN"/>
              </w:rPr>
            </w:pPr>
          </w:p>
        </w:tc>
        <w:tc>
          <w:tcPr>
            <w:tcW w:w="1066" w:type="dxa"/>
            <w:vMerge w:val="continue"/>
            <w:vAlign w:val="center"/>
          </w:tcPr>
          <w:p>
            <w:pPr>
              <w:kinsoku/>
              <w:spacing w:line="360" w:lineRule="auto"/>
              <w:jc w:val="both"/>
              <w:rPr>
                <w:rFonts w:ascii="宋体" w:hAnsi="宋体" w:eastAsia="宋体" w:cs="宋体"/>
                <w:color w:val="auto"/>
                <w:lang w:eastAsia="zh-CN"/>
              </w:rPr>
            </w:pPr>
          </w:p>
        </w:tc>
        <w:tc>
          <w:tcPr>
            <w:tcW w:w="636" w:type="dxa"/>
            <w:vMerge w:val="continue"/>
            <w:vAlign w:val="center"/>
          </w:tcPr>
          <w:p>
            <w:pPr>
              <w:kinsoku/>
              <w:spacing w:line="360" w:lineRule="auto"/>
              <w:jc w:val="both"/>
              <w:rPr>
                <w:rFonts w:ascii="宋体" w:hAnsi="宋体" w:eastAsia="宋体" w:cs="宋体"/>
                <w:color w:val="auto"/>
                <w:lang w:eastAsia="zh-CN"/>
              </w:rPr>
            </w:pPr>
          </w:p>
        </w:tc>
        <w:tc>
          <w:tcPr>
            <w:tcW w:w="1119" w:type="dxa"/>
            <w:vMerge w:val="continue"/>
            <w:vAlign w:val="center"/>
          </w:tcPr>
          <w:p>
            <w:pPr>
              <w:kinsoku/>
              <w:spacing w:line="360" w:lineRule="auto"/>
              <w:jc w:val="both"/>
              <w:rPr>
                <w:rFonts w:ascii="宋体" w:hAnsi="宋体" w:eastAsia="宋体" w:cs="宋体"/>
                <w:color w:val="auto"/>
                <w:lang w:eastAsia="zh-CN"/>
              </w:rPr>
            </w:pPr>
          </w:p>
        </w:tc>
        <w:tc>
          <w:tcPr>
            <w:tcW w:w="3273" w:type="dxa"/>
            <w:vAlign w:val="center"/>
          </w:tcPr>
          <w:p>
            <w:pPr>
              <w:kinsoku/>
              <w:spacing w:line="360" w:lineRule="auto"/>
              <w:rPr>
                <w:rFonts w:ascii="宋体" w:hAnsi="宋体" w:eastAsia="宋体" w:cs="宋体"/>
                <w:color w:val="auto"/>
                <w:lang w:eastAsia="zh-CN"/>
              </w:rPr>
            </w:pPr>
            <w:r>
              <w:rPr>
                <w:rFonts w:hint="eastAsia" w:ascii="宋体" w:hAnsi="宋体" w:eastAsia="宋体" w:cs="宋体"/>
                <w:color w:val="auto"/>
                <w:lang w:eastAsia="zh-CN"/>
              </w:rPr>
              <w:t>近两年同一顾客复购项目不少</w:t>
            </w:r>
          </w:p>
          <w:p>
            <w:pPr>
              <w:kinsoku/>
              <w:spacing w:line="360" w:lineRule="auto"/>
              <w:rPr>
                <w:rFonts w:ascii="宋体" w:hAnsi="宋体" w:eastAsia="宋体" w:cs="宋体"/>
                <w:color w:val="auto"/>
                <w:lang w:eastAsia="zh-CN"/>
              </w:rPr>
            </w:pPr>
            <w:r>
              <w:rPr>
                <w:rFonts w:hint="eastAsia" w:ascii="宋体" w:hAnsi="宋体" w:eastAsia="宋体" w:cs="宋体"/>
                <w:color w:val="auto"/>
                <w:lang w:eastAsia="zh-CN"/>
              </w:rPr>
              <w:t>于3个，得15分</w:t>
            </w:r>
          </w:p>
        </w:tc>
        <w:tc>
          <w:tcPr>
            <w:tcW w:w="965" w:type="dxa"/>
            <w:vAlign w:val="center"/>
          </w:tcPr>
          <w:p>
            <w:pPr>
              <w:kinsoku/>
              <w:spacing w:line="360" w:lineRule="auto"/>
              <w:jc w:val="both"/>
              <w:rPr>
                <w:rFonts w:ascii="宋体" w:hAnsi="宋体" w:eastAsia="宋体" w:cs="宋体"/>
                <w:color w:val="auto"/>
                <w:lang w:eastAsia="zh-CN"/>
              </w:rPr>
            </w:pPr>
          </w:p>
        </w:tc>
        <w:tc>
          <w:tcPr>
            <w:tcW w:w="987" w:type="dxa"/>
            <w:vMerge w:val="continue"/>
            <w:vAlign w:val="center"/>
          </w:tcPr>
          <w:p>
            <w:pPr>
              <w:kinsoku/>
              <w:spacing w:line="360" w:lineRule="auto"/>
              <w:jc w:val="both"/>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10" w:type="dxa"/>
            <w:vMerge w:val="continue"/>
            <w:vAlign w:val="center"/>
          </w:tcPr>
          <w:p>
            <w:pPr>
              <w:kinsoku/>
              <w:spacing w:line="360" w:lineRule="auto"/>
              <w:jc w:val="both"/>
              <w:rPr>
                <w:rFonts w:ascii="宋体" w:hAnsi="宋体" w:eastAsia="宋体" w:cs="宋体"/>
                <w:color w:val="auto"/>
                <w:lang w:eastAsia="zh-CN"/>
              </w:rPr>
            </w:pPr>
          </w:p>
        </w:tc>
        <w:tc>
          <w:tcPr>
            <w:tcW w:w="1066" w:type="dxa"/>
            <w:vMerge w:val="continue"/>
            <w:vAlign w:val="center"/>
          </w:tcPr>
          <w:p>
            <w:pPr>
              <w:kinsoku/>
              <w:spacing w:line="360" w:lineRule="auto"/>
              <w:jc w:val="both"/>
              <w:rPr>
                <w:rFonts w:ascii="宋体" w:hAnsi="宋体" w:eastAsia="宋体" w:cs="宋体"/>
                <w:color w:val="auto"/>
                <w:lang w:eastAsia="zh-CN"/>
              </w:rPr>
            </w:pPr>
          </w:p>
        </w:tc>
        <w:tc>
          <w:tcPr>
            <w:tcW w:w="636" w:type="dxa"/>
            <w:vMerge w:val="continue"/>
            <w:vAlign w:val="center"/>
          </w:tcPr>
          <w:p>
            <w:pPr>
              <w:kinsoku/>
              <w:spacing w:line="360" w:lineRule="auto"/>
              <w:jc w:val="both"/>
              <w:rPr>
                <w:rFonts w:ascii="宋体" w:hAnsi="宋体" w:eastAsia="宋体" w:cs="宋体"/>
                <w:color w:val="auto"/>
                <w:lang w:eastAsia="zh-CN"/>
              </w:rPr>
            </w:pPr>
          </w:p>
        </w:tc>
        <w:tc>
          <w:tcPr>
            <w:tcW w:w="1119" w:type="dxa"/>
            <w:vMerge w:val="continue"/>
            <w:vAlign w:val="center"/>
          </w:tcPr>
          <w:p>
            <w:pPr>
              <w:kinsoku/>
              <w:spacing w:line="360" w:lineRule="auto"/>
              <w:jc w:val="both"/>
              <w:rPr>
                <w:rFonts w:ascii="宋体" w:hAnsi="宋体" w:eastAsia="宋体" w:cs="宋体"/>
                <w:color w:val="auto"/>
                <w:lang w:eastAsia="zh-CN"/>
              </w:rPr>
            </w:pPr>
          </w:p>
        </w:tc>
        <w:tc>
          <w:tcPr>
            <w:tcW w:w="3273" w:type="dxa"/>
            <w:vAlign w:val="center"/>
          </w:tcPr>
          <w:p>
            <w:pPr>
              <w:kinsoku/>
              <w:spacing w:line="360" w:lineRule="auto"/>
              <w:rPr>
                <w:rFonts w:ascii="宋体" w:hAnsi="宋体" w:eastAsia="宋体" w:cs="宋体"/>
                <w:color w:val="auto"/>
                <w:lang w:eastAsia="zh-CN"/>
              </w:rPr>
            </w:pPr>
            <w:r>
              <w:rPr>
                <w:rFonts w:hint="eastAsia" w:ascii="宋体" w:hAnsi="宋体" w:eastAsia="宋体" w:cs="宋体"/>
                <w:color w:val="auto"/>
                <w:lang w:eastAsia="zh-CN"/>
              </w:rPr>
              <w:t>近三年服务顾客数量不少于5家，得25分</w:t>
            </w:r>
          </w:p>
        </w:tc>
        <w:tc>
          <w:tcPr>
            <w:tcW w:w="965" w:type="dxa"/>
            <w:vAlign w:val="center"/>
          </w:tcPr>
          <w:p>
            <w:pPr>
              <w:kinsoku/>
              <w:spacing w:line="360" w:lineRule="auto"/>
              <w:jc w:val="both"/>
              <w:rPr>
                <w:rFonts w:ascii="宋体" w:hAnsi="宋体" w:eastAsia="宋体" w:cs="宋体"/>
                <w:color w:val="auto"/>
                <w:lang w:eastAsia="zh-CN"/>
              </w:rPr>
            </w:pPr>
          </w:p>
        </w:tc>
        <w:tc>
          <w:tcPr>
            <w:tcW w:w="987" w:type="dxa"/>
            <w:vMerge w:val="continue"/>
            <w:vAlign w:val="center"/>
          </w:tcPr>
          <w:p>
            <w:pPr>
              <w:kinsoku/>
              <w:spacing w:line="360" w:lineRule="auto"/>
              <w:jc w:val="both"/>
              <w:rPr>
                <w:color w:val="auto"/>
                <w:lang w:eastAsia="zh-CN"/>
              </w:rPr>
            </w:pPr>
          </w:p>
        </w:tc>
      </w:tr>
    </w:tbl>
    <w:p>
      <w:pPr>
        <w:kinsoku/>
        <w:spacing w:line="20" w:lineRule="exact"/>
        <w:rPr>
          <w:color w:val="auto"/>
          <w:lang w:eastAsia="zh-CN"/>
        </w:rPr>
      </w:pPr>
    </w:p>
    <w:p>
      <w:pPr>
        <w:pStyle w:val="2"/>
        <w:kinsoku/>
        <w:spacing w:line="20" w:lineRule="exact"/>
        <w:rPr>
          <w:color w:val="auto"/>
          <w:lang w:eastAsia="zh-CN"/>
        </w:rPr>
      </w:pPr>
    </w:p>
    <w:p>
      <w:pPr>
        <w:rPr>
          <w:color w:val="auto"/>
          <w:lang w:eastAsia="zh-CN"/>
        </w:rPr>
      </w:pPr>
    </w:p>
    <w:p>
      <w:pPr>
        <w:pStyle w:val="2"/>
        <w:rPr>
          <w:rFonts w:ascii="宋体" w:hAnsi="宋体" w:eastAsia="宋体" w:cs="宋体"/>
          <w:color w:val="auto"/>
          <w:sz w:val="24"/>
          <w:szCs w:val="24"/>
          <w:lang w:eastAsia="zh-CN"/>
        </w:rPr>
      </w:pPr>
      <w:r>
        <w:rPr>
          <w:rFonts w:hint="eastAsia" w:ascii="仿宋_GB2312" w:hAnsi="仿宋_GB2312" w:eastAsia="仿宋_GB2312" w:cs="仿宋_GB2312"/>
          <w:color w:val="auto"/>
          <w:sz w:val="24"/>
          <w:szCs w:val="24"/>
          <w:lang w:eastAsia="zh-CN"/>
        </w:rPr>
        <w:t>【</w:t>
      </w:r>
      <w:r>
        <w:rPr>
          <w:rFonts w:hint="eastAsia" w:ascii="宋体" w:hAnsi="宋体" w:eastAsia="宋体" w:cs="宋体"/>
          <w:color w:val="auto"/>
          <w:sz w:val="24"/>
          <w:szCs w:val="24"/>
          <w:lang w:eastAsia="zh-CN"/>
        </w:rPr>
        <w:t>条文说明</w:t>
      </w:r>
      <w:r>
        <w:rPr>
          <w:rFonts w:hint="eastAsia" w:ascii="仿宋_GB2312" w:hAnsi="仿宋_GB2312" w:eastAsia="仿宋_GB2312" w:cs="仿宋_GB2312"/>
          <w:color w:val="auto"/>
          <w:sz w:val="24"/>
          <w:szCs w:val="24"/>
          <w:lang w:eastAsia="zh-CN"/>
        </w:rPr>
        <w:t>】</w:t>
      </w:r>
      <w:r>
        <w:rPr>
          <w:rFonts w:hint="eastAsia" w:ascii="宋体" w:hAnsi="宋体" w:eastAsia="宋体" w:cs="宋体"/>
          <w:color w:val="auto"/>
          <w:sz w:val="24"/>
          <w:szCs w:val="24"/>
          <w:lang w:eastAsia="zh-CN"/>
        </w:rPr>
        <w:t>课题或工法、软著、专利、论文等科创成果，每增加一项可累积得分，科创成果总分不超过20分。</w:t>
      </w:r>
    </w:p>
    <w:p>
      <w:pPr>
        <w:kinsoku/>
        <w:jc w:val="both"/>
        <w:rPr>
          <w:rFonts w:ascii="宋体" w:hAnsi="宋体" w:eastAsia="宋体" w:cs="宋体"/>
          <w:color w:val="auto"/>
          <w:sz w:val="28"/>
          <w:szCs w:val="36"/>
          <w:lang w:eastAsia="zh-CN"/>
        </w:rPr>
      </w:pPr>
    </w:p>
    <w:p>
      <w:pPr>
        <w:kinsoku/>
        <w:jc w:val="both"/>
        <w:rPr>
          <w:rFonts w:ascii="宋体" w:hAnsi="宋体" w:eastAsia="宋体" w:cs="宋体"/>
          <w:color w:val="auto"/>
          <w:sz w:val="28"/>
          <w:szCs w:val="36"/>
          <w:lang w:eastAsia="zh-CN"/>
        </w:rPr>
      </w:pPr>
    </w:p>
    <w:p>
      <w:pPr>
        <w:kinsoku/>
        <w:jc w:val="both"/>
        <w:rPr>
          <w:rFonts w:ascii="宋体" w:hAnsi="宋体" w:eastAsia="宋体" w:cs="宋体"/>
          <w:color w:val="auto"/>
          <w:sz w:val="28"/>
          <w:szCs w:val="36"/>
          <w:lang w:eastAsia="zh-CN"/>
        </w:rPr>
      </w:pPr>
    </w:p>
    <w:p>
      <w:pPr>
        <w:kinsoku/>
        <w:jc w:val="both"/>
        <w:rPr>
          <w:rFonts w:ascii="宋体" w:hAnsi="宋体" w:eastAsia="宋体" w:cs="宋体"/>
          <w:color w:val="auto"/>
          <w:sz w:val="28"/>
          <w:szCs w:val="36"/>
          <w:lang w:eastAsia="zh-CN"/>
        </w:rPr>
      </w:pPr>
    </w:p>
    <w:p>
      <w:pPr>
        <w:kinsoku/>
        <w:jc w:val="both"/>
        <w:rPr>
          <w:rFonts w:ascii="宋体" w:hAnsi="宋体" w:eastAsia="宋体" w:cs="宋体"/>
          <w:color w:val="auto"/>
          <w:sz w:val="28"/>
          <w:szCs w:val="36"/>
          <w:lang w:eastAsia="zh-CN"/>
        </w:rPr>
      </w:pPr>
      <w:r>
        <w:rPr>
          <w:rFonts w:hint="eastAsia" w:ascii="宋体" w:hAnsi="宋体" w:eastAsia="宋体" w:cs="宋体"/>
          <w:color w:val="auto"/>
          <w:sz w:val="28"/>
          <w:szCs w:val="36"/>
          <w:lang w:eastAsia="zh-CN"/>
        </w:rPr>
        <w:t>附表B.0.6 钢结构企业深化设计能力评价评分汇总表</w:t>
      </w:r>
    </w:p>
    <w:p>
      <w:pPr>
        <w:pStyle w:val="2"/>
        <w:rPr>
          <w:color w:val="auto"/>
          <w:lang w:eastAsia="zh-CN"/>
        </w:rPr>
      </w:pPr>
    </w:p>
    <w:p>
      <w:pPr>
        <w:rPr>
          <w:rFonts w:eastAsia="宋体"/>
          <w:color w:val="auto"/>
          <w:lang w:eastAsia="zh-CN"/>
        </w:rPr>
      </w:pPr>
    </w:p>
    <w:p>
      <w:pPr>
        <w:pStyle w:val="2"/>
        <w:kinsoku/>
        <w:rPr>
          <w:color w:val="auto"/>
          <w:sz w:val="24"/>
          <w:szCs w:val="24"/>
          <w:lang w:eastAsia="zh-CN"/>
        </w:rPr>
      </w:pPr>
    </w:p>
    <w:p>
      <w:pPr>
        <w:kinsoku/>
        <w:jc w:val="both"/>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单位：</w:t>
      </w:r>
      <w:r>
        <w:rPr>
          <w:rFonts w:hint="eastAsia" w:ascii="宋体" w:hAnsi="宋体" w:eastAsia="宋体" w:cs="宋体"/>
          <w:color w:val="auto"/>
          <w:sz w:val="24"/>
          <w:szCs w:val="24"/>
          <w:u w:val="single"/>
          <w:lang w:eastAsia="zh-CN"/>
        </w:rPr>
        <w:t xml:space="preserve">             </w:t>
      </w:r>
      <w:r>
        <w:rPr>
          <w:rFonts w:ascii="宋体" w:hAnsi="宋体" w:eastAsia="宋体" w:cs="宋体"/>
          <w:color w:val="auto"/>
          <w:sz w:val="24"/>
          <w:szCs w:val="24"/>
          <w:u w:val="single"/>
          <w:lang w:eastAsia="zh-CN"/>
        </w:rPr>
        <w:t xml:space="preserve">           </w:t>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z w:val="24"/>
          <w:szCs w:val="24"/>
          <w:lang w:eastAsia="zh-CN"/>
        </w:rPr>
        <w:t>日期：</w:t>
      </w:r>
      <w:r>
        <w:rPr>
          <w:rFonts w:hint="eastAsia" w:ascii="宋体" w:hAnsi="宋体" w:eastAsia="宋体" w:cs="宋体"/>
          <w:color w:val="auto"/>
          <w:sz w:val="24"/>
          <w:szCs w:val="24"/>
          <w:u w:val="single"/>
          <w:lang w:eastAsia="zh-CN"/>
        </w:rPr>
        <w:t xml:space="preserve"> </w:t>
      </w:r>
      <w:r>
        <w:rPr>
          <w:rFonts w:ascii="宋体" w:hAnsi="宋体" w:eastAsia="宋体" w:cs="宋体"/>
          <w:color w:val="auto"/>
          <w:sz w:val="24"/>
          <w:szCs w:val="24"/>
          <w:u w:val="single"/>
          <w:lang w:eastAsia="zh-CN"/>
        </w:rPr>
        <w:t xml:space="preserve">          </w:t>
      </w:r>
      <w:r>
        <w:rPr>
          <w:rFonts w:hint="eastAsia" w:ascii="宋体" w:hAnsi="宋体" w:eastAsia="宋体" w:cs="宋体"/>
          <w:color w:val="auto"/>
          <w:sz w:val="24"/>
          <w:szCs w:val="24"/>
          <w:u w:val="single"/>
          <w:lang w:eastAsia="zh-CN"/>
        </w:rPr>
        <w:t xml:space="preserve"> </w:t>
      </w:r>
      <w:r>
        <w:rPr>
          <w:rFonts w:ascii="宋体" w:hAnsi="宋体" w:eastAsia="宋体" w:cs="宋体"/>
          <w:color w:val="auto"/>
          <w:sz w:val="24"/>
          <w:szCs w:val="24"/>
          <w:u w:val="single"/>
          <w:lang w:eastAsia="zh-CN"/>
        </w:rPr>
        <w:t xml:space="preserve">    </w:t>
      </w:r>
      <w:r>
        <w:rPr>
          <w:rFonts w:hint="eastAsia" w:ascii="宋体" w:hAnsi="宋体" w:eastAsia="宋体" w:cs="宋体"/>
          <w:color w:val="auto"/>
          <w:sz w:val="24"/>
          <w:szCs w:val="24"/>
          <w:u w:val="single"/>
          <w:lang w:eastAsia="zh-CN"/>
        </w:rPr>
        <w:t xml:space="preserve">           </w:t>
      </w:r>
    </w:p>
    <w:p>
      <w:pPr>
        <w:kinsoku/>
        <w:jc w:val="both"/>
        <w:rPr>
          <w:rFonts w:ascii="宋体" w:hAnsi="宋体" w:eastAsia="宋体" w:cs="宋体"/>
          <w:color w:val="auto"/>
          <w:sz w:val="24"/>
          <w:szCs w:val="24"/>
          <w:lang w:eastAsia="zh-CN"/>
        </w:rPr>
      </w:pPr>
    </w:p>
    <w:p>
      <w:pPr>
        <w:rPr>
          <w:rFonts w:eastAsia="宋体"/>
          <w:color w:val="auto"/>
          <w:lang w:eastAsia="zh-CN"/>
        </w:rPr>
      </w:pPr>
    </w:p>
    <w:p>
      <w:pPr>
        <w:pStyle w:val="2"/>
        <w:rPr>
          <w:rFonts w:eastAsia="宋体"/>
          <w:color w:val="auto"/>
          <w:lang w:eastAsia="zh-CN"/>
        </w:rPr>
      </w:pPr>
    </w:p>
    <w:p>
      <w:pPr>
        <w:kinsoku/>
        <w:spacing w:line="360" w:lineRule="auto"/>
        <w:jc w:val="center"/>
        <w:rPr>
          <w:rFonts w:ascii="宋体" w:hAnsi="宋体" w:eastAsia="宋体" w:cs="宋体"/>
          <w:color w:val="auto"/>
          <w:sz w:val="18"/>
          <w:szCs w:val="18"/>
          <w:lang w:eastAsia="zh-CN"/>
        </w:rPr>
      </w:pPr>
    </w:p>
    <w:tbl>
      <w:tblPr>
        <w:tblStyle w:val="12"/>
        <w:tblW w:w="8243" w:type="dxa"/>
        <w:jc w:val="center"/>
        <w:tblLayout w:type="fixed"/>
        <w:tblCellMar>
          <w:top w:w="0" w:type="dxa"/>
          <w:left w:w="108" w:type="dxa"/>
          <w:bottom w:w="0" w:type="dxa"/>
          <w:right w:w="108" w:type="dxa"/>
        </w:tblCellMar>
      </w:tblPr>
      <w:tblGrid>
        <w:gridCol w:w="1242"/>
        <w:gridCol w:w="2191"/>
        <w:gridCol w:w="1622"/>
        <w:gridCol w:w="1594"/>
        <w:gridCol w:w="1594"/>
      </w:tblGrid>
      <w:tr>
        <w:tblPrEx>
          <w:tblCellMar>
            <w:top w:w="0" w:type="dxa"/>
            <w:left w:w="108" w:type="dxa"/>
            <w:bottom w:w="0" w:type="dxa"/>
            <w:right w:w="108" w:type="dxa"/>
          </w:tblCellMar>
        </w:tblPrEx>
        <w:trPr>
          <w:trHeight w:val="850" w:hRule="atLeast"/>
          <w:jc w:val="center"/>
        </w:trPr>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spacing w:line="360" w:lineRule="auto"/>
              <w:jc w:val="center"/>
              <w:rPr>
                <w:rFonts w:ascii="宋体" w:hAnsi="宋体" w:eastAsia="宋体" w:cs="宋体"/>
                <w:color w:val="auto"/>
                <w:lang w:eastAsia="zh-CN"/>
              </w:rPr>
            </w:pPr>
            <w:r>
              <w:rPr>
                <w:rFonts w:hint="eastAsia" w:ascii="宋体" w:hAnsi="宋体" w:eastAsia="宋体" w:cs="宋体"/>
                <w:color w:val="auto"/>
                <w:lang w:eastAsia="zh-CN"/>
              </w:rPr>
              <w:t>序号</w:t>
            </w:r>
          </w:p>
        </w:tc>
        <w:tc>
          <w:tcPr>
            <w:tcW w:w="2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spacing w:line="360" w:lineRule="auto"/>
              <w:jc w:val="center"/>
              <w:rPr>
                <w:rFonts w:ascii="宋体" w:hAnsi="宋体" w:eastAsia="宋体" w:cs="宋体"/>
                <w:color w:val="auto"/>
                <w:lang w:eastAsia="zh-CN"/>
              </w:rPr>
            </w:pPr>
            <w:r>
              <w:rPr>
                <w:rFonts w:hint="eastAsia" w:ascii="宋体" w:hAnsi="宋体" w:eastAsia="宋体" w:cs="宋体"/>
                <w:color w:val="auto"/>
                <w:lang w:eastAsia="zh-CN"/>
              </w:rPr>
              <w:t>评分内容</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spacing w:line="360" w:lineRule="auto"/>
              <w:jc w:val="center"/>
              <w:rPr>
                <w:rFonts w:ascii="宋体" w:hAnsi="宋体" w:eastAsia="宋体" w:cs="宋体"/>
                <w:color w:val="auto"/>
                <w:lang w:eastAsia="zh-CN"/>
              </w:rPr>
            </w:pPr>
            <w:r>
              <w:rPr>
                <w:rFonts w:hint="eastAsia" w:ascii="宋体" w:hAnsi="宋体" w:eastAsia="宋体" w:cs="宋体"/>
                <w:color w:val="auto"/>
                <w:lang w:eastAsia="zh-CN"/>
              </w:rPr>
              <w:t>分项得分</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spacing w:line="360" w:lineRule="auto"/>
              <w:jc w:val="center"/>
              <w:rPr>
                <w:rFonts w:ascii="宋体" w:hAnsi="宋体" w:eastAsia="宋体" w:cs="宋体"/>
                <w:color w:val="auto"/>
                <w:lang w:eastAsia="zh-CN"/>
              </w:rPr>
            </w:pPr>
            <w:r>
              <w:rPr>
                <w:rFonts w:hint="eastAsia" w:ascii="宋体" w:hAnsi="宋体" w:eastAsia="宋体" w:cs="宋体"/>
                <w:color w:val="auto"/>
                <w:lang w:eastAsia="zh-CN"/>
              </w:rPr>
              <w:t>权重系数</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spacing w:line="360" w:lineRule="auto"/>
              <w:jc w:val="center"/>
              <w:rPr>
                <w:rFonts w:ascii="宋体" w:hAnsi="宋体" w:eastAsia="宋体" w:cs="宋体"/>
                <w:color w:val="auto"/>
                <w:lang w:eastAsia="zh-CN"/>
              </w:rPr>
            </w:pPr>
            <w:r>
              <w:rPr>
                <w:rFonts w:hint="eastAsia" w:ascii="宋体" w:hAnsi="宋体" w:eastAsia="宋体" w:cs="宋体"/>
                <w:color w:val="auto"/>
                <w:lang w:eastAsia="zh-CN"/>
              </w:rPr>
              <w:t>实得分</w:t>
            </w:r>
          </w:p>
        </w:tc>
      </w:tr>
      <w:tr>
        <w:tblPrEx>
          <w:tblCellMar>
            <w:top w:w="0" w:type="dxa"/>
            <w:left w:w="108" w:type="dxa"/>
            <w:bottom w:w="0" w:type="dxa"/>
            <w:right w:w="108" w:type="dxa"/>
          </w:tblCellMar>
        </w:tblPrEx>
        <w:trPr>
          <w:trHeight w:val="850" w:hRule="atLeast"/>
          <w:jc w:val="center"/>
        </w:trPr>
        <w:tc>
          <w:tcPr>
            <w:tcW w:w="1242" w:type="dxa"/>
            <w:tcBorders>
              <w:top w:val="single" w:color="000000" w:sz="4" w:space="0"/>
              <w:left w:val="single" w:color="000000" w:sz="4" w:space="0"/>
              <w:right w:val="single" w:color="000000" w:sz="4" w:space="0"/>
            </w:tcBorders>
            <w:shd w:val="clear" w:color="auto" w:fill="auto"/>
            <w:vAlign w:val="center"/>
          </w:tcPr>
          <w:p>
            <w:pPr>
              <w:kinsoku/>
              <w:spacing w:line="360" w:lineRule="auto"/>
              <w:jc w:val="center"/>
              <w:rPr>
                <w:rFonts w:ascii="宋体" w:hAnsi="宋体" w:eastAsia="宋体" w:cs="宋体"/>
                <w:color w:val="auto"/>
                <w:lang w:eastAsia="zh-CN"/>
              </w:rPr>
            </w:pPr>
            <w:r>
              <w:rPr>
                <w:rFonts w:hint="eastAsia" w:ascii="宋体" w:hAnsi="宋体" w:eastAsia="宋体" w:cs="宋体"/>
                <w:color w:val="auto"/>
                <w:lang w:eastAsia="zh-CN"/>
              </w:rPr>
              <w:t>1</w:t>
            </w:r>
          </w:p>
        </w:tc>
        <w:tc>
          <w:tcPr>
            <w:tcW w:w="2191" w:type="dxa"/>
            <w:tcBorders>
              <w:top w:val="single" w:color="000000" w:sz="4" w:space="0"/>
              <w:left w:val="single" w:color="000000" w:sz="4" w:space="0"/>
              <w:right w:val="single" w:color="000000" w:sz="4" w:space="0"/>
            </w:tcBorders>
            <w:shd w:val="clear" w:color="auto" w:fill="auto"/>
            <w:vAlign w:val="center"/>
          </w:tcPr>
          <w:p>
            <w:pPr>
              <w:kinsoku/>
              <w:spacing w:line="360" w:lineRule="auto"/>
              <w:jc w:val="center"/>
              <w:rPr>
                <w:rFonts w:ascii="宋体" w:hAnsi="宋体" w:eastAsia="宋体" w:cs="宋体"/>
                <w:color w:val="auto"/>
                <w:lang w:eastAsia="zh-CN"/>
              </w:rPr>
            </w:pPr>
            <w:r>
              <w:rPr>
                <w:rFonts w:hint="eastAsia" w:ascii="宋体" w:hAnsi="宋体" w:eastAsia="宋体" w:cs="宋体"/>
                <w:color w:val="auto"/>
                <w:lang w:eastAsia="zh-CN"/>
              </w:rPr>
              <w:t>企业规模</w:t>
            </w:r>
          </w:p>
        </w:tc>
        <w:tc>
          <w:tcPr>
            <w:tcW w:w="1622" w:type="dxa"/>
            <w:tcBorders>
              <w:top w:val="single" w:color="000000" w:sz="4" w:space="0"/>
              <w:left w:val="single" w:color="000000" w:sz="4" w:space="0"/>
              <w:right w:val="single" w:color="000000" w:sz="4" w:space="0"/>
            </w:tcBorders>
            <w:shd w:val="clear" w:color="auto" w:fill="auto"/>
            <w:vAlign w:val="center"/>
          </w:tcPr>
          <w:p>
            <w:pPr>
              <w:kinsoku/>
              <w:spacing w:line="360" w:lineRule="auto"/>
              <w:jc w:val="center"/>
              <w:rPr>
                <w:rFonts w:ascii="宋体" w:hAnsi="宋体" w:eastAsia="宋体" w:cs="宋体"/>
                <w:color w:val="auto"/>
                <w:lang w:eastAsia="zh-CN"/>
              </w:rPr>
            </w:pPr>
          </w:p>
        </w:tc>
        <w:tc>
          <w:tcPr>
            <w:tcW w:w="1594" w:type="dxa"/>
            <w:tcBorders>
              <w:top w:val="single" w:color="000000" w:sz="4" w:space="0"/>
              <w:left w:val="single" w:color="000000" w:sz="4" w:space="0"/>
              <w:right w:val="single" w:color="000000" w:sz="4" w:space="0"/>
            </w:tcBorders>
            <w:shd w:val="clear" w:color="auto" w:fill="auto"/>
            <w:vAlign w:val="center"/>
          </w:tcPr>
          <w:p>
            <w:pPr>
              <w:kinsoku/>
              <w:spacing w:line="360" w:lineRule="auto"/>
              <w:jc w:val="center"/>
              <w:rPr>
                <w:rFonts w:ascii="宋体" w:hAnsi="宋体" w:eastAsia="宋体" w:cs="宋体"/>
                <w:color w:val="auto"/>
                <w:lang w:eastAsia="zh-CN"/>
              </w:rPr>
            </w:pPr>
            <w:r>
              <w:rPr>
                <w:rFonts w:hint="eastAsia" w:ascii="宋体" w:hAnsi="宋体" w:eastAsia="宋体" w:cs="宋体"/>
                <w:color w:val="auto"/>
                <w:lang w:eastAsia="zh-CN"/>
              </w:rPr>
              <w:t>15%</w:t>
            </w:r>
          </w:p>
        </w:tc>
        <w:tc>
          <w:tcPr>
            <w:tcW w:w="1594" w:type="dxa"/>
            <w:tcBorders>
              <w:top w:val="single" w:color="000000" w:sz="4" w:space="0"/>
              <w:left w:val="single" w:color="000000" w:sz="4" w:space="0"/>
              <w:right w:val="single" w:color="000000" w:sz="4" w:space="0"/>
            </w:tcBorders>
            <w:shd w:val="clear" w:color="auto" w:fill="auto"/>
            <w:vAlign w:val="center"/>
          </w:tcPr>
          <w:p>
            <w:pPr>
              <w:kinsoku/>
              <w:spacing w:line="360" w:lineRule="auto"/>
              <w:jc w:val="center"/>
              <w:rPr>
                <w:rFonts w:ascii="宋体" w:hAnsi="宋体" w:eastAsia="宋体" w:cs="宋体"/>
                <w:color w:val="auto"/>
                <w:lang w:eastAsia="zh-CN"/>
              </w:rPr>
            </w:pPr>
          </w:p>
        </w:tc>
      </w:tr>
      <w:tr>
        <w:tblPrEx>
          <w:tblCellMar>
            <w:top w:w="0" w:type="dxa"/>
            <w:left w:w="108" w:type="dxa"/>
            <w:bottom w:w="0" w:type="dxa"/>
            <w:right w:w="108" w:type="dxa"/>
          </w:tblCellMar>
        </w:tblPrEx>
        <w:trPr>
          <w:trHeight w:val="850" w:hRule="atLeast"/>
          <w:jc w:val="center"/>
        </w:trPr>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spacing w:line="360" w:lineRule="auto"/>
              <w:jc w:val="center"/>
              <w:rPr>
                <w:rFonts w:ascii="宋体" w:hAnsi="宋体" w:eastAsia="宋体" w:cs="宋体"/>
                <w:color w:val="auto"/>
                <w:lang w:eastAsia="zh-CN"/>
              </w:rPr>
            </w:pPr>
            <w:r>
              <w:rPr>
                <w:rFonts w:hint="eastAsia" w:ascii="宋体" w:hAnsi="宋体" w:eastAsia="宋体" w:cs="宋体"/>
                <w:color w:val="auto"/>
                <w:lang w:eastAsia="zh-CN"/>
              </w:rPr>
              <w:t>2</w:t>
            </w:r>
          </w:p>
        </w:tc>
        <w:tc>
          <w:tcPr>
            <w:tcW w:w="2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spacing w:line="360" w:lineRule="auto"/>
              <w:jc w:val="center"/>
              <w:rPr>
                <w:rFonts w:ascii="宋体" w:hAnsi="宋体" w:eastAsia="宋体" w:cs="宋体"/>
                <w:color w:val="auto"/>
                <w:lang w:eastAsia="zh-CN"/>
              </w:rPr>
            </w:pPr>
            <w:r>
              <w:rPr>
                <w:rFonts w:hint="eastAsia" w:ascii="宋体" w:hAnsi="宋体" w:eastAsia="宋体" w:cs="宋体"/>
                <w:color w:val="auto"/>
                <w:lang w:eastAsia="zh-CN"/>
              </w:rPr>
              <w:t>业务能力</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spacing w:line="360" w:lineRule="auto"/>
              <w:jc w:val="center"/>
              <w:rPr>
                <w:rFonts w:ascii="宋体" w:hAnsi="宋体" w:eastAsia="宋体" w:cs="宋体"/>
                <w:color w:val="auto"/>
                <w:lang w:eastAsia="zh-CN"/>
              </w:rPr>
            </w:pP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spacing w:line="360" w:lineRule="auto"/>
              <w:jc w:val="center"/>
              <w:rPr>
                <w:rFonts w:ascii="宋体" w:hAnsi="宋体" w:eastAsia="宋体" w:cs="宋体"/>
                <w:color w:val="auto"/>
                <w:lang w:eastAsia="zh-CN"/>
              </w:rPr>
            </w:pPr>
            <w:r>
              <w:rPr>
                <w:rFonts w:hint="eastAsia" w:ascii="宋体" w:hAnsi="宋体" w:eastAsia="宋体" w:cs="宋体"/>
                <w:color w:val="auto"/>
                <w:lang w:eastAsia="zh-CN"/>
              </w:rPr>
              <w:t>60%</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spacing w:line="360" w:lineRule="auto"/>
              <w:jc w:val="center"/>
              <w:rPr>
                <w:rFonts w:ascii="宋体" w:hAnsi="宋体" w:eastAsia="宋体" w:cs="宋体"/>
                <w:color w:val="auto"/>
                <w:lang w:eastAsia="zh-CN"/>
              </w:rPr>
            </w:pPr>
          </w:p>
        </w:tc>
      </w:tr>
      <w:tr>
        <w:tblPrEx>
          <w:tblCellMar>
            <w:top w:w="0" w:type="dxa"/>
            <w:left w:w="108" w:type="dxa"/>
            <w:bottom w:w="0" w:type="dxa"/>
            <w:right w:w="108" w:type="dxa"/>
          </w:tblCellMar>
        </w:tblPrEx>
        <w:trPr>
          <w:trHeight w:val="850" w:hRule="atLeast"/>
          <w:jc w:val="center"/>
        </w:trPr>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spacing w:line="360" w:lineRule="auto"/>
              <w:jc w:val="center"/>
              <w:rPr>
                <w:rFonts w:ascii="宋体" w:hAnsi="宋体" w:eastAsia="宋体" w:cs="宋体"/>
                <w:color w:val="auto"/>
                <w:lang w:eastAsia="zh-CN"/>
              </w:rPr>
            </w:pPr>
            <w:r>
              <w:rPr>
                <w:rFonts w:hint="eastAsia" w:ascii="宋体" w:hAnsi="宋体" w:eastAsia="宋体" w:cs="宋体"/>
                <w:color w:val="auto"/>
                <w:lang w:eastAsia="zh-CN"/>
              </w:rPr>
              <w:t>3</w:t>
            </w:r>
          </w:p>
        </w:tc>
        <w:tc>
          <w:tcPr>
            <w:tcW w:w="2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spacing w:line="360" w:lineRule="auto"/>
              <w:jc w:val="center"/>
              <w:rPr>
                <w:rFonts w:ascii="宋体" w:hAnsi="宋体" w:eastAsia="宋体" w:cs="宋体"/>
                <w:color w:val="auto"/>
                <w:lang w:eastAsia="zh-CN"/>
              </w:rPr>
            </w:pPr>
            <w:r>
              <w:rPr>
                <w:rFonts w:hint="eastAsia" w:ascii="宋体" w:hAnsi="宋体" w:eastAsia="宋体" w:cs="宋体"/>
                <w:color w:val="auto"/>
                <w:lang w:eastAsia="zh-CN"/>
              </w:rPr>
              <w:t>管理体系</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spacing w:line="360" w:lineRule="auto"/>
              <w:jc w:val="center"/>
              <w:rPr>
                <w:rFonts w:ascii="宋体" w:hAnsi="宋体" w:eastAsia="宋体" w:cs="宋体"/>
                <w:color w:val="auto"/>
                <w:lang w:eastAsia="zh-CN"/>
              </w:rPr>
            </w:pP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spacing w:line="360" w:lineRule="auto"/>
              <w:jc w:val="center"/>
              <w:rPr>
                <w:rFonts w:ascii="宋体" w:hAnsi="宋体" w:eastAsia="宋体" w:cs="宋体"/>
                <w:color w:val="auto"/>
                <w:lang w:eastAsia="zh-CN"/>
              </w:rPr>
            </w:pPr>
            <w:r>
              <w:rPr>
                <w:rFonts w:hint="eastAsia" w:ascii="宋体" w:hAnsi="宋体" w:eastAsia="宋体" w:cs="宋体"/>
                <w:color w:val="auto"/>
                <w:lang w:eastAsia="zh-CN"/>
              </w:rPr>
              <w:t>20%</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spacing w:line="360" w:lineRule="auto"/>
              <w:jc w:val="center"/>
              <w:rPr>
                <w:rFonts w:ascii="宋体" w:hAnsi="宋体" w:eastAsia="宋体" w:cs="宋体"/>
                <w:color w:val="auto"/>
                <w:lang w:eastAsia="zh-CN"/>
              </w:rPr>
            </w:pPr>
          </w:p>
        </w:tc>
      </w:tr>
      <w:tr>
        <w:tblPrEx>
          <w:tblCellMar>
            <w:top w:w="0" w:type="dxa"/>
            <w:left w:w="108" w:type="dxa"/>
            <w:bottom w:w="0" w:type="dxa"/>
            <w:right w:w="108" w:type="dxa"/>
          </w:tblCellMar>
        </w:tblPrEx>
        <w:trPr>
          <w:trHeight w:val="850" w:hRule="atLeast"/>
          <w:jc w:val="center"/>
        </w:trPr>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spacing w:line="360" w:lineRule="auto"/>
              <w:jc w:val="center"/>
              <w:rPr>
                <w:rFonts w:ascii="宋体" w:hAnsi="宋体" w:eastAsia="宋体" w:cs="宋体"/>
                <w:color w:val="auto"/>
                <w:lang w:eastAsia="zh-CN"/>
              </w:rPr>
            </w:pPr>
            <w:r>
              <w:rPr>
                <w:rFonts w:hint="eastAsia" w:ascii="宋体" w:hAnsi="宋体" w:eastAsia="宋体" w:cs="宋体"/>
                <w:color w:val="auto"/>
                <w:lang w:eastAsia="zh-CN"/>
              </w:rPr>
              <w:t>4</w:t>
            </w:r>
          </w:p>
        </w:tc>
        <w:tc>
          <w:tcPr>
            <w:tcW w:w="2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spacing w:line="360" w:lineRule="auto"/>
              <w:jc w:val="center"/>
              <w:rPr>
                <w:rFonts w:ascii="宋体" w:hAnsi="宋体" w:eastAsia="宋体" w:cs="宋体"/>
                <w:color w:val="auto"/>
                <w:lang w:eastAsia="zh-CN"/>
              </w:rPr>
            </w:pPr>
            <w:r>
              <w:rPr>
                <w:rFonts w:hint="eastAsia" w:ascii="宋体" w:hAnsi="宋体" w:eastAsia="宋体" w:cs="宋体"/>
                <w:color w:val="auto"/>
                <w:lang w:eastAsia="zh-CN"/>
              </w:rPr>
              <w:t>企业荣誉</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spacing w:line="360" w:lineRule="auto"/>
              <w:jc w:val="center"/>
              <w:rPr>
                <w:rFonts w:ascii="宋体" w:hAnsi="宋体" w:eastAsia="宋体" w:cs="宋体"/>
                <w:color w:val="auto"/>
                <w:lang w:eastAsia="zh-CN"/>
              </w:rPr>
            </w:pP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spacing w:line="360" w:lineRule="auto"/>
              <w:jc w:val="center"/>
              <w:rPr>
                <w:rFonts w:ascii="宋体" w:hAnsi="宋体" w:eastAsia="宋体" w:cs="宋体"/>
                <w:color w:val="auto"/>
                <w:lang w:eastAsia="zh-CN"/>
              </w:rPr>
            </w:pPr>
            <w:r>
              <w:rPr>
                <w:rFonts w:hint="eastAsia" w:ascii="宋体" w:hAnsi="宋体" w:eastAsia="宋体" w:cs="宋体"/>
                <w:color w:val="auto"/>
                <w:lang w:eastAsia="zh-CN"/>
              </w:rPr>
              <w:t>5%</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spacing w:line="360" w:lineRule="auto"/>
              <w:jc w:val="center"/>
              <w:rPr>
                <w:rFonts w:ascii="宋体" w:hAnsi="宋体" w:eastAsia="宋体" w:cs="宋体"/>
                <w:color w:val="auto"/>
                <w:lang w:eastAsia="zh-CN"/>
              </w:rPr>
            </w:pPr>
          </w:p>
        </w:tc>
      </w:tr>
      <w:tr>
        <w:tblPrEx>
          <w:tblCellMar>
            <w:top w:w="0" w:type="dxa"/>
            <w:left w:w="108" w:type="dxa"/>
            <w:bottom w:w="0" w:type="dxa"/>
            <w:right w:w="108" w:type="dxa"/>
          </w:tblCellMar>
        </w:tblPrEx>
        <w:trPr>
          <w:trHeight w:val="850" w:hRule="atLeast"/>
          <w:jc w:val="center"/>
        </w:trPr>
        <w:tc>
          <w:tcPr>
            <w:tcW w:w="664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insoku/>
              <w:spacing w:line="360" w:lineRule="auto"/>
              <w:jc w:val="center"/>
              <w:rPr>
                <w:rFonts w:ascii="宋体" w:hAnsi="宋体" w:eastAsia="宋体" w:cs="宋体"/>
                <w:color w:val="auto"/>
                <w:lang w:eastAsia="zh-CN"/>
              </w:rPr>
            </w:pPr>
            <w:r>
              <w:rPr>
                <w:rFonts w:hint="eastAsia" w:ascii="宋体" w:hAnsi="宋体" w:eastAsia="宋体" w:cs="宋体"/>
                <w:color w:val="auto"/>
                <w:lang w:eastAsia="zh-CN"/>
              </w:rPr>
              <w:t>汇总</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spacing w:line="360" w:lineRule="auto"/>
              <w:jc w:val="center"/>
              <w:rPr>
                <w:rFonts w:ascii="宋体" w:hAnsi="宋体" w:eastAsia="宋体" w:cs="宋体"/>
                <w:color w:val="auto"/>
                <w:lang w:eastAsia="zh-CN"/>
              </w:rPr>
            </w:pPr>
          </w:p>
        </w:tc>
      </w:tr>
    </w:tbl>
    <w:p>
      <w:pPr>
        <w:pStyle w:val="2"/>
        <w:rPr>
          <w:color w:val="auto"/>
          <w:lang w:eastAsia="zh-CN"/>
        </w:rPr>
      </w:pPr>
    </w:p>
    <w:p>
      <w:pPr>
        <w:kinsoku/>
        <w:rPr>
          <w:color w:val="auto"/>
          <w:lang w:eastAsia="zh-CN"/>
        </w:rPr>
      </w:pPr>
    </w:p>
    <w:p>
      <w:pPr>
        <w:pStyle w:val="2"/>
        <w:kinsoku/>
        <w:rPr>
          <w:color w:val="auto"/>
          <w:lang w:eastAsia="zh-CN"/>
        </w:rPr>
      </w:pPr>
    </w:p>
    <w:p>
      <w:pPr>
        <w:kinsoku/>
        <w:rPr>
          <w:rFonts w:eastAsia="宋体"/>
          <w:color w:val="auto"/>
          <w:lang w:eastAsia="zh-CN"/>
        </w:rPr>
      </w:pPr>
    </w:p>
    <w:p>
      <w:pPr>
        <w:pStyle w:val="2"/>
        <w:rPr>
          <w:rFonts w:eastAsia="宋体"/>
          <w:color w:val="auto"/>
          <w:lang w:eastAsia="zh-CN"/>
        </w:rPr>
      </w:pPr>
    </w:p>
    <w:p>
      <w:pPr>
        <w:rPr>
          <w:rFonts w:eastAsia="宋体"/>
          <w:color w:val="auto"/>
          <w:lang w:eastAsia="zh-CN"/>
        </w:rPr>
      </w:pPr>
    </w:p>
    <w:p>
      <w:pPr>
        <w:pStyle w:val="2"/>
        <w:rPr>
          <w:rFonts w:eastAsia="宋体"/>
          <w:color w:val="auto"/>
          <w:lang w:eastAsia="zh-CN"/>
        </w:rPr>
      </w:pPr>
    </w:p>
    <w:p>
      <w:pPr>
        <w:rPr>
          <w:rFonts w:eastAsia="宋体"/>
          <w:color w:val="auto"/>
          <w:lang w:eastAsia="zh-CN"/>
        </w:rPr>
      </w:pPr>
    </w:p>
    <w:p>
      <w:pPr>
        <w:pStyle w:val="2"/>
        <w:rPr>
          <w:rFonts w:eastAsia="宋体"/>
          <w:color w:val="auto"/>
          <w:lang w:eastAsia="zh-CN"/>
        </w:rPr>
      </w:pPr>
    </w:p>
    <w:p>
      <w:pPr>
        <w:rPr>
          <w:rFonts w:eastAsia="宋体"/>
          <w:color w:val="auto"/>
          <w:lang w:eastAsia="zh-CN"/>
        </w:rPr>
      </w:pPr>
    </w:p>
    <w:p>
      <w:pPr>
        <w:pStyle w:val="2"/>
        <w:kinsoku/>
        <w:rPr>
          <w:color w:val="auto"/>
          <w:lang w:eastAsia="zh-CN"/>
        </w:rPr>
      </w:pPr>
    </w:p>
    <w:p>
      <w:pPr>
        <w:kinsoku/>
        <w:rPr>
          <w:color w:val="auto"/>
          <w:lang w:eastAsia="zh-CN"/>
        </w:rPr>
      </w:pPr>
    </w:p>
    <w:p>
      <w:pPr>
        <w:kinsoku/>
        <w:rPr>
          <w:color w:val="auto"/>
          <w:lang w:eastAsia="zh-CN"/>
        </w:rPr>
      </w:pPr>
    </w:p>
    <w:p>
      <w:pPr>
        <w:pStyle w:val="2"/>
        <w:kinsoku/>
        <w:rPr>
          <w:color w:val="auto"/>
          <w:lang w:eastAsia="zh-CN"/>
        </w:rPr>
      </w:pPr>
    </w:p>
    <w:p>
      <w:pPr>
        <w:kinsoku/>
        <w:rPr>
          <w:color w:val="auto"/>
          <w:lang w:eastAsia="zh-CN"/>
        </w:rPr>
      </w:pPr>
    </w:p>
    <w:p>
      <w:pPr>
        <w:pStyle w:val="2"/>
        <w:kinsoku/>
        <w:rPr>
          <w:color w:val="auto"/>
          <w:lang w:eastAsia="zh-CN"/>
        </w:rPr>
      </w:pPr>
    </w:p>
    <w:p>
      <w:pPr>
        <w:kinsoku/>
        <w:rPr>
          <w:color w:val="auto"/>
          <w:lang w:eastAsia="zh-CN"/>
        </w:rPr>
      </w:pPr>
    </w:p>
    <w:p>
      <w:pPr>
        <w:pStyle w:val="2"/>
        <w:kinsoku/>
        <w:rPr>
          <w:color w:val="auto"/>
          <w:lang w:eastAsia="zh-CN"/>
        </w:rPr>
      </w:pPr>
    </w:p>
    <w:bookmarkEnd w:id="152"/>
    <w:p>
      <w:pPr>
        <w:pStyle w:val="2"/>
        <w:rPr>
          <w:color w:val="auto"/>
          <w:lang w:eastAsia="zh-CN"/>
        </w:rPr>
      </w:pPr>
    </w:p>
    <w:sectPr>
      <w:headerReference r:id="rId5" w:type="default"/>
      <w:footerReference r:id="rId6"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1B241591-98BE-4B88-914B-7EEE4D604917}"/>
  </w:font>
  <w:font w:name="黑体">
    <w:panose1 w:val="02010609060101010101"/>
    <w:charset w:val="86"/>
    <w:family w:val="auto"/>
    <w:pitch w:val="default"/>
    <w:sig w:usb0="800002BF" w:usb1="38CF7CFA" w:usb2="00000016" w:usb3="00000000" w:csb0="00040001" w:csb1="00000000"/>
    <w:embedRegular r:id="rId2" w:fontKey="{0A95D621-7534-4E88-907A-E40F6959954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embedRegular r:id="rId3" w:fontKey="{D9EE5E96-25A9-4898-BDB6-E054091F91A1}"/>
  </w:font>
  <w:font w:name="微软雅黑">
    <w:panose1 w:val="020B0503020204020204"/>
    <w:charset w:val="86"/>
    <w:family w:val="swiss"/>
    <w:pitch w:val="default"/>
    <w:sig w:usb0="80000287" w:usb1="2ACF3C50" w:usb2="00000016" w:usb3="00000000" w:csb0="0004001F" w:csb1="00000000"/>
    <w:embedRegular r:id="rId4" w:fontKey="{5F7812F2-73F2-4497-B510-A2426366DABD}"/>
  </w:font>
  <w:font w:name="MS Gothic">
    <w:panose1 w:val="020B0609070205080204"/>
    <w:charset w:val="80"/>
    <w:family w:val="modern"/>
    <w:pitch w:val="default"/>
    <w:sig w:usb0="E00002FF" w:usb1="6AC7FDFB" w:usb2="08000012" w:usb3="00000000" w:csb0="4002009F" w:csb1="DFD70000"/>
    <w:embedRegular r:id="rId5" w:fontKey="{1BE115F8-AC6B-416E-8B55-8D3AE6A92526}"/>
  </w:font>
  <w:font w:name="仿宋_GB2312">
    <w:panose1 w:val="02010609030101010101"/>
    <w:charset w:val="86"/>
    <w:family w:val="modern"/>
    <w:pitch w:val="default"/>
    <w:sig w:usb0="00000001" w:usb1="080E0000" w:usb2="00000000" w:usb3="00000000" w:csb0="00040000" w:csb1="00000000"/>
    <w:embedRegular r:id="rId6" w:fontKey="{1AC2DD26-395C-45D3-95E0-A40F30033A20}"/>
  </w:font>
  <w:font w:name="Tahoma">
    <w:panose1 w:val="020B0604030504040204"/>
    <w:charset w:val="00"/>
    <w:family w:val="auto"/>
    <w:pitch w:val="default"/>
    <w:sig w:usb0="E1002EFF" w:usb1="C000605B" w:usb2="00000029" w:usb3="00000000" w:csb0="200101FF" w:csb1="20280000"/>
  </w:font>
  <w:font w:name="Adobe Arabic">
    <w:panose1 w:val="02040503050201020203"/>
    <w:charset w:val="00"/>
    <w:family w:val="auto"/>
    <w:pitch w:val="default"/>
    <w:sig w:usb0="8000202F" w:usb1="8000A04A" w:usb2="00000008" w:usb3="00000000" w:csb0="20000041" w:csb1="00000000"/>
  </w:font>
  <w:font w:name="Arial">
    <w:panose1 w:val="020B0604020202020204"/>
    <w:charset w:val="00"/>
    <w:family w:val="auto"/>
    <w:pitch w:val="default"/>
    <w:sig w:usb0="E0002EFF" w:usb1="C000785B" w:usb2="00000009" w:usb3="00000000" w:csb0="400001FF" w:csb1="FFFF0000"/>
  </w:font>
  <w:font w:name="Arial Rounded MT Bold">
    <w:panose1 w:val="020F0704030504030204"/>
    <w:charset w:val="00"/>
    <w:family w:val="auto"/>
    <w:pitch w:val="default"/>
    <w:sig w:usb0="00000003" w:usb1="00000000" w:usb2="00000000" w:usb3="00000000" w:csb0="20000001" w:csb1="00000000"/>
  </w:font>
  <w:font w:name="Agency FB">
    <w:panose1 w:val="020B0503020202020204"/>
    <w:charset w:val="00"/>
    <w:family w:val="auto"/>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eastAsia="宋体"/>
        <w:lang w:eastAsia="zh-CN"/>
      </w:rPr>
    </w:pPr>
    <w:r>
      <w:rPr>
        <w:lang w:eastAsia="zh-CN"/>
      </w:rPr>
      <mc:AlternateContent>
        <mc:Choice Requires="wps">
          <w:drawing>
            <wp:anchor distT="0" distB="0" distL="114300" distR="114300" simplePos="0" relativeHeight="251662336" behindDoc="0" locked="0" layoutInCell="1" allowOverlap="1">
              <wp:simplePos x="0" y="0"/>
              <wp:positionH relativeFrom="margin">
                <wp:align>left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pStyle w:val="7"/>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eastAsia="宋体"/>
        <w:lang w:eastAsia="zh-CN"/>
      </w:rPr>
    </w:pPr>
    <w:r>
      <w:rPr>
        <w:lang w:eastAsia="zh-CN"/>
      </w:rPr>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cYOQyAgAAY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Zg8y8JG&#10;by2P0FEeb5eHADmTylGUTgl0Jx4we6lPlz2Jw/3nOUU9/TcsH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Zxg5DICAABjBAAADgAAAAAAAAABACAAAAAfAQAAZHJzL2Uyb0RvYy54bWxQSwUG&#10;AAAAAAYABgBZAQAAwwUAAAAA&#10;">
              <v:fill on="f" focussize="0,0"/>
              <v:stroke on="f" weight="0.5pt"/>
              <v:imagedata o:title=""/>
              <o:lock v:ext="edit" aspectratio="f"/>
              <v:textbox inset="0mm,0mm,0mm,0mm" style="mso-fit-shape-to-text:t;">
                <w:txbxContent>
                  <w:p>
                    <w:pPr>
                      <w:pStyle w:val="7"/>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eastAsia="宋体"/>
        <w:lang w:eastAsia="zh-CN"/>
      </w:rPr>
    </w:pPr>
    <w:r>
      <w:rPr>
        <w:lang w:eastAsia="zh-CN"/>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r>
                            <w:t xml:space="preserve">第 </w:t>
                          </w:r>
                          <w:r>
                            <w:fldChar w:fldCharType="begin"/>
                          </w:r>
                          <w:r>
                            <w:instrText xml:space="preserve"> PAGE  \* MERGEFORMAT </w:instrText>
                          </w:r>
                          <w:r>
                            <w:fldChar w:fldCharType="separate"/>
                          </w:r>
                          <w:r>
                            <w:t>30</w:t>
                          </w:r>
                          <w:r>
                            <w:fldChar w:fldCharType="end"/>
                          </w:r>
                          <w:r>
                            <w:t xml:space="preserve"> 页 共 </w:t>
                          </w:r>
                          <w:r>
                            <w:rPr>
                              <w:rFonts w:hint="eastAsia" w:eastAsia="宋体"/>
                              <w:lang w:eastAsia="zh-CN"/>
                            </w:rPr>
                            <w:t>3</w:t>
                          </w:r>
                          <w:r>
                            <w:rPr>
                              <w:rFonts w:hint="eastAsia" w:eastAsia="宋体"/>
                              <w:lang w:val="en-US" w:eastAsia="zh-CN"/>
                            </w:rPr>
                            <w:t>1</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PF6w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MHmWha3e&#10;WR6hozzero4BciaVoyidEuhOPGD2Up/6PYnD/ec5RT3+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xzxesMQIAAGMEAAAOAAAAAAAAAAEAIAAAAB8BAABkcnMvZTJvRG9jLnhtbFBLBQYA&#10;AAAABgAGAFkBAADCBQAAAAA=&#10;">
              <v:fill on="f" focussize="0,0"/>
              <v:stroke on="f" weight="0.5pt"/>
              <v:imagedata o:title=""/>
              <o:lock v:ext="edit" aspectratio="f"/>
              <v:textbox inset="0mm,0mm,0mm,0mm" style="mso-fit-shape-to-text:t;">
                <w:txbxContent>
                  <w:p>
                    <w:pPr>
                      <w:pStyle w:val="7"/>
                    </w:pPr>
                    <w:r>
                      <w:t xml:space="preserve">第 </w:t>
                    </w:r>
                    <w:r>
                      <w:fldChar w:fldCharType="begin"/>
                    </w:r>
                    <w:r>
                      <w:instrText xml:space="preserve"> PAGE  \* MERGEFORMAT </w:instrText>
                    </w:r>
                    <w:r>
                      <w:fldChar w:fldCharType="separate"/>
                    </w:r>
                    <w:r>
                      <w:t>30</w:t>
                    </w:r>
                    <w:r>
                      <w:fldChar w:fldCharType="end"/>
                    </w:r>
                    <w:r>
                      <w:t xml:space="preserve"> 页 共 </w:t>
                    </w:r>
                    <w:r>
                      <w:rPr>
                        <w:rFonts w:hint="eastAsia" w:eastAsia="宋体"/>
                        <w:lang w:eastAsia="zh-CN"/>
                      </w:rPr>
                      <w:t>3</w:t>
                    </w:r>
                    <w:r>
                      <w:rPr>
                        <w:rFonts w:hint="eastAsia" w:eastAsia="宋体"/>
                        <w:lang w:val="en-US" w:eastAsia="zh-CN"/>
                      </w:rPr>
                      <w:t>1</w:t>
                    </w:r>
                    <w:r>
                      <w:t>页</w:t>
                    </w:r>
                  </w:p>
                </w:txbxContent>
              </v:textbox>
            </v:shape>
          </w:pict>
        </mc:Fallback>
      </mc:AlternateContent>
    </w:r>
    <w:r>
      <w:rPr>
        <w:lang w:eastAsia="zh-CN"/>
      </w:rPr>
      <mc:AlternateContent>
        <mc:Choice Requires="wps">
          <w:drawing>
            <wp:anchor distT="0" distB="0" distL="114300" distR="114300" simplePos="0" relativeHeight="251662336" behindDoc="0" locked="0" layoutInCell="1" allowOverlap="1">
              <wp:simplePos x="0" y="0"/>
              <wp:positionH relativeFrom="margin">
                <wp:align>left</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E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mD3Lwlbv&#10;LI/QUR5vV8cAOZPKUZROCXQnHjB9qU/9psTx/vOcoh7/HZ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w/hMQIAAGUEAAAOAAAAAAAAAAEAIAAAAB8BAABkcnMvZTJvRG9jLnhtbFBLBQYA&#10;AAAABgAGAFkBAADCBQAAAAA=&#10;">
              <v:fill on="f" focussize="0,0"/>
              <v:stroke on="f" weight="0.5pt"/>
              <v:imagedata o:title=""/>
              <o:lock v:ext="edit" aspectratio="f"/>
              <v:textbox inset="0mm,0mm,0mm,0mm" style="mso-fit-shape-to-text:t;">
                <w:txbxContent>
                  <w:p>
                    <w:pPr>
                      <w:pStyle w:val="7"/>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E54CF6"/>
    <w:multiLevelType w:val="multilevel"/>
    <w:tmpl w:val="5AE54CF6"/>
    <w:lvl w:ilvl="0" w:tentative="0">
      <w:start w:val="6"/>
      <w:numFmt w:val="decimal"/>
      <w:pStyle w:val="3"/>
      <w:lvlText w:val="%1"/>
      <w:lvlJc w:val="left"/>
      <w:pPr>
        <w:tabs>
          <w:tab w:val="left" w:pos="284"/>
        </w:tabs>
        <w:ind w:left="0" w:firstLine="0"/>
      </w:pPr>
      <w:rPr>
        <w:rFonts w:hint="eastAsia"/>
        <w:color w:val="0000FF"/>
      </w:rPr>
    </w:lvl>
    <w:lvl w:ilvl="1" w:tentative="0">
      <w:start w:val="0"/>
      <w:numFmt w:val="decimal"/>
      <w:pStyle w:val="4"/>
      <w:lvlText w:val="%1.%2"/>
      <w:lvlJc w:val="left"/>
      <w:pPr>
        <w:tabs>
          <w:tab w:val="left" w:pos="567"/>
        </w:tabs>
        <w:ind w:left="0" w:firstLine="0"/>
      </w:pPr>
      <w:rPr>
        <w:rFonts w:hint="eastAsia"/>
        <w:color w:val="0000FF"/>
        <w:spacing w:val="24"/>
        <w:sz w:val="28"/>
        <w:szCs w:val="28"/>
      </w:rPr>
    </w:lvl>
    <w:lvl w:ilvl="2" w:tentative="0">
      <w:start w:val="1"/>
      <w:numFmt w:val="decimal"/>
      <w:pStyle w:val="5"/>
      <w:lvlText w:val="%1.%2.%3"/>
      <w:lvlJc w:val="left"/>
      <w:pPr>
        <w:tabs>
          <w:tab w:val="left" w:pos="993"/>
        </w:tabs>
        <w:ind w:left="993" w:firstLine="0"/>
      </w:pPr>
      <w:rPr>
        <w:rFonts w:hint="eastAsia"/>
        <w:b/>
        <w:strike w:val="0"/>
        <w:color w:val="0000FF"/>
        <w:spacing w:val="0"/>
        <w:lang w:eastAsia="zh-CN"/>
      </w:rPr>
    </w:lvl>
    <w:lvl w:ilvl="3" w:tentative="0">
      <w:start w:val="1"/>
      <w:numFmt w:val="decimal"/>
      <w:lvlText w:val="%1.%2.%3.%4"/>
      <w:lvlJc w:val="left"/>
      <w:pPr>
        <w:ind w:left="0" w:firstLine="0"/>
      </w:pPr>
      <w:rPr>
        <w:rFonts w:hint="eastAsia"/>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5MmI3ZTVjNTAzZmYyYzljODBkNDhmZGU1OWQ4NzYifQ=="/>
  </w:docVars>
  <w:rsids>
    <w:rsidRoot w:val="007A48E9"/>
    <w:rsid w:val="00076791"/>
    <w:rsid w:val="000B5A80"/>
    <w:rsid w:val="00125861"/>
    <w:rsid w:val="00132628"/>
    <w:rsid w:val="003577A2"/>
    <w:rsid w:val="003A3A6F"/>
    <w:rsid w:val="004672B9"/>
    <w:rsid w:val="004971B4"/>
    <w:rsid w:val="00590AA1"/>
    <w:rsid w:val="007A48E9"/>
    <w:rsid w:val="007C63E0"/>
    <w:rsid w:val="00A2652D"/>
    <w:rsid w:val="00A91E23"/>
    <w:rsid w:val="00AB61E0"/>
    <w:rsid w:val="00BC2F3C"/>
    <w:rsid w:val="00C56941"/>
    <w:rsid w:val="00DC7C1D"/>
    <w:rsid w:val="00E20253"/>
    <w:rsid w:val="00F72CA9"/>
    <w:rsid w:val="00FC3546"/>
    <w:rsid w:val="011253ED"/>
    <w:rsid w:val="012C2953"/>
    <w:rsid w:val="012F6E0E"/>
    <w:rsid w:val="01312D03"/>
    <w:rsid w:val="013D4B60"/>
    <w:rsid w:val="01713CBD"/>
    <w:rsid w:val="017A0B78"/>
    <w:rsid w:val="017C6D0A"/>
    <w:rsid w:val="019B3634"/>
    <w:rsid w:val="019B53E2"/>
    <w:rsid w:val="01FE3350"/>
    <w:rsid w:val="02104022"/>
    <w:rsid w:val="02543D5F"/>
    <w:rsid w:val="02641DFB"/>
    <w:rsid w:val="026D3223"/>
    <w:rsid w:val="0271368F"/>
    <w:rsid w:val="027C16B8"/>
    <w:rsid w:val="02847C35"/>
    <w:rsid w:val="028642E4"/>
    <w:rsid w:val="029C1F55"/>
    <w:rsid w:val="029C3B08"/>
    <w:rsid w:val="02A95AE8"/>
    <w:rsid w:val="02BD3A91"/>
    <w:rsid w:val="02C10E79"/>
    <w:rsid w:val="02C37C16"/>
    <w:rsid w:val="02C45698"/>
    <w:rsid w:val="032064E7"/>
    <w:rsid w:val="0327637A"/>
    <w:rsid w:val="037F7FC9"/>
    <w:rsid w:val="03B92498"/>
    <w:rsid w:val="03D24D5D"/>
    <w:rsid w:val="03F4702C"/>
    <w:rsid w:val="040354C1"/>
    <w:rsid w:val="041C114C"/>
    <w:rsid w:val="042E253E"/>
    <w:rsid w:val="046651D3"/>
    <w:rsid w:val="047F22CE"/>
    <w:rsid w:val="04820933"/>
    <w:rsid w:val="04B643F4"/>
    <w:rsid w:val="04C13E58"/>
    <w:rsid w:val="04E40476"/>
    <w:rsid w:val="04F55751"/>
    <w:rsid w:val="04FC4C2C"/>
    <w:rsid w:val="051C683A"/>
    <w:rsid w:val="05281683"/>
    <w:rsid w:val="05565935"/>
    <w:rsid w:val="056117E3"/>
    <w:rsid w:val="056703FD"/>
    <w:rsid w:val="05885098"/>
    <w:rsid w:val="05A15911"/>
    <w:rsid w:val="05E337FC"/>
    <w:rsid w:val="05F92C5C"/>
    <w:rsid w:val="06320837"/>
    <w:rsid w:val="0636723D"/>
    <w:rsid w:val="064E48E4"/>
    <w:rsid w:val="065110EC"/>
    <w:rsid w:val="06565574"/>
    <w:rsid w:val="06572FF5"/>
    <w:rsid w:val="06A47CF0"/>
    <w:rsid w:val="06AE5BB8"/>
    <w:rsid w:val="06D511C9"/>
    <w:rsid w:val="06FA704F"/>
    <w:rsid w:val="071714D0"/>
    <w:rsid w:val="07235BC1"/>
    <w:rsid w:val="07254947"/>
    <w:rsid w:val="072E6CF9"/>
    <w:rsid w:val="07370397"/>
    <w:rsid w:val="07385B66"/>
    <w:rsid w:val="074034D5"/>
    <w:rsid w:val="07404BF9"/>
    <w:rsid w:val="07426476"/>
    <w:rsid w:val="07A174CB"/>
    <w:rsid w:val="07A5719C"/>
    <w:rsid w:val="07B62F76"/>
    <w:rsid w:val="07BE5E47"/>
    <w:rsid w:val="07FC601A"/>
    <w:rsid w:val="081C0965"/>
    <w:rsid w:val="08200062"/>
    <w:rsid w:val="08323800"/>
    <w:rsid w:val="0837350B"/>
    <w:rsid w:val="0847434F"/>
    <w:rsid w:val="08506633"/>
    <w:rsid w:val="08513E5C"/>
    <w:rsid w:val="0885360A"/>
    <w:rsid w:val="08A22BBA"/>
    <w:rsid w:val="08A72093"/>
    <w:rsid w:val="08A92ADB"/>
    <w:rsid w:val="08AF4BD0"/>
    <w:rsid w:val="08BD11E5"/>
    <w:rsid w:val="08DB6A0C"/>
    <w:rsid w:val="08ED1F05"/>
    <w:rsid w:val="08EE77B6"/>
    <w:rsid w:val="09153DF2"/>
    <w:rsid w:val="091A7535"/>
    <w:rsid w:val="092C7268"/>
    <w:rsid w:val="095161D6"/>
    <w:rsid w:val="09772BD9"/>
    <w:rsid w:val="098E3ABC"/>
    <w:rsid w:val="09E65669"/>
    <w:rsid w:val="09F715A8"/>
    <w:rsid w:val="0A003D9B"/>
    <w:rsid w:val="0A110938"/>
    <w:rsid w:val="0A21777C"/>
    <w:rsid w:val="0A3841D3"/>
    <w:rsid w:val="0A552200"/>
    <w:rsid w:val="0A590531"/>
    <w:rsid w:val="0A840B51"/>
    <w:rsid w:val="0A95665E"/>
    <w:rsid w:val="0AB01615"/>
    <w:rsid w:val="0AB1211B"/>
    <w:rsid w:val="0AB80DB3"/>
    <w:rsid w:val="0AD96F7B"/>
    <w:rsid w:val="0ADD758E"/>
    <w:rsid w:val="0AF81AF7"/>
    <w:rsid w:val="0AFD710E"/>
    <w:rsid w:val="0B0D2337"/>
    <w:rsid w:val="0B347670"/>
    <w:rsid w:val="0B3705F5"/>
    <w:rsid w:val="0B403483"/>
    <w:rsid w:val="0B6C7DF0"/>
    <w:rsid w:val="0B76694C"/>
    <w:rsid w:val="0B994D8C"/>
    <w:rsid w:val="0BB9314C"/>
    <w:rsid w:val="0BC33A5C"/>
    <w:rsid w:val="0BE95E9A"/>
    <w:rsid w:val="0BF82C31"/>
    <w:rsid w:val="0C537AC8"/>
    <w:rsid w:val="0C7C4062"/>
    <w:rsid w:val="0C824D94"/>
    <w:rsid w:val="0CBE467B"/>
    <w:rsid w:val="0CD619C5"/>
    <w:rsid w:val="0CE26C0C"/>
    <w:rsid w:val="0CE7033B"/>
    <w:rsid w:val="0CF827D4"/>
    <w:rsid w:val="0D03482D"/>
    <w:rsid w:val="0D337136"/>
    <w:rsid w:val="0D4E1EA3"/>
    <w:rsid w:val="0D51729D"/>
    <w:rsid w:val="0D662E08"/>
    <w:rsid w:val="0D6B4DC3"/>
    <w:rsid w:val="0D7731D7"/>
    <w:rsid w:val="0DB735A4"/>
    <w:rsid w:val="0DE70FB6"/>
    <w:rsid w:val="0E0741E3"/>
    <w:rsid w:val="0E0A607B"/>
    <w:rsid w:val="0E1033B9"/>
    <w:rsid w:val="0E2A1479"/>
    <w:rsid w:val="0E332052"/>
    <w:rsid w:val="0E4711FC"/>
    <w:rsid w:val="0E4A56FA"/>
    <w:rsid w:val="0E67321C"/>
    <w:rsid w:val="0EAF24CD"/>
    <w:rsid w:val="0EC73CBB"/>
    <w:rsid w:val="0EED520D"/>
    <w:rsid w:val="0F1F7BDB"/>
    <w:rsid w:val="0F22458F"/>
    <w:rsid w:val="0F4A3A9C"/>
    <w:rsid w:val="0F810DE9"/>
    <w:rsid w:val="0F906217"/>
    <w:rsid w:val="0F950E9E"/>
    <w:rsid w:val="0FAA55C0"/>
    <w:rsid w:val="0FBF0A39"/>
    <w:rsid w:val="0FD75EF4"/>
    <w:rsid w:val="0FE5719E"/>
    <w:rsid w:val="0FEA3E2B"/>
    <w:rsid w:val="0FF94348"/>
    <w:rsid w:val="10013A51"/>
    <w:rsid w:val="10522556"/>
    <w:rsid w:val="107B5B62"/>
    <w:rsid w:val="108C633A"/>
    <w:rsid w:val="108E52AD"/>
    <w:rsid w:val="109040E5"/>
    <w:rsid w:val="109A0FCA"/>
    <w:rsid w:val="109E6C9D"/>
    <w:rsid w:val="10A06BBA"/>
    <w:rsid w:val="10D73F5D"/>
    <w:rsid w:val="10D915F6"/>
    <w:rsid w:val="10E74519"/>
    <w:rsid w:val="10FB40F0"/>
    <w:rsid w:val="112A22DF"/>
    <w:rsid w:val="112E31F5"/>
    <w:rsid w:val="115832F0"/>
    <w:rsid w:val="116F4196"/>
    <w:rsid w:val="11807745"/>
    <w:rsid w:val="119229CC"/>
    <w:rsid w:val="11D95855"/>
    <w:rsid w:val="11EB5F12"/>
    <w:rsid w:val="11EE5A02"/>
    <w:rsid w:val="11F0177A"/>
    <w:rsid w:val="122A4C8C"/>
    <w:rsid w:val="12301B77"/>
    <w:rsid w:val="123A29F6"/>
    <w:rsid w:val="1261322B"/>
    <w:rsid w:val="12912E05"/>
    <w:rsid w:val="12A8795F"/>
    <w:rsid w:val="12AE23B5"/>
    <w:rsid w:val="12C54559"/>
    <w:rsid w:val="12C57EFE"/>
    <w:rsid w:val="12EC7C9C"/>
    <w:rsid w:val="12FD793B"/>
    <w:rsid w:val="13203999"/>
    <w:rsid w:val="134F1F3F"/>
    <w:rsid w:val="137141F5"/>
    <w:rsid w:val="13826402"/>
    <w:rsid w:val="138C6520"/>
    <w:rsid w:val="13AD71C7"/>
    <w:rsid w:val="13DA623E"/>
    <w:rsid w:val="14060DE1"/>
    <w:rsid w:val="14262E9B"/>
    <w:rsid w:val="14557A67"/>
    <w:rsid w:val="14832432"/>
    <w:rsid w:val="149D101A"/>
    <w:rsid w:val="14B77EC5"/>
    <w:rsid w:val="14F50E56"/>
    <w:rsid w:val="15341061"/>
    <w:rsid w:val="153B18EC"/>
    <w:rsid w:val="153C60B6"/>
    <w:rsid w:val="15A46B90"/>
    <w:rsid w:val="15C52DD4"/>
    <w:rsid w:val="15DA0777"/>
    <w:rsid w:val="15F43E40"/>
    <w:rsid w:val="16247325"/>
    <w:rsid w:val="16250BEE"/>
    <w:rsid w:val="162C3C72"/>
    <w:rsid w:val="1634517A"/>
    <w:rsid w:val="163C2586"/>
    <w:rsid w:val="1647748F"/>
    <w:rsid w:val="16755569"/>
    <w:rsid w:val="16880487"/>
    <w:rsid w:val="16946B78"/>
    <w:rsid w:val="16BC1C2B"/>
    <w:rsid w:val="172A10D4"/>
    <w:rsid w:val="17365E81"/>
    <w:rsid w:val="175D1764"/>
    <w:rsid w:val="17730085"/>
    <w:rsid w:val="177D4217"/>
    <w:rsid w:val="17974DC1"/>
    <w:rsid w:val="17B26C70"/>
    <w:rsid w:val="17DC1D21"/>
    <w:rsid w:val="17E551B2"/>
    <w:rsid w:val="17F32067"/>
    <w:rsid w:val="182A7068"/>
    <w:rsid w:val="182B350C"/>
    <w:rsid w:val="18316020"/>
    <w:rsid w:val="183C554F"/>
    <w:rsid w:val="18561C0B"/>
    <w:rsid w:val="185D1307"/>
    <w:rsid w:val="18616F2E"/>
    <w:rsid w:val="188D244F"/>
    <w:rsid w:val="18932E60"/>
    <w:rsid w:val="18962766"/>
    <w:rsid w:val="18997E67"/>
    <w:rsid w:val="18C1102B"/>
    <w:rsid w:val="18C354F3"/>
    <w:rsid w:val="18C72F35"/>
    <w:rsid w:val="18CF124F"/>
    <w:rsid w:val="18DA1F55"/>
    <w:rsid w:val="18ED431E"/>
    <w:rsid w:val="18EE0096"/>
    <w:rsid w:val="191C0440"/>
    <w:rsid w:val="192F2FE7"/>
    <w:rsid w:val="194505FE"/>
    <w:rsid w:val="19481E9C"/>
    <w:rsid w:val="194B1EC4"/>
    <w:rsid w:val="19576FA0"/>
    <w:rsid w:val="195F4238"/>
    <w:rsid w:val="19706CFD"/>
    <w:rsid w:val="197B387F"/>
    <w:rsid w:val="197C1B46"/>
    <w:rsid w:val="19C109D2"/>
    <w:rsid w:val="1A1A7931"/>
    <w:rsid w:val="1A5403CD"/>
    <w:rsid w:val="1A617B3E"/>
    <w:rsid w:val="1A736AA5"/>
    <w:rsid w:val="1A7C7103"/>
    <w:rsid w:val="1A7D5A8E"/>
    <w:rsid w:val="1ACD2659"/>
    <w:rsid w:val="1B14507D"/>
    <w:rsid w:val="1B403792"/>
    <w:rsid w:val="1B5468D6"/>
    <w:rsid w:val="1B6E217E"/>
    <w:rsid w:val="1B9C027D"/>
    <w:rsid w:val="1BA748EF"/>
    <w:rsid w:val="1BC85AA0"/>
    <w:rsid w:val="1BD143CB"/>
    <w:rsid w:val="1BD815BE"/>
    <w:rsid w:val="1BE9732A"/>
    <w:rsid w:val="1C104F9B"/>
    <w:rsid w:val="1C1D08E0"/>
    <w:rsid w:val="1C1D13BE"/>
    <w:rsid w:val="1C2361BA"/>
    <w:rsid w:val="1C2A5B45"/>
    <w:rsid w:val="1C2D7127"/>
    <w:rsid w:val="1C4972F3"/>
    <w:rsid w:val="1C7F6636"/>
    <w:rsid w:val="1C985B00"/>
    <w:rsid w:val="1CD81161"/>
    <w:rsid w:val="1CF1208B"/>
    <w:rsid w:val="1D2B3169"/>
    <w:rsid w:val="1D3544E5"/>
    <w:rsid w:val="1D545D97"/>
    <w:rsid w:val="1D594678"/>
    <w:rsid w:val="1D6154B1"/>
    <w:rsid w:val="1D8D1F09"/>
    <w:rsid w:val="1DAD5CC1"/>
    <w:rsid w:val="1DB47B00"/>
    <w:rsid w:val="1DC75A85"/>
    <w:rsid w:val="1DCF66E8"/>
    <w:rsid w:val="1DD73282"/>
    <w:rsid w:val="1DDC5C60"/>
    <w:rsid w:val="1DE873F5"/>
    <w:rsid w:val="1DF223D6"/>
    <w:rsid w:val="1DFF0399"/>
    <w:rsid w:val="1E0F6C5F"/>
    <w:rsid w:val="1E2A308C"/>
    <w:rsid w:val="1E37450D"/>
    <w:rsid w:val="1E4D4545"/>
    <w:rsid w:val="1E66766E"/>
    <w:rsid w:val="1E957931"/>
    <w:rsid w:val="1EA25BAA"/>
    <w:rsid w:val="1ECB7EF0"/>
    <w:rsid w:val="1ED57D2E"/>
    <w:rsid w:val="1EDE3E34"/>
    <w:rsid w:val="1EEC3611"/>
    <w:rsid w:val="1EF74148"/>
    <w:rsid w:val="1F290436"/>
    <w:rsid w:val="1F330EF8"/>
    <w:rsid w:val="1F5275D0"/>
    <w:rsid w:val="1F7370EF"/>
    <w:rsid w:val="1F83778A"/>
    <w:rsid w:val="1F8541E4"/>
    <w:rsid w:val="1F8A3F4D"/>
    <w:rsid w:val="1FBC4A4A"/>
    <w:rsid w:val="1FDE70B6"/>
    <w:rsid w:val="201E3957"/>
    <w:rsid w:val="20566C4C"/>
    <w:rsid w:val="206F54C4"/>
    <w:rsid w:val="2089606E"/>
    <w:rsid w:val="20946C5A"/>
    <w:rsid w:val="20951E81"/>
    <w:rsid w:val="20A532AB"/>
    <w:rsid w:val="20B96BBD"/>
    <w:rsid w:val="20C75D9C"/>
    <w:rsid w:val="20F04B19"/>
    <w:rsid w:val="20F91B39"/>
    <w:rsid w:val="20FF1092"/>
    <w:rsid w:val="210F75CC"/>
    <w:rsid w:val="211514D5"/>
    <w:rsid w:val="21153825"/>
    <w:rsid w:val="216834DE"/>
    <w:rsid w:val="21694F1C"/>
    <w:rsid w:val="21821CC3"/>
    <w:rsid w:val="21911F91"/>
    <w:rsid w:val="21BE0669"/>
    <w:rsid w:val="21CB18BC"/>
    <w:rsid w:val="21CC05E3"/>
    <w:rsid w:val="21DD569B"/>
    <w:rsid w:val="21E253A6"/>
    <w:rsid w:val="21F901D7"/>
    <w:rsid w:val="221B7270"/>
    <w:rsid w:val="22287087"/>
    <w:rsid w:val="222B4109"/>
    <w:rsid w:val="224366C4"/>
    <w:rsid w:val="226E2973"/>
    <w:rsid w:val="22A31EF1"/>
    <w:rsid w:val="22A60967"/>
    <w:rsid w:val="22AB4DEF"/>
    <w:rsid w:val="22CC31F6"/>
    <w:rsid w:val="22D8603F"/>
    <w:rsid w:val="22F664C5"/>
    <w:rsid w:val="22FC5A5A"/>
    <w:rsid w:val="230E380E"/>
    <w:rsid w:val="232E2103"/>
    <w:rsid w:val="235C0A1E"/>
    <w:rsid w:val="23767606"/>
    <w:rsid w:val="23814E3B"/>
    <w:rsid w:val="23843E93"/>
    <w:rsid w:val="23855CD6"/>
    <w:rsid w:val="23DD2BE2"/>
    <w:rsid w:val="23EA427B"/>
    <w:rsid w:val="242F484E"/>
    <w:rsid w:val="243727D7"/>
    <w:rsid w:val="24373239"/>
    <w:rsid w:val="249466E9"/>
    <w:rsid w:val="24AD7F36"/>
    <w:rsid w:val="24E52C95"/>
    <w:rsid w:val="24EA4EC0"/>
    <w:rsid w:val="24F35FAE"/>
    <w:rsid w:val="24FC68BD"/>
    <w:rsid w:val="24FF3FBE"/>
    <w:rsid w:val="25072C0B"/>
    <w:rsid w:val="254774AC"/>
    <w:rsid w:val="25733F7D"/>
    <w:rsid w:val="259D5042"/>
    <w:rsid w:val="25A641D2"/>
    <w:rsid w:val="25C2114B"/>
    <w:rsid w:val="25C94365"/>
    <w:rsid w:val="26171592"/>
    <w:rsid w:val="261C676D"/>
    <w:rsid w:val="2620319C"/>
    <w:rsid w:val="26325F07"/>
    <w:rsid w:val="263F494B"/>
    <w:rsid w:val="263F5066"/>
    <w:rsid w:val="266D329C"/>
    <w:rsid w:val="269001CB"/>
    <w:rsid w:val="26914755"/>
    <w:rsid w:val="26AD6927"/>
    <w:rsid w:val="26CA7DB2"/>
    <w:rsid w:val="26D50AB0"/>
    <w:rsid w:val="26DD1E76"/>
    <w:rsid w:val="26E36D60"/>
    <w:rsid w:val="26ED1DE6"/>
    <w:rsid w:val="26EF6CED"/>
    <w:rsid w:val="26FD2518"/>
    <w:rsid w:val="273150DA"/>
    <w:rsid w:val="27513C7C"/>
    <w:rsid w:val="275161CB"/>
    <w:rsid w:val="2758539F"/>
    <w:rsid w:val="27624129"/>
    <w:rsid w:val="27754E22"/>
    <w:rsid w:val="2777374E"/>
    <w:rsid w:val="27832831"/>
    <w:rsid w:val="278D58F1"/>
    <w:rsid w:val="279F108F"/>
    <w:rsid w:val="27BD063F"/>
    <w:rsid w:val="27CE415D"/>
    <w:rsid w:val="27E234BC"/>
    <w:rsid w:val="27ED6B9C"/>
    <w:rsid w:val="27F136FF"/>
    <w:rsid w:val="27FD09B7"/>
    <w:rsid w:val="280D0539"/>
    <w:rsid w:val="28304227"/>
    <w:rsid w:val="283D7E81"/>
    <w:rsid w:val="28445F24"/>
    <w:rsid w:val="286D07E3"/>
    <w:rsid w:val="288A4510"/>
    <w:rsid w:val="28C37ABB"/>
    <w:rsid w:val="28F30287"/>
    <w:rsid w:val="291D118F"/>
    <w:rsid w:val="292F2731"/>
    <w:rsid w:val="2935660C"/>
    <w:rsid w:val="2941623D"/>
    <w:rsid w:val="29575C73"/>
    <w:rsid w:val="29581C87"/>
    <w:rsid w:val="295F57ED"/>
    <w:rsid w:val="29626662"/>
    <w:rsid w:val="29785E86"/>
    <w:rsid w:val="298F31CF"/>
    <w:rsid w:val="29986C4B"/>
    <w:rsid w:val="29A46363"/>
    <w:rsid w:val="2A082782"/>
    <w:rsid w:val="2A2D713F"/>
    <w:rsid w:val="2A3732D1"/>
    <w:rsid w:val="2A5306A1"/>
    <w:rsid w:val="2A5E32CD"/>
    <w:rsid w:val="2A677CA8"/>
    <w:rsid w:val="2A7A3E7F"/>
    <w:rsid w:val="2AAA4765"/>
    <w:rsid w:val="2AB67F18"/>
    <w:rsid w:val="2AC31382"/>
    <w:rsid w:val="2AC82E3D"/>
    <w:rsid w:val="2AD875D8"/>
    <w:rsid w:val="2B0D0850"/>
    <w:rsid w:val="2B3A7EC1"/>
    <w:rsid w:val="2B3C72FC"/>
    <w:rsid w:val="2B626DED"/>
    <w:rsid w:val="2B63147E"/>
    <w:rsid w:val="2B823F35"/>
    <w:rsid w:val="2B9D3E9D"/>
    <w:rsid w:val="2BBC30CD"/>
    <w:rsid w:val="2BCB31B7"/>
    <w:rsid w:val="2BE30088"/>
    <w:rsid w:val="2BE85216"/>
    <w:rsid w:val="2BF24BB2"/>
    <w:rsid w:val="2C22032B"/>
    <w:rsid w:val="2C251BC9"/>
    <w:rsid w:val="2C3167C0"/>
    <w:rsid w:val="2C370819"/>
    <w:rsid w:val="2C393D1C"/>
    <w:rsid w:val="2C394210"/>
    <w:rsid w:val="2C491D5B"/>
    <w:rsid w:val="2CBC3F9A"/>
    <w:rsid w:val="2CBD0053"/>
    <w:rsid w:val="2D3164B2"/>
    <w:rsid w:val="2D46615B"/>
    <w:rsid w:val="2D67698C"/>
    <w:rsid w:val="2D7349E7"/>
    <w:rsid w:val="2DAB69D8"/>
    <w:rsid w:val="2DDC4AE3"/>
    <w:rsid w:val="2E1E4E36"/>
    <w:rsid w:val="2E5C5D76"/>
    <w:rsid w:val="2E5F2DA8"/>
    <w:rsid w:val="2E690493"/>
    <w:rsid w:val="2E9372BE"/>
    <w:rsid w:val="2E9A0F41"/>
    <w:rsid w:val="2EA544D2"/>
    <w:rsid w:val="2EAC2989"/>
    <w:rsid w:val="2EC35DF5"/>
    <w:rsid w:val="2EFF36F3"/>
    <w:rsid w:val="2F0F2DE8"/>
    <w:rsid w:val="2F2B3F39"/>
    <w:rsid w:val="2F5219B0"/>
    <w:rsid w:val="2F57478F"/>
    <w:rsid w:val="2F59133A"/>
    <w:rsid w:val="2F7259B8"/>
    <w:rsid w:val="2F7B68E6"/>
    <w:rsid w:val="2F7E70BF"/>
    <w:rsid w:val="2F805A94"/>
    <w:rsid w:val="2FBA00DA"/>
    <w:rsid w:val="2FBB2F70"/>
    <w:rsid w:val="2FC254E7"/>
    <w:rsid w:val="2FC5794B"/>
    <w:rsid w:val="2FD82F0E"/>
    <w:rsid w:val="2FD94133"/>
    <w:rsid w:val="2FFA0EC4"/>
    <w:rsid w:val="30042A39"/>
    <w:rsid w:val="3042439E"/>
    <w:rsid w:val="305035A3"/>
    <w:rsid w:val="307B2717"/>
    <w:rsid w:val="309B0A4D"/>
    <w:rsid w:val="30A734F4"/>
    <w:rsid w:val="30BF6E25"/>
    <w:rsid w:val="30C90DCC"/>
    <w:rsid w:val="30E30E41"/>
    <w:rsid w:val="31175E18"/>
    <w:rsid w:val="31256CB3"/>
    <w:rsid w:val="315B6DE4"/>
    <w:rsid w:val="31A32262"/>
    <w:rsid w:val="31A50EFF"/>
    <w:rsid w:val="31A517E2"/>
    <w:rsid w:val="31AE180F"/>
    <w:rsid w:val="32096215"/>
    <w:rsid w:val="321B1AA4"/>
    <w:rsid w:val="323C34E1"/>
    <w:rsid w:val="326B0CC8"/>
    <w:rsid w:val="328B7EF8"/>
    <w:rsid w:val="32904380"/>
    <w:rsid w:val="329E0E58"/>
    <w:rsid w:val="32DD7D02"/>
    <w:rsid w:val="32EF0524"/>
    <w:rsid w:val="32FB3445"/>
    <w:rsid w:val="33184235"/>
    <w:rsid w:val="332E5807"/>
    <w:rsid w:val="33355846"/>
    <w:rsid w:val="333A59AC"/>
    <w:rsid w:val="334F0F3B"/>
    <w:rsid w:val="335011D9"/>
    <w:rsid w:val="335436AA"/>
    <w:rsid w:val="335972DF"/>
    <w:rsid w:val="335F12D3"/>
    <w:rsid w:val="336C1AF2"/>
    <w:rsid w:val="336D3D6E"/>
    <w:rsid w:val="338A5133"/>
    <w:rsid w:val="33A00908"/>
    <w:rsid w:val="33AF4B9A"/>
    <w:rsid w:val="33FF10DF"/>
    <w:rsid w:val="3410493D"/>
    <w:rsid w:val="34160775"/>
    <w:rsid w:val="34192013"/>
    <w:rsid w:val="341B518C"/>
    <w:rsid w:val="342509B8"/>
    <w:rsid w:val="344215D4"/>
    <w:rsid w:val="345B262C"/>
    <w:rsid w:val="348576A9"/>
    <w:rsid w:val="34961032"/>
    <w:rsid w:val="349B56DA"/>
    <w:rsid w:val="34C346A0"/>
    <w:rsid w:val="34DC77C8"/>
    <w:rsid w:val="34EC468C"/>
    <w:rsid w:val="35037688"/>
    <w:rsid w:val="35121EA0"/>
    <w:rsid w:val="3519182B"/>
    <w:rsid w:val="35366BF5"/>
    <w:rsid w:val="35512A6D"/>
    <w:rsid w:val="357C3ACE"/>
    <w:rsid w:val="35CA164F"/>
    <w:rsid w:val="35EB3D61"/>
    <w:rsid w:val="36075C31"/>
    <w:rsid w:val="360D204B"/>
    <w:rsid w:val="361C5F8E"/>
    <w:rsid w:val="363E3FB3"/>
    <w:rsid w:val="3646317A"/>
    <w:rsid w:val="365657A0"/>
    <w:rsid w:val="365F533B"/>
    <w:rsid w:val="366909B3"/>
    <w:rsid w:val="36781311"/>
    <w:rsid w:val="368D390B"/>
    <w:rsid w:val="369B1405"/>
    <w:rsid w:val="36C82258"/>
    <w:rsid w:val="36D36DF1"/>
    <w:rsid w:val="36DB5CA6"/>
    <w:rsid w:val="36E254C7"/>
    <w:rsid w:val="36EB1726"/>
    <w:rsid w:val="36FD2CC6"/>
    <w:rsid w:val="372E01A3"/>
    <w:rsid w:val="37317C9C"/>
    <w:rsid w:val="37324C92"/>
    <w:rsid w:val="373A29CC"/>
    <w:rsid w:val="375D2B5F"/>
    <w:rsid w:val="376C2F79"/>
    <w:rsid w:val="37737C8C"/>
    <w:rsid w:val="37D72629"/>
    <w:rsid w:val="37F76B0F"/>
    <w:rsid w:val="37F91C46"/>
    <w:rsid w:val="3814248D"/>
    <w:rsid w:val="381C789A"/>
    <w:rsid w:val="38B07886"/>
    <w:rsid w:val="38B4055C"/>
    <w:rsid w:val="38BD7423"/>
    <w:rsid w:val="38D834D0"/>
    <w:rsid w:val="38DE55D9"/>
    <w:rsid w:val="38E11BE1"/>
    <w:rsid w:val="394079FC"/>
    <w:rsid w:val="396866B7"/>
    <w:rsid w:val="39783FE7"/>
    <w:rsid w:val="39A70938"/>
    <w:rsid w:val="39AF0D30"/>
    <w:rsid w:val="39F07CBA"/>
    <w:rsid w:val="39F552D0"/>
    <w:rsid w:val="39FE10B4"/>
    <w:rsid w:val="3A192D6D"/>
    <w:rsid w:val="3A1F234D"/>
    <w:rsid w:val="3A2D6818"/>
    <w:rsid w:val="3A305CAC"/>
    <w:rsid w:val="3A4F2C33"/>
    <w:rsid w:val="3A79380C"/>
    <w:rsid w:val="3A973A17"/>
    <w:rsid w:val="3AA34099"/>
    <w:rsid w:val="3AAC16FE"/>
    <w:rsid w:val="3AB46F3A"/>
    <w:rsid w:val="3AC151B3"/>
    <w:rsid w:val="3ACC2A06"/>
    <w:rsid w:val="3ADA4F36"/>
    <w:rsid w:val="3B005CDB"/>
    <w:rsid w:val="3B27401A"/>
    <w:rsid w:val="3B292DA0"/>
    <w:rsid w:val="3B2F1426"/>
    <w:rsid w:val="3B645EE1"/>
    <w:rsid w:val="3B651900"/>
    <w:rsid w:val="3B6C7D65"/>
    <w:rsid w:val="3B7E6716"/>
    <w:rsid w:val="3B8F199E"/>
    <w:rsid w:val="3B9823B7"/>
    <w:rsid w:val="3B9F6FD2"/>
    <w:rsid w:val="3BA53599"/>
    <w:rsid w:val="3BB85B07"/>
    <w:rsid w:val="3BC5200E"/>
    <w:rsid w:val="3BF07AFD"/>
    <w:rsid w:val="3C063688"/>
    <w:rsid w:val="3C1557B6"/>
    <w:rsid w:val="3C2459F9"/>
    <w:rsid w:val="3C2B5E46"/>
    <w:rsid w:val="3C503734"/>
    <w:rsid w:val="3C6A09A0"/>
    <w:rsid w:val="3CA96714"/>
    <w:rsid w:val="3CAD59EE"/>
    <w:rsid w:val="3CB74ABF"/>
    <w:rsid w:val="3CC7218D"/>
    <w:rsid w:val="3CCB7F4E"/>
    <w:rsid w:val="3CD97263"/>
    <w:rsid w:val="3CDD0108"/>
    <w:rsid w:val="3CEF24AB"/>
    <w:rsid w:val="3D0B752E"/>
    <w:rsid w:val="3D366061"/>
    <w:rsid w:val="3D474095"/>
    <w:rsid w:val="3D4D399F"/>
    <w:rsid w:val="3D733BDF"/>
    <w:rsid w:val="3D7824A0"/>
    <w:rsid w:val="3D8418E8"/>
    <w:rsid w:val="3D8B4B09"/>
    <w:rsid w:val="3DEB4A20"/>
    <w:rsid w:val="3E155B63"/>
    <w:rsid w:val="3E3208A1"/>
    <w:rsid w:val="3E35171E"/>
    <w:rsid w:val="3E5527E2"/>
    <w:rsid w:val="3E6A003B"/>
    <w:rsid w:val="3E7A2248"/>
    <w:rsid w:val="3E810EE1"/>
    <w:rsid w:val="3EA55255"/>
    <w:rsid w:val="3EB07A18"/>
    <w:rsid w:val="3EC03881"/>
    <w:rsid w:val="3EC040FF"/>
    <w:rsid w:val="3EC55271"/>
    <w:rsid w:val="3EC82FB3"/>
    <w:rsid w:val="3EE427BB"/>
    <w:rsid w:val="3EF913BF"/>
    <w:rsid w:val="3EFC2C5D"/>
    <w:rsid w:val="3F2029A0"/>
    <w:rsid w:val="3F3146B5"/>
    <w:rsid w:val="3F3F5454"/>
    <w:rsid w:val="3F721126"/>
    <w:rsid w:val="3F736BA7"/>
    <w:rsid w:val="3F8844F1"/>
    <w:rsid w:val="3F8B2050"/>
    <w:rsid w:val="3F9A4950"/>
    <w:rsid w:val="3FB25BB2"/>
    <w:rsid w:val="3FB41938"/>
    <w:rsid w:val="3FCB5038"/>
    <w:rsid w:val="4013542C"/>
    <w:rsid w:val="40193ABA"/>
    <w:rsid w:val="402B6356"/>
    <w:rsid w:val="405E2028"/>
    <w:rsid w:val="4070748B"/>
    <w:rsid w:val="408B1DEC"/>
    <w:rsid w:val="40A22053"/>
    <w:rsid w:val="40CF23D7"/>
    <w:rsid w:val="40E4278C"/>
    <w:rsid w:val="40E567A4"/>
    <w:rsid w:val="40F03B15"/>
    <w:rsid w:val="40F40090"/>
    <w:rsid w:val="40FB2EE6"/>
    <w:rsid w:val="4103705E"/>
    <w:rsid w:val="414032D5"/>
    <w:rsid w:val="415B1EBD"/>
    <w:rsid w:val="41677F56"/>
    <w:rsid w:val="417F67C0"/>
    <w:rsid w:val="41B93004"/>
    <w:rsid w:val="41BD66D4"/>
    <w:rsid w:val="41DC6B8B"/>
    <w:rsid w:val="41E5783C"/>
    <w:rsid w:val="41E77BF5"/>
    <w:rsid w:val="41FB71FC"/>
    <w:rsid w:val="41FD4053"/>
    <w:rsid w:val="420C3E51"/>
    <w:rsid w:val="42122973"/>
    <w:rsid w:val="42330B4E"/>
    <w:rsid w:val="42411284"/>
    <w:rsid w:val="42B01760"/>
    <w:rsid w:val="42CA7F23"/>
    <w:rsid w:val="42E67EAC"/>
    <w:rsid w:val="42FA73ED"/>
    <w:rsid w:val="431C742A"/>
    <w:rsid w:val="431E1BAC"/>
    <w:rsid w:val="43243AB5"/>
    <w:rsid w:val="436F06B1"/>
    <w:rsid w:val="43884ABF"/>
    <w:rsid w:val="439F1200"/>
    <w:rsid w:val="43AF5C17"/>
    <w:rsid w:val="43DA41F4"/>
    <w:rsid w:val="441F577B"/>
    <w:rsid w:val="4431076F"/>
    <w:rsid w:val="443F5AC6"/>
    <w:rsid w:val="444948B5"/>
    <w:rsid w:val="4450382F"/>
    <w:rsid w:val="449556E6"/>
    <w:rsid w:val="44EB573D"/>
    <w:rsid w:val="45124F88"/>
    <w:rsid w:val="45192C6B"/>
    <w:rsid w:val="455240CA"/>
    <w:rsid w:val="45965AB8"/>
    <w:rsid w:val="45B71870"/>
    <w:rsid w:val="45C06792"/>
    <w:rsid w:val="45DE30BD"/>
    <w:rsid w:val="45E8203F"/>
    <w:rsid w:val="45F45E51"/>
    <w:rsid w:val="45F538D3"/>
    <w:rsid w:val="46095DF7"/>
    <w:rsid w:val="46115240"/>
    <w:rsid w:val="46284338"/>
    <w:rsid w:val="46355665"/>
    <w:rsid w:val="46CD560B"/>
    <w:rsid w:val="46D83FB0"/>
    <w:rsid w:val="46DF533E"/>
    <w:rsid w:val="46F26E20"/>
    <w:rsid w:val="47266AC9"/>
    <w:rsid w:val="47342061"/>
    <w:rsid w:val="47370CD6"/>
    <w:rsid w:val="478163F5"/>
    <w:rsid w:val="478E5BF3"/>
    <w:rsid w:val="47947648"/>
    <w:rsid w:val="47A26DE5"/>
    <w:rsid w:val="47AA14A8"/>
    <w:rsid w:val="47B72215"/>
    <w:rsid w:val="47C63E08"/>
    <w:rsid w:val="47D6229D"/>
    <w:rsid w:val="48015F32"/>
    <w:rsid w:val="4809333E"/>
    <w:rsid w:val="481D540B"/>
    <w:rsid w:val="48264E6C"/>
    <w:rsid w:val="483F42E6"/>
    <w:rsid w:val="484F022F"/>
    <w:rsid w:val="48733CAB"/>
    <w:rsid w:val="48744BEB"/>
    <w:rsid w:val="48C024AA"/>
    <w:rsid w:val="48C14F8A"/>
    <w:rsid w:val="48CF21DB"/>
    <w:rsid w:val="48F54240"/>
    <w:rsid w:val="491A265E"/>
    <w:rsid w:val="492928A1"/>
    <w:rsid w:val="493375A8"/>
    <w:rsid w:val="493914B1"/>
    <w:rsid w:val="493C25D4"/>
    <w:rsid w:val="4944592C"/>
    <w:rsid w:val="49523BA5"/>
    <w:rsid w:val="49A21DDA"/>
    <w:rsid w:val="49B40DFB"/>
    <w:rsid w:val="49F92273"/>
    <w:rsid w:val="4A4343D7"/>
    <w:rsid w:val="4A5B4CDC"/>
    <w:rsid w:val="4A64300A"/>
    <w:rsid w:val="4A723EB3"/>
    <w:rsid w:val="4A835FE1"/>
    <w:rsid w:val="4AAF2318"/>
    <w:rsid w:val="4AB12B4E"/>
    <w:rsid w:val="4AB16FF2"/>
    <w:rsid w:val="4AC27CB3"/>
    <w:rsid w:val="4AC565F9"/>
    <w:rsid w:val="4AC661C4"/>
    <w:rsid w:val="4AD869C1"/>
    <w:rsid w:val="4B2038D0"/>
    <w:rsid w:val="4B34007F"/>
    <w:rsid w:val="4B390BF7"/>
    <w:rsid w:val="4B3A447A"/>
    <w:rsid w:val="4B3B56D1"/>
    <w:rsid w:val="4B571947"/>
    <w:rsid w:val="4B652D40"/>
    <w:rsid w:val="4B797B0F"/>
    <w:rsid w:val="4B82486E"/>
    <w:rsid w:val="4B86222C"/>
    <w:rsid w:val="4B8E2E8F"/>
    <w:rsid w:val="4BC72AF9"/>
    <w:rsid w:val="4BD5397B"/>
    <w:rsid w:val="4BF80A50"/>
    <w:rsid w:val="4C17029D"/>
    <w:rsid w:val="4C3A4A32"/>
    <w:rsid w:val="4C43612C"/>
    <w:rsid w:val="4C582D8E"/>
    <w:rsid w:val="4C5F648D"/>
    <w:rsid w:val="4C75097F"/>
    <w:rsid w:val="4C750BD4"/>
    <w:rsid w:val="4C8F3727"/>
    <w:rsid w:val="4C8F47D1"/>
    <w:rsid w:val="4C991BCE"/>
    <w:rsid w:val="4CA3296A"/>
    <w:rsid w:val="4CAD655A"/>
    <w:rsid w:val="4CBC7D15"/>
    <w:rsid w:val="4CC823D1"/>
    <w:rsid w:val="4CD643B2"/>
    <w:rsid w:val="4CD9638C"/>
    <w:rsid w:val="4CF66F3E"/>
    <w:rsid w:val="4D065CB8"/>
    <w:rsid w:val="4D0E072B"/>
    <w:rsid w:val="4D245859"/>
    <w:rsid w:val="4D4128AF"/>
    <w:rsid w:val="4D5833CC"/>
    <w:rsid w:val="4D7F6E06"/>
    <w:rsid w:val="4D844549"/>
    <w:rsid w:val="4D88228C"/>
    <w:rsid w:val="4DF729BF"/>
    <w:rsid w:val="4E0062C6"/>
    <w:rsid w:val="4E047438"/>
    <w:rsid w:val="4E175B2C"/>
    <w:rsid w:val="4E1F09BA"/>
    <w:rsid w:val="4E2132B9"/>
    <w:rsid w:val="4E383AE3"/>
    <w:rsid w:val="4E43721F"/>
    <w:rsid w:val="4E6C395B"/>
    <w:rsid w:val="4E74636C"/>
    <w:rsid w:val="4E8E6A70"/>
    <w:rsid w:val="4E93713A"/>
    <w:rsid w:val="4E9B2DF6"/>
    <w:rsid w:val="4EA149C4"/>
    <w:rsid w:val="4EAD7325"/>
    <w:rsid w:val="4EDC4A2D"/>
    <w:rsid w:val="4EE350F0"/>
    <w:rsid w:val="4EFB4CDF"/>
    <w:rsid w:val="4EFD45B3"/>
    <w:rsid w:val="4F0A3E55"/>
    <w:rsid w:val="4F0F1EDC"/>
    <w:rsid w:val="4F1D44DC"/>
    <w:rsid w:val="4F473A81"/>
    <w:rsid w:val="4F4F32AA"/>
    <w:rsid w:val="4F787CF2"/>
    <w:rsid w:val="4F950C90"/>
    <w:rsid w:val="4FAB0141"/>
    <w:rsid w:val="4FBB61DD"/>
    <w:rsid w:val="4FC77A71"/>
    <w:rsid w:val="4FCD667C"/>
    <w:rsid w:val="502B3F12"/>
    <w:rsid w:val="502D1B49"/>
    <w:rsid w:val="50792360"/>
    <w:rsid w:val="507E7976"/>
    <w:rsid w:val="508F1B83"/>
    <w:rsid w:val="509F402A"/>
    <w:rsid w:val="50B11D4E"/>
    <w:rsid w:val="50BB2978"/>
    <w:rsid w:val="50D95488"/>
    <w:rsid w:val="50FC1AD4"/>
    <w:rsid w:val="51147713"/>
    <w:rsid w:val="512B3D22"/>
    <w:rsid w:val="5135693B"/>
    <w:rsid w:val="513C00CF"/>
    <w:rsid w:val="516E1798"/>
    <w:rsid w:val="519D3E2C"/>
    <w:rsid w:val="51A5377F"/>
    <w:rsid w:val="51B53A19"/>
    <w:rsid w:val="51B7558C"/>
    <w:rsid w:val="51BC6C27"/>
    <w:rsid w:val="51CC5E14"/>
    <w:rsid w:val="51E10D18"/>
    <w:rsid w:val="51F0037B"/>
    <w:rsid w:val="521C11F4"/>
    <w:rsid w:val="52281B4C"/>
    <w:rsid w:val="523D2BC6"/>
    <w:rsid w:val="5244074B"/>
    <w:rsid w:val="527C1C93"/>
    <w:rsid w:val="52C74B5B"/>
    <w:rsid w:val="52F537F4"/>
    <w:rsid w:val="530A729F"/>
    <w:rsid w:val="53146370"/>
    <w:rsid w:val="531A23E7"/>
    <w:rsid w:val="532A66F6"/>
    <w:rsid w:val="534A3B3F"/>
    <w:rsid w:val="534D27B2"/>
    <w:rsid w:val="53591FD4"/>
    <w:rsid w:val="53760DD8"/>
    <w:rsid w:val="539442AF"/>
    <w:rsid w:val="53A90872"/>
    <w:rsid w:val="53B9491C"/>
    <w:rsid w:val="53CA4C80"/>
    <w:rsid w:val="5429409D"/>
    <w:rsid w:val="542F591B"/>
    <w:rsid w:val="54302D35"/>
    <w:rsid w:val="5432790E"/>
    <w:rsid w:val="543A4A3D"/>
    <w:rsid w:val="543B24BE"/>
    <w:rsid w:val="543D5452"/>
    <w:rsid w:val="54411E49"/>
    <w:rsid w:val="5486504B"/>
    <w:rsid w:val="54886D3A"/>
    <w:rsid w:val="5492387F"/>
    <w:rsid w:val="54A05A09"/>
    <w:rsid w:val="54B27BEE"/>
    <w:rsid w:val="54B7788A"/>
    <w:rsid w:val="54CA432C"/>
    <w:rsid w:val="54D57D91"/>
    <w:rsid w:val="54D7298C"/>
    <w:rsid w:val="54DA32C1"/>
    <w:rsid w:val="54E41652"/>
    <w:rsid w:val="55170BA8"/>
    <w:rsid w:val="551A0E23"/>
    <w:rsid w:val="555132E6"/>
    <w:rsid w:val="5570134B"/>
    <w:rsid w:val="55777CC8"/>
    <w:rsid w:val="557E0C88"/>
    <w:rsid w:val="55801A9A"/>
    <w:rsid w:val="559A32B2"/>
    <w:rsid w:val="55B41D2B"/>
    <w:rsid w:val="55E759FD"/>
    <w:rsid w:val="55F42F50"/>
    <w:rsid w:val="56062A2F"/>
    <w:rsid w:val="561D553B"/>
    <w:rsid w:val="562D06F0"/>
    <w:rsid w:val="564C0FA5"/>
    <w:rsid w:val="565A2E98"/>
    <w:rsid w:val="5661616B"/>
    <w:rsid w:val="566D64C3"/>
    <w:rsid w:val="56701B0F"/>
    <w:rsid w:val="569A4DDE"/>
    <w:rsid w:val="569B6EDB"/>
    <w:rsid w:val="56A03A40"/>
    <w:rsid w:val="56A619D5"/>
    <w:rsid w:val="56A8574D"/>
    <w:rsid w:val="56E6209D"/>
    <w:rsid w:val="56F42740"/>
    <w:rsid w:val="57805B1E"/>
    <w:rsid w:val="57B243BD"/>
    <w:rsid w:val="57B958F8"/>
    <w:rsid w:val="57BB32EB"/>
    <w:rsid w:val="57BF1470"/>
    <w:rsid w:val="57C06AC6"/>
    <w:rsid w:val="57DE2883"/>
    <w:rsid w:val="57F81DBC"/>
    <w:rsid w:val="57F86260"/>
    <w:rsid w:val="5806097D"/>
    <w:rsid w:val="580D5382"/>
    <w:rsid w:val="58150BC0"/>
    <w:rsid w:val="58366547"/>
    <w:rsid w:val="583B7EFB"/>
    <w:rsid w:val="58403763"/>
    <w:rsid w:val="585A2A77"/>
    <w:rsid w:val="586065EF"/>
    <w:rsid w:val="586A5099"/>
    <w:rsid w:val="58B02697"/>
    <w:rsid w:val="58B8154B"/>
    <w:rsid w:val="58C743C4"/>
    <w:rsid w:val="58E54BDB"/>
    <w:rsid w:val="58F30C67"/>
    <w:rsid w:val="5900361E"/>
    <w:rsid w:val="59061151"/>
    <w:rsid w:val="591E5852"/>
    <w:rsid w:val="59227449"/>
    <w:rsid w:val="59305585"/>
    <w:rsid w:val="59413C36"/>
    <w:rsid w:val="594D1592"/>
    <w:rsid w:val="596256CB"/>
    <w:rsid w:val="596E7DDD"/>
    <w:rsid w:val="59832191"/>
    <w:rsid w:val="599827E9"/>
    <w:rsid w:val="59A64006"/>
    <w:rsid w:val="59B05DB3"/>
    <w:rsid w:val="59B368E2"/>
    <w:rsid w:val="59C363FA"/>
    <w:rsid w:val="59C524D5"/>
    <w:rsid w:val="59CE2DE5"/>
    <w:rsid w:val="59D949F9"/>
    <w:rsid w:val="59E35308"/>
    <w:rsid w:val="5A0E11CD"/>
    <w:rsid w:val="5A1D3C0D"/>
    <w:rsid w:val="5A206E38"/>
    <w:rsid w:val="5A255C83"/>
    <w:rsid w:val="5A2B2F85"/>
    <w:rsid w:val="5A470DD9"/>
    <w:rsid w:val="5A5F26D4"/>
    <w:rsid w:val="5A636EFE"/>
    <w:rsid w:val="5A685562"/>
    <w:rsid w:val="5B30391C"/>
    <w:rsid w:val="5B3C6463"/>
    <w:rsid w:val="5B3F173C"/>
    <w:rsid w:val="5B6F6839"/>
    <w:rsid w:val="5B8411B1"/>
    <w:rsid w:val="5B922527"/>
    <w:rsid w:val="5B925F49"/>
    <w:rsid w:val="5BA474E8"/>
    <w:rsid w:val="5BAC016F"/>
    <w:rsid w:val="5BE61256"/>
    <w:rsid w:val="5BE659D3"/>
    <w:rsid w:val="5BE70AC5"/>
    <w:rsid w:val="5C074CC3"/>
    <w:rsid w:val="5C3F445D"/>
    <w:rsid w:val="5C4A34F9"/>
    <w:rsid w:val="5C61311E"/>
    <w:rsid w:val="5C7A581C"/>
    <w:rsid w:val="5CD34356"/>
    <w:rsid w:val="5CD8040E"/>
    <w:rsid w:val="5CE5289A"/>
    <w:rsid w:val="5D1A7137"/>
    <w:rsid w:val="5D2C42B6"/>
    <w:rsid w:val="5D327BF3"/>
    <w:rsid w:val="5D6D4555"/>
    <w:rsid w:val="5D8A1907"/>
    <w:rsid w:val="5D9F2CDA"/>
    <w:rsid w:val="5DB44CC9"/>
    <w:rsid w:val="5DB524FD"/>
    <w:rsid w:val="5DD953E5"/>
    <w:rsid w:val="5DDA198B"/>
    <w:rsid w:val="5DF12CBB"/>
    <w:rsid w:val="5E0F4083"/>
    <w:rsid w:val="5EC23124"/>
    <w:rsid w:val="5EFD5F0A"/>
    <w:rsid w:val="5F1E649A"/>
    <w:rsid w:val="5F4936F2"/>
    <w:rsid w:val="5F6917F1"/>
    <w:rsid w:val="5F7B6833"/>
    <w:rsid w:val="5F9B1484"/>
    <w:rsid w:val="5FD2383A"/>
    <w:rsid w:val="5FF21CF5"/>
    <w:rsid w:val="600357A2"/>
    <w:rsid w:val="600B06A1"/>
    <w:rsid w:val="601B2AEB"/>
    <w:rsid w:val="603040BD"/>
    <w:rsid w:val="603C0CB4"/>
    <w:rsid w:val="606063AF"/>
    <w:rsid w:val="607138C8"/>
    <w:rsid w:val="608E59B3"/>
    <w:rsid w:val="60AE7E03"/>
    <w:rsid w:val="60DC2F78"/>
    <w:rsid w:val="60E07891"/>
    <w:rsid w:val="60E2096F"/>
    <w:rsid w:val="60F37677"/>
    <w:rsid w:val="60FB291D"/>
    <w:rsid w:val="61094D40"/>
    <w:rsid w:val="61565DA5"/>
    <w:rsid w:val="616042DE"/>
    <w:rsid w:val="61655491"/>
    <w:rsid w:val="61700C15"/>
    <w:rsid w:val="61730297"/>
    <w:rsid w:val="61730BE1"/>
    <w:rsid w:val="61767033"/>
    <w:rsid w:val="61870E92"/>
    <w:rsid w:val="619C7C5C"/>
    <w:rsid w:val="61A84853"/>
    <w:rsid w:val="61D03DA9"/>
    <w:rsid w:val="61E56B5E"/>
    <w:rsid w:val="61E6342A"/>
    <w:rsid w:val="620D1599"/>
    <w:rsid w:val="62575CE7"/>
    <w:rsid w:val="62700E0F"/>
    <w:rsid w:val="629D5157"/>
    <w:rsid w:val="62BA3164"/>
    <w:rsid w:val="62D04226"/>
    <w:rsid w:val="630E6937"/>
    <w:rsid w:val="63404534"/>
    <w:rsid w:val="63480EB5"/>
    <w:rsid w:val="635051A2"/>
    <w:rsid w:val="63721CB7"/>
    <w:rsid w:val="63A70E8C"/>
    <w:rsid w:val="63BE7BCD"/>
    <w:rsid w:val="63D42C55"/>
    <w:rsid w:val="63ED29F1"/>
    <w:rsid w:val="63FA4A54"/>
    <w:rsid w:val="640D62B2"/>
    <w:rsid w:val="642B176B"/>
    <w:rsid w:val="64680E0B"/>
    <w:rsid w:val="646A2293"/>
    <w:rsid w:val="6485002B"/>
    <w:rsid w:val="649928CA"/>
    <w:rsid w:val="64BC7AC1"/>
    <w:rsid w:val="64E470DA"/>
    <w:rsid w:val="64EC4A56"/>
    <w:rsid w:val="64F658D5"/>
    <w:rsid w:val="651641C9"/>
    <w:rsid w:val="651C4BBB"/>
    <w:rsid w:val="654523B9"/>
    <w:rsid w:val="654C7744"/>
    <w:rsid w:val="655B398A"/>
    <w:rsid w:val="659A6BA8"/>
    <w:rsid w:val="65A76DCC"/>
    <w:rsid w:val="65B561A8"/>
    <w:rsid w:val="65B732B6"/>
    <w:rsid w:val="65BA15B1"/>
    <w:rsid w:val="65E87914"/>
    <w:rsid w:val="660B02F6"/>
    <w:rsid w:val="662841B4"/>
    <w:rsid w:val="66443085"/>
    <w:rsid w:val="664F7993"/>
    <w:rsid w:val="667A1C2F"/>
    <w:rsid w:val="66860EDB"/>
    <w:rsid w:val="66A70212"/>
    <w:rsid w:val="66AB23FE"/>
    <w:rsid w:val="66B13C8A"/>
    <w:rsid w:val="66B97195"/>
    <w:rsid w:val="66BB5028"/>
    <w:rsid w:val="66C25876"/>
    <w:rsid w:val="670544F5"/>
    <w:rsid w:val="671958AB"/>
    <w:rsid w:val="671D1DED"/>
    <w:rsid w:val="672C74D4"/>
    <w:rsid w:val="67475966"/>
    <w:rsid w:val="67670D0C"/>
    <w:rsid w:val="676B6FB9"/>
    <w:rsid w:val="677B6565"/>
    <w:rsid w:val="67806F5E"/>
    <w:rsid w:val="67826A6E"/>
    <w:rsid w:val="67A27F96"/>
    <w:rsid w:val="67D76C53"/>
    <w:rsid w:val="67E628CF"/>
    <w:rsid w:val="67F14C93"/>
    <w:rsid w:val="683134FF"/>
    <w:rsid w:val="68391CC2"/>
    <w:rsid w:val="684A6BB7"/>
    <w:rsid w:val="68556DB7"/>
    <w:rsid w:val="686343FD"/>
    <w:rsid w:val="686D39F6"/>
    <w:rsid w:val="687436E1"/>
    <w:rsid w:val="68A00C23"/>
    <w:rsid w:val="68C63B8D"/>
    <w:rsid w:val="68F4037D"/>
    <w:rsid w:val="68FE73CF"/>
    <w:rsid w:val="68FF2C52"/>
    <w:rsid w:val="6933534A"/>
    <w:rsid w:val="69351AA8"/>
    <w:rsid w:val="695B71B0"/>
    <w:rsid w:val="696077C1"/>
    <w:rsid w:val="697D7C9D"/>
    <w:rsid w:val="697F123C"/>
    <w:rsid w:val="69855479"/>
    <w:rsid w:val="698F343B"/>
    <w:rsid w:val="69BE2739"/>
    <w:rsid w:val="69C14F0F"/>
    <w:rsid w:val="69C61234"/>
    <w:rsid w:val="69DB153D"/>
    <w:rsid w:val="69F148BD"/>
    <w:rsid w:val="6A0C6288"/>
    <w:rsid w:val="6A4026DF"/>
    <w:rsid w:val="6A877744"/>
    <w:rsid w:val="6AA92C8E"/>
    <w:rsid w:val="6AB87A25"/>
    <w:rsid w:val="6ABA1153"/>
    <w:rsid w:val="6AD725B0"/>
    <w:rsid w:val="6B080110"/>
    <w:rsid w:val="6B0D712F"/>
    <w:rsid w:val="6B1271E1"/>
    <w:rsid w:val="6B4750DC"/>
    <w:rsid w:val="6B486645"/>
    <w:rsid w:val="6B5670CE"/>
    <w:rsid w:val="6B5C146C"/>
    <w:rsid w:val="6B686544"/>
    <w:rsid w:val="6B826114"/>
    <w:rsid w:val="6BC614D2"/>
    <w:rsid w:val="6BCC1AEC"/>
    <w:rsid w:val="6BFF7884"/>
    <w:rsid w:val="6C063FDE"/>
    <w:rsid w:val="6C375918"/>
    <w:rsid w:val="6C3A4C1F"/>
    <w:rsid w:val="6C4433CA"/>
    <w:rsid w:val="6C5C22D4"/>
    <w:rsid w:val="6C6321BD"/>
    <w:rsid w:val="6C661592"/>
    <w:rsid w:val="6C801C30"/>
    <w:rsid w:val="6C8F5C19"/>
    <w:rsid w:val="6D147885"/>
    <w:rsid w:val="6D302029"/>
    <w:rsid w:val="6D344255"/>
    <w:rsid w:val="6D394EF9"/>
    <w:rsid w:val="6D5404EF"/>
    <w:rsid w:val="6D673A8B"/>
    <w:rsid w:val="6D7D3037"/>
    <w:rsid w:val="6D8A5754"/>
    <w:rsid w:val="6D8E5EC9"/>
    <w:rsid w:val="6D967C3B"/>
    <w:rsid w:val="6D9F19E7"/>
    <w:rsid w:val="6DA02620"/>
    <w:rsid w:val="6DAC0CFD"/>
    <w:rsid w:val="6DEE0AAA"/>
    <w:rsid w:val="6DF1016C"/>
    <w:rsid w:val="6DFC5E38"/>
    <w:rsid w:val="6E0166FC"/>
    <w:rsid w:val="6E067AF7"/>
    <w:rsid w:val="6E376F24"/>
    <w:rsid w:val="6E6B2034"/>
    <w:rsid w:val="6E891568"/>
    <w:rsid w:val="6ECB3B05"/>
    <w:rsid w:val="6EF967A0"/>
    <w:rsid w:val="6F0547B1"/>
    <w:rsid w:val="6F204CDB"/>
    <w:rsid w:val="6F2474E3"/>
    <w:rsid w:val="6F5B73A8"/>
    <w:rsid w:val="6F62294C"/>
    <w:rsid w:val="6F6303CE"/>
    <w:rsid w:val="6F950F55"/>
    <w:rsid w:val="6F985025"/>
    <w:rsid w:val="6F9C30BD"/>
    <w:rsid w:val="6F9E66A4"/>
    <w:rsid w:val="6FA50E4D"/>
    <w:rsid w:val="6FAA5C3A"/>
    <w:rsid w:val="6FAC3760"/>
    <w:rsid w:val="6FCC4165"/>
    <w:rsid w:val="6FDB2297"/>
    <w:rsid w:val="6FE3419F"/>
    <w:rsid w:val="6FF173C5"/>
    <w:rsid w:val="6FF60E7F"/>
    <w:rsid w:val="704B565D"/>
    <w:rsid w:val="705122AE"/>
    <w:rsid w:val="70891CF3"/>
    <w:rsid w:val="70A00DEB"/>
    <w:rsid w:val="70AA6895"/>
    <w:rsid w:val="70B34FC2"/>
    <w:rsid w:val="70B46A76"/>
    <w:rsid w:val="70BF7006"/>
    <w:rsid w:val="70C44AD9"/>
    <w:rsid w:val="70EE1B56"/>
    <w:rsid w:val="71151F93"/>
    <w:rsid w:val="71290C33"/>
    <w:rsid w:val="71390ECE"/>
    <w:rsid w:val="71411B5D"/>
    <w:rsid w:val="714300F4"/>
    <w:rsid w:val="716433F1"/>
    <w:rsid w:val="717E737E"/>
    <w:rsid w:val="719E532A"/>
    <w:rsid w:val="71C468B3"/>
    <w:rsid w:val="72135E5F"/>
    <w:rsid w:val="7231619E"/>
    <w:rsid w:val="723637B5"/>
    <w:rsid w:val="726A28C4"/>
    <w:rsid w:val="727F6FE6"/>
    <w:rsid w:val="72AA36AE"/>
    <w:rsid w:val="72BD7A32"/>
    <w:rsid w:val="72C651DC"/>
    <w:rsid w:val="72EB0A43"/>
    <w:rsid w:val="730B40D5"/>
    <w:rsid w:val="732B2982"/>
    <w:rsid w:val="73607959"/>
    <w:rsid w:val="736F35C9"/>
    <w:rsid w:val="737E18B7"/>
    <w:rsid w:val="73A155A6"/>
    <w:rsid w:val="73B54BAD"/>
    <w:rsid w:val="73C64401"/>
    <w:rsid w:val="73CE5A0F"/>
    <w:rsid w:val="73D20B92"/>
    <w:rsid w:val="73D6524F"/>
    <w:rsid w:val="73DE2356"/>
    <w:rsid w:val="74251D33"/>
    <w:rsid w:val="7428537F"/>
    <w:rsid w:val="74731D2A"/>
    <w:rsid w:val="748D1686"/>
    <w:rsid w:val="74CD20AE"/>
    <w:rsid w:val="74D379E1"/>
    <w:rsid w:val="74EB3B5D"/>
    <w:rsid w:val="75311DD3"/>
    <w:rsid w:val="75450A73"/>
    <w:rsid w:val="7561323F"/>
    <w:rsid w:val="75671ED7"/>
    <w:rsid w:val="75815E4A"/>
    <w:rsid w:val="75826D11"/>
    <w:rsid w:val="75A153E9"/>
    <w:rsid w:val="75BE41ED"/>
    <w:rsid w:val="75C96ACE"/>
    <w:rsid w:val="75D77FE2"/>
    <w:rsid w:val="75F83D9A"/>
    <w:rsid w:val="761B5160"/>
    <w:rsid w:val="76225F16"/>
    <w:rsid w:val="76236746"/>
    <w:rsid w:val="768E0063"/>
    <w:rsid w:val="76D4359C"/>
    <w:rsid w:val="76E41A31"/>
    <w:rsid w:val="77161037"/>
    <w:rsid w:val="7716304C"/>
    <w:rsid w:val="771734F1"/>
    <w:rsid w:val="7718792D"/>
    <w:rsid w:val="77354636"/>
    <w:rsid w:val="774A385E"/>
    <w:rsid w:val="774D3A7A"/>
    <w:rsid w:val="77505319"/>
    <w:rsid w:val="776612E0"/>
    <w:rsid w:val="776719F2"/>
    <w:rsid w:val="777F364F"/>
    <w:rsid w:val="77905715"/>
    <w:rsid w:val="77A557E8"/>
    <w:rsid w:val="77AB254F"/>
    <w:rsid w:val="77C24B12"/>
    <w:rsid w:val="781B279B"/>
    <w:rsid w:val="782D565A"/>
    <w:rsid w:val="78623F06"/>
    <w:rsid w:val="78994A9D"/>
    <w:rsid w:val="78AD4288"/>
    <w:rsid w:val="78BF347A"/>
    <w:rsid w:val="78D05741"/>
    <w:rsid w:val="78D6064F"/>
    <w:rsid w:val="78DA18D4"/>
    <w:rsid w:val="78DF5D5C"/>
    <w:rsid w:val="78FB7506"/>
    <w:rsid w:val="78FD7BF8"/>
    <w:rsid w:val="78FE5005"/>
    <w:rsid w:val="79052A76"/>
    <w:rsid w:val="79096BA0"/>
    <w:rsid w:val="792F355C"/>
    <w:rsid w:val="79360969"/>
    <w:rsid w:val="794C3B0A"/>
    <w:rsid w:val="79501600"/>
    <w:rsid w:val="79566C9F"/>
    <w:rsid w:val="79586707"/>
    <w:rsid w:val="797F5A41"/>
    <w:rsid w:val="79892D64"/>
    <w:rsid w:val="79F360BB"/>
    <w:rsid w:val="79FA156C"/>
    <w:rsid w:val="7A32318A"/>
    <w:rsid w:val="7A417F22"/>
    <w:rsid w:val="7A4647B1"/>
    <w:rsid w:val="7A664E53"/>
    <w:rsid w:val="7A9C1535"/>
    <w:rsid w:val="7AA34743"/>
    <w:rsid w:val="7AB8272C"/>
    <w:rsid w:val="7AF34939"/>
    <w:rsid w:val="7B1269BB"/>
    <w:rsid w:val="7B3A4316"/>
    <w:rsid w:val="7B62561B"/>
    <w:rsid w:val="7B6C638A"/>
    <w:rsid w:val="7B74701A"/>
    <w:rsid w:val="7B92771D"/>
    <w:rsid w:val="7BBF481B"/>
    <w:rsid w:val="7BC934AC"/>
    <w:rsid w:val="7BC94525"/>
    <w:rsid w:val="7BD712BD"/>
    <w:rsid w:val="7BF57417"/>
    <w:rsid w:val="7C0D5F13"/>
    <w:rsid w:val="7C3146FC"/>
    <w:rsid w:val="7C3F3BAE"/>
    <w:rsid w:val="7C4C5EED"/>
    <w:rsid w:val="7C53543A"/>
    <w:rsid w:val="7C871995"/>
    <w:rsid w:val="7C945CA8"/>
    <w:rsid w:val="7C9A0DE4"/>
    <w:rsid w:val="7CA6424C"/>
    <w:rsid w:val="7CD6750F"/>
    <w:rsid w:val="7CFB5D27"/>
    <w:rsid w:val="7D034BDB"/>
    <w:rsid w:val="7D080444"/>
    <w:rsid w:val="7D0D5AB6"/>
    <w:rsid w:val="7D2C290C"/>
    <w:rsid w:val="7D3134F6"/>
    <w:rsid w:val="7D545AFC"/>
    <w:rsid w:val="7D9D7DD5"/>
    <w:rsid w:val="7DDB2C8C"/>
    <w:rsid w:val="7E35769E"/>
    <w:rsid w:val="7E5A355A"/>
    <w:rsid w:val="7E5F26BC"/>
    <w:rsid w:val="7E7F4A0D"/>
    <w:rsid w:val="7E8C01FB"/>
    <w:rsid w:val="7EA146AC"/>
    <w:rsid w:val="7EAC1CDF"/>
    <w:rsid w:val="7ED73A2D"/>
    <w:rsid w:val="7EEA0D22"/>
    <w:rsid w:val="7EF127D4"/>
    <w:rsid w:val="7F062761"/>
    <w:rsid w:val="7F3405FE"/>
    <w:rsid w:val="7F425A56"/>
    <w:rsid w:val="7F4334D7"/>
    <w:rsid w:val="7F5442B1"/>
    <w:rsid w:val="7F5C6600"/>
    <w:rsid w:val="7FA16F1B"/>
    <w:rsid w:val="7FAD2B87"/>
    <w:rsid w:val="7FE566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3">
    <w:name w:val="heading 1"/>
    <w:basedOn w:val="1"/>
    <w:next w:val="1"/>
    <w:qFormat/>
    <w:uiPriority w:val="0"/>
    <w:pPr>
      <w:keepNext/>
      <w:keepLines/>
      <w:numPr>
        <w:ilvl w:val="0"/>
        <w:numId w:val="1"/>
      </w:numPr>
      <w:spacing w:before="100" w:beforeLines="100" w:after="50" w:afterLines="50" w:line="360" w:lineRule="auto"/>
      <w:jc w:val="center"/>
      <w:outlineLvl w:val="0"/>
    </w:pPr>
    <w:rPr>
      <w:rFonts w:ascii="Times New Roman" w:hAnsi="Times New Roman" w:eastAsia="黑体" w:cs="Times New Roman"/>
      <w:b/>
      <w:bCs/>
      <w:kern w:val="44"/>
      <w:sz w:val="30"/>
      <w:szCs w:val="30"/>
      <w:lang w:val="zh-CN" w:eastAsia="zh-CN"/>
    </w:rPr>
  </w:style>
  <w:style w:type="paragraph" w:styleId="4">
    <w:name w:val="heading 2"/>
    <w:basedOn w:val="1"/>
    <w:next w:val="1"/>
    <w:qFormat/>
    <w:uiPriority w:val="0"/>
    <w:pPr>
      <w:keepNext/>
      <w:keepLines/>
      <w:numPr>
        <w:ilvl w:val="1"/>
        <w:numId w:val="1"/>
      </w:numPr>
      <w:spacing w:before="150" w:beforeLines="150" w:line="360" w:lineRule="auto"/>
      <w:jc w:val="center"/>
      <w:outlineLvl w:val="1"/>
    </w:pPr>
    <w:rPr>
      <w:rFonts w:ascii="Times New Roman" w:hAnsi="Times New Roman" w:eastAsia="黑体" w:cs="Times New Roman"/>
      <w:b/>
      <w:bCs/>
      <w:sz w:val="28"/>
      <w:szCs w:val="28"/>
      <w:lang w:val="zh-CN" w:eastAsia="zh-CN"/>
    </w:rPr>
  </w:style>
  <w:style w:type="paragraph" w:styleId="5">
    <w:name w:val="heading 3"/>
    <w:basedOn w:val="1"/>
    <w:next w:val="1"/>
    <w:qFormat/>
    <w:uiPriority w:val="0"/>
    <w:pPr>
      <w:numPr>
        <w:ilvl w:val="2"/>
        <w:numId w:val="1"/>
      </w:numPr>
      <w:tabs>
        <w:tab w:val="left" w:pos="630"/>
      </w:tabs>
      <w:spacing w:line="440" w:lineRule="exact"/>
      <w:ind w:left="0"/>
      <w:outlineLvl w:val="2"/>
    </w:pPr>
    <w:rPr>
      <w:rFonts w:ascii="Times New Roman" w:hAnsi="Times New Roman" w:eastAsia="宋体" w:cs="Times New Roman"/>
      <w:bCs/>
      <w:sz w:val="24"/>
      <w:lang w:val="zh-CN" w:eastAsia="zh-CN"/>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semiHidden/>
    <w:qFormat/>
    <w:uiPriority w:val="0"/>
  </w:style>
  <w:style w:type="paragraph" w:styleId="6">
    <w:name w:val="annotation text"/>
    <w:basedOn w:val="1"/>
    <w:semiHidden/>
    <w:unhideWhenUsed/>
    <w:qFormat/>
    <w:uiPriority w:val="99"/>
  </w:style>
  <w:style w:type="paragraph" w:styleId="7">
    <w:name w:val="footer"/>
    <w:basedOn w:val="1"/>
    <w:unhideWhenUsed/>
    <w:qFormat/>
    <w:uiPriority w:val="99"/>
    <w:pPr>
      <w:tabs>
        <w:tab w:val="center" w:pos="4153"/>
        <w:tab w:val="right" w:pos="8306"/>
      </w:tabs>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9">
    <w:name w:val="toc 1"/>
    <w:basedOn w:val="1"/>
    <w:next w:val="1"/>
    <w:qFormat/>
    <w:uiPriority w:val="0"/>
  </w:style>
  <w:style w:type="paragraph" w:styleId="10">
    <w:name w:val="toc 2"/>
    <w:basedOn w:val="1"/>
    <w:next w:val="1"/>
    <w:qFormat/>
    <w:uiPriority w:val="0"/>
    <w:pPr>
      <w:ind w:left="420" w:leftChars="200"/>
    </w:pPr>
  </w:style>
  <w:style w:type="paragraph" w:styleId="11">
    <w:name w:val="Normal (Web)"/>
    <w:basedOn w:val="1"/>
    <w:qFormat/>
    <w:uiPriority w:val="0"/>
    <w:pPr>
      <w:spacing w:beforeAutospacing="1" w:afterAutospacing="1"/>
    </w:pPr>
    <w:rPr>
      <w:rFonts w:cs="Times New Roman"/>
      <w:sz w:val="24"/>
      <w:lang w:eastAsia="zh-CN"/>
    </w:rPr>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Hyperlink"/>
    <w:basedOn w:val="14"/>
    <w:qFormat/>
    <w:uiPriority w:val="0"/>
    <w:rPr>
      <w:color w:val="0000FF"/>
      <w:u w:val="single"/>
    </w:rPr>
  </w:style>
  <w:style w:type="character" w:styleId="16">
    <w:name w:val="annotation reference"/>
    <w:basedOn w:val="14"/>
    <w:semiHidden/>
    <w:unhideWhenUsed/>
    <w:qFormat/>
    <w:uiPriority w:val="99"/>
    <w:rPr>
      <w:sz w:val="21"/>
      <w:szCs w:val="21"/>
    </w:rPr>
  </w:style>
  <w:style w:type="character" w:customStyle="1" w:styleId="17">
    <w:name w:val="font01"/>
    <w:basedOn w:val="14"/>
    <w:qFormat/>
    <w:uiPriority w:val="0"/>
    <w:rPr>
      <w:rFonts w:hint="eastAsia" w:ascii="等线" w:hAnsi="等线" w:eastAsia="等线" w:cs="等线"/>
      <w:color w:val="000000"/>
      <w:sz w:val="22"/>
      <w:szCs w:val="22"/>
      <w:u w:val="none"/>
    </w:rPr>
  </w:style>
  <w:style w:type="character" w:customStyle="1" w:styleId="18">
    <w:name w:val="font11"/>
    <w:basedOn w:val="14"/>
    <w:qFormat/>
    <w:uiPriority w:val="0"/>
    <w:rPr>
      <w:rFonts w:hint="eastAsia" w:ascii="宋体" w:hAnsi="宋体" w:eastAsia="宋体" w:cs="宋体"/>
      <w:color w:val="000000"/>
      <w:sz w:val="22"/>
      <w:szCs w:val="22"/>
      <w:u w:val="none"/>
    </w:rPr>
  </w:style>
  <w:style w:type="character" w:customStyle="1" w:styleId="19">
    <w:name w:val="font21"/>
    <w:basedOn w:val="14"/>
    <w:qFormat/>
    <w:uiPriority w:val="0"/>
    <w:rPr>
      <w:rFonts w:hint="eastAsia" w:ascii="等线" w:hAnsi="等线" w:eastAsia="等线" w:cs="等线"/>
      <w:color w:val="000000"/>
      <w:sz w:val="22"/>
      <w:szCs w:val="22"/>
      <w:u w:val="none"/>
    </w:rPr>
  </w:style>
  <w:style w:type="character" w:customStyle="1" w:styleId="20">
    <w:name w:val="font31"/>
    <w:basedOn w:val="14"/>
    <w:qFormat/>
    <w:uiPriority w:val="0"/>
    <w:rPr>
      <w:rFonts w:hint="eastAsia" w:ascii="等线" w:hAnsi="等线" w:eastAsia="等线" w:cs="等线"/>
      <w:color w:val="FF0000"/>
      <w:sz w:val="22"/>
      <w:szCs w:val="22"/>
      <w:u w:val="none"/>
    </w:rPr>
  </w:style>
  <w:style w:type="paragraph" w:customStyle="1" w:styleId="21">
    <w:name w:val="WPSOffice手动目录 1"/>
    <w:qFormat/>
    <w:uiPriority w:val="0"/>
    <w:rPr>
      <w:rFonts w:ascii="Times New Roman" w:hAnsi="Times New Roman" w:eastAsia="宋体" w:cs="Times New Roman"/>
      <w:lang w:val="en-US" w:eastAsia="zh-CN" w:bidi="ar-SA"/>
    </w:rPr>
  </w:style>
  <w:style w:type="paragraph" w:customStyle="1" w:styleId="22">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23">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等线" w:hAnsi="等线" w:eastAsia="等线" w:cs="等线"/>
      <w:b/>
      <w:w w:val="170"/>
      <w:sz w:val="96"/>
      <w:szCs w:val="96"/>
      <w:lang w:val="en-US" w:eastAsia="zh-CN" w:bidi="ar-SA"/>
    </w:rPr>
  </w:style>
  <w:style w:type="paragraph" w:styleId="24">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34</Pages>
  <Words>660</Words>
  <Characters>840</Characters>
  <Lines>123</Lines>
  <Paragraphs>34</Paragraphs>
  <TotalTime>10</TotalTime>
  <ScaleCrop>false</ScaleCrop>
  <LinksUpToDate>false</LinksUpToDate>
  <CharactersWithSpaces>985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2024-10-28T08:06:00Z</dcterms:created>
  <dc:creator>13102</dc:creator>
  <cp:lastModifiedBy>123</cp:lastModifiedBy>
  <dcterms:modified xsi:type="dcterms:W3CDTF">2025-06-08T22:59:30Z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446ED3A955FE4D1FB2C05266B092EDC1_13</vt:lpwstr>
  </property>
  <property fmtid="{D5CDD505-2E9C-101B-9397-08002B2CF9AE}" pid="4" name="KSOTemplateDocerSaveRecord">
    <vt:lpwstr>eyJoZGlkIjoiYmE1NGQ1NmI4NjZkZGU4ZTcxYWI0MzI5YmYwMjI5ZDEiLCJ1c2VySWQiOiI0NDY3NTAwODkifQ==</vt:lpwstr>
  </property>
</Properties>
</file>