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AA20">
      <w:pPr>
        <w:overflowPunct w:val="0"/>
        <w:topLinePunct/>
        <w:jc w:val="right"/>
        <w:rPr>
          <w:rFonts w:ascii="Times New Roman" w:hAnsi="Times New Roman" w:eastAsia="宋体" w:cs="Times New Roman"/>
          <w:sz w:val="24"/>
          <w:szCs w:val="32"/>
        </w:rPr>
      </w:pPr>
      <w:bookmarkStart w:id="0" w:name="_Toc438733593"/>
      <w:bookmarkStart w:id="1" w:name="_Toc438733378"/>
      <w:bookmarkStart w:id="2" w:name="_Toc437533833"/>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-3175</wp:posOffset>
            </wp:positionH>
            <wp:positionV relativeFrom="paragraph">
              <wp:posOffset>40640</wp:posOffset>
            </wp:positionV>
            <wp:extent cx="1737995" cy="1149350"/>
            <wp:effectExtent l="0" t="0" r="14605" b="1270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ascii="Times New Roman" w:hAnsi="Times New Roman" w:eastAsia="宋体" w:cs="Times New Roman"/>
          <w:b/>
          <w:bCs/>
          <w:sz w:val="28"/>
          <w:szCs w:val="36"/>
        </w:rPr>
        <w:t xml:space="preserve">T/CECS </w:t>
      </w:r>
      <w:r>
        <w:rPr>
          <w:rFonts w:ascii="Times New Roman" w:hAnsi="Times New Roman" w:eastAsia="宋体" w:cs="Times New Roman"/>
          <w:sz w:val="28"/>
          <w:szCs w:val="36"/>
        </w:rPr>
        <w:t>XXX- 202X</w:t>
      </w:r>
    </w:p>
    <w:p w14:paraId="5F859B5D">
      <w:pPr>
        <w:overflowPunct w:val="0"/>
        <w:topLinePunct/>
        <w:jc w:val="center"/>
        <w:rPr>
          <w:rFonts w:ascii="Times New Roman" w:hAnsi="Times New Roman" w:eastAsia="宋体" w:cs="Times New Roman"/>
          <w:szCs w:val="32"/>
        </w:rPr>
      </w:pPr>
      <w:r>
        <w:rPr>
          <w:rFonts w:ascii="Times New Roman" w:hAnsi="Times New Roman" w:eastAsia="宋体" w:cs="Times New Roman"/>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117475</wp:posOffset>
                </wp:positionV>
                <wp:extent cx="5422265" cy="0"/>
                <wp:effectExtent l="0" t="9525" r="6985" b="9525"/>
                <wp:wrapTopAndBottom/>
                <wp:docPr id="3" name="直接连接符 3"/>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9.25pt;height:0pt;width:426.95pt;mso-wrap-distance-bottom:0pt;mso-wrap-distance-top:0pt;z-index:251661312;mso-width-relative:page;mso-height-relative:page;" filled="f" stroked="t" coordsize="21600,21600" o:gfxdata="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edZtMA&#10;AAAGAQAADwAAAAAAAAABACAAAAAiAAAAZHJzL2Rvd25yZXYueG1sUEsBAhQAFAAAAAgAh07iQGJt&#10;4HvrAQAAvQMAAA4AAAAAAAAAAQAgAAAAIgEAAGRycy9lMm9Eb2MueG1sUEsFBgAAAAAGAAYAWQEA&#10;AH8FAAAAAA==&#10;">
                <v:fill on="f" focussize="0,0"/>
                <v:stroke weight="1.5pt" color="#000000 [3200]" joinstyle="round"/>
                <v:imagedata o:title=""/>
                <o:lock v:ext="edit" aspectratio="f"/>
                <w10:wrap type="topAndBottom"/>
              </v:line>
            </w:pict>
          </mc:Fallback>
        </mc:AlternateContent>
      </w:r>
    </w:p>
    <w:p w14:paraId="29FFEBC3">
      <w:pPr>
        <w:widowControl/>
        <w:tabs>
          <w:tab w:val="left" w:pos="3510"/>
        </w:tabs>
        <w:overflowPunct w:val="0"/>
        <w:topLinePunct/>
        <w:jc w:val="left"/>
        <w:rPr>
          <w:rFonts w:ascii="Times New Roman" w:hAnsi="Times New Roman" w:eastAsia="宋体" w:cs="Times New Roman"/>
          <w:color w:val="000000" w:themeColor="text1"/>
          <w14:textFill>
            <w14:solidFill>
              <w14:schemeClr w14:val="tx1"/>
            </w14:solidFill>
          </w14:textFill>
        </w:rPr>
      </w:pPr>
    </w:p>
    <w:p w14:paraId="12398718">
      <w:pPr>
        <w:overflowPunct w:val="0"/>
        <w:topLinePunct/>
        <w:rPr>
          <w:rFonts w:ascii="Times New Roman" w:hAnsi="Times New Roman" w:eastAsia="宋体" w:cs="Times New Roman"/>
          <w:color w:val="000000" w:themeColor="text1"/>
          <w14:textFill>
            <w14:solidFill>
              <w14:schemeClr w14:val="tx1"/>
            </w14:solidFill>
          </w14:textFill>
        </w:rPr>
      </w:pPr>
    </w:p>
    <w:p w14:paraId="3D156506">
      <w:pPr>
        <w:overflowPunct w:val="0"/>
        <w:topLinePunct/>
        <w:jc w:val="center"/>
        <w:rPr>
          <w:rFonts w:ascii="Times New Roman" w:hAnsi="Times New Roman" w:eastAsia="宋体" w:cs="Times New Roman"/>
          <w:b/>
          <w:color w:val="000000" w:themeColor="text1"/>
          <w:sz w:val="32"/>
          <w:szCs w:val="36"/>
          <w14:textFill>
            <w14:solidFill>
              <w14:schemeClr w14:val="tx1"/>
            </w14:solidFill>
          </w14:textFill>
        </w:rPr>
      </w:pPr>
      <w:r>
        <w:rPr>
          <w:rFonts w:ascii="Times New Roman" w:hAnsi="Times New Roman" w:eastAsia="宋体" w:cs="Times New Roman"/>
          <w:b/>
          <w:color w:val="000000" w:themeColor="text1"/>
          <w:sz w:val="32"/>
          <w:szCs w:val="36"/>
          <w14:textFill>
            <w14:solidFill>
              <w14:schemeClr w14:val="tx1"/>
            </w14:solidFill>
          </w14:textFill>
        </w:rPr>
        <w:t>中国工程建设标准化协会标准</w:t>
      </w:r>
    </w:p>
    <w:p w14:paraId="2DADD0E4">
      <w:pPr>
        <w:overflowPunct w:val="0"/>
        <w:topLinePunct/>
        <w:spacing w:line="360" w:lineRule="auto"/>
        <w:ind w:left="2"/>
        <w:rPr>
          <w:rFonts w:ascii="Times New Roman" w:hAnsi="Times New Roman" w:eastAsia="宋体" w:cs="Times New Roman"/>
        </w:rPr>
      </w:pPr>
    </w:p>
    <w:p w14:paraId="7A9A3FDB">
      <w:pPr>
        <w:overflowPunct w:val="0"/>
        <w:topLinePunct/>
        <w:rPr>
          <w:rFonts w:ascii="Times New Roman" w:hAnsi="Times New Roman" w:eastAsia="宋体" w:cs="Times New Roman"/>
        </w:rPr>
      </w:pPr>
    </w:p>
    <w:p w14:paraId="688355AE">
      <w:pPr>
        <w:overflowPunct w:val="0"/>
        <w:topLinePunct/>
        <w:jc w:val="center"/>
        <w:rPr>
          <w:rFonts w:ascii="Times New Roman" w:hAnsi="Times New Roman" w:eastAsia="黑体" w:cs="Times New Roman"/>
          <w:sz w:val="52"/>
          <w:szCs w:val="44"/>
        </w:rPr>
      </w:pPr>
      <w:r>
        <w:rPr>
          <w:rFonts w:hint="eastAsia" w:ascii="Times New Roman" w:hAnsi="Times New Roman" w:eastAsia="黑体" w:cs="Times New Roman"/>
          <w:sz w:val="52"/>
          <w:szCs w:val="44"/>
        </w:rPr>
        <w:t>供水系统红虫防治技术导则</w:t>
      </w:r>
    </w:p>
    <w:p w14:paraId="29B2C877">
      <w:pPr>
        <w:overflowPunct w:val="0"/>
        <w:topLinePunct/>
        <w:jc w:val="center"/>
        <w:rPr>
          <w:rFonts w:ascii="Times New Roman" w:hAnsi="Times New Roman" w:eastAsia="黑体" w:cs="Times New Roman"/>
          <w:sz w:val="44"/>
          <w:szCs w:val="44"/>
        </w:rPr>
      </w:pPr>
    </w:p>
    <w:p w14:paraId="0A963F50">
      <w:pPr>
        <w:overflowPunct w:val="0"/>
        <w:topLinePunct/>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Technical guidelines for red worm control in water supply systems</w:t>
      </w:r>
    </w:p>
    <w:p w14:paraId="1B51B79E">
      <w:pPr>
        <w:overflowPunct w:val="0"/>
        <w:topLinePunct/>
        <w:jc w:val="center"/>
        <w:rPr>
          <w:rFonts w:ascii="Times New Roman" w:hAnsi="Times New Roman" w:eastAsia="宋体" w:cs="Times New Roman"/>
          <w:kern w:val="0"/>
          <w:szCs w:val="28"/>
        </w:rPr>
      </w:pPr>
    </w:p>
    <w:p w14:paraId="61B6E898">
      <w:pPr>
        <w:overflowPunct w:val="0"/>
        <w:topLinePunct/>
        <w:jc w:val="center"/>
        <w:rPr>
          <w:rFonts w:ascii="Times New Roman" w:hAnsi="Times New Roman" w:eastAsia="宋体" w:cs="Times New Roman"/>
          <w:b/>
          <w:bCs/>
          <w:kern w:val="0"/>
          <w:sz w:val="36"/>
          <w:szCs w:val="36"/>
        </w:rPr>
      </w:pPr>
      <w:r>
        <w:rPr>
          <w:rFonts w:ascii="Times New Roman" w:hAnsi="Times New Roman" w:eastAsia="宋体" w:cs="Times New Roman"/>
          <w:b/>
          <w:bCs/>
          <w:kern w:val="0"/>
          <w:sz w:val="36"/>
          <w:szCs w:val="36"/>
        </w:rPr>
        <w:t>（</w:t>
      </w:r>
      <w:r>
        <w:rPr>
          <w:rFonts w:hint="eastAsia" w:ascii="Times New Roman" w:hAnsi="Times New Roman" w:eastAsia="宋体" w:cs="Times New Roman"/>
          <w:b/>
          <w:bCs/>
          <w:kern w:val="0"/>
          <w:sz w:val="36"/>
          <w:szCs w:val="36"/>
        </w:rPr>
        <w:t>征求意见稿</w:t>
      </w:r>
      <w:r>
        <w:rPr>
          <w:rFonts w:ascii="Times New Roman" w:hAnsi="Times New Roman" w:eastAsia="宋体" w:cs="Times New Roman"/>
          <w:b/>
          <w:bCs/>
          <w:kern w:val="0"/>
          <w:sz w:val="36"/>
          <w:szCs w:val="36"/>
        </w:rPr>
        <w:t>）</w:t>
      </w:r>
    </w:p>
    <w:p w14:paraId="2AB08E93">
      <w:pPr>
        <w:overflowPunct w:val="0"/>
        <w:topLinePunct/>
        <w:jc w:val="center"/>
        <w:rPr>
          <w:rFonts w:ascii="Times New Roman" w:hAnsi="Times New Roman" w:eastAsia="宋体" w:cs="Times New Roman"/>
          <w:kern w:val="0"/>
          <w:szCs w:val="28"/>
        </w:rPr>
      </w:pPr>
    </w:p>
    <w:p w14:paraId="2B389476">
      <w:pPr>
        <w:overflowPunct w:val="0"/>
        <w:topLinePunct/>
        <w:jc w:val="center"/>
        <w:rPr>
          <w:rFonts w:ascii="Times New Roman" w:hAnsi="Times New Roman" w:eastAsia="宋体" w:cs="Times New Roman"/>
          <w:kern w:val="0"/>
          <w:szCs w:val="28"/>
        </w:rPr>
      </w:pPr>
    </w:p>
    <w:p w14:paraId="12400358">
      <w:pPr>
        <w:overflowPunct w:val="0"/>
        <w:topLinePunct/>
        <w:jc w:val="center"/>
        <w:rPr>
          <w:rFonts w:ascii="Times New Roman" w:hAnsi="Times New Roman" w:eastAsia="宋体" w:cs="Times New Roman"/>
          <w:kern w:val="0"/>
          <w:szCs w:val="28"/>
        </w:rPr>
      </w:pPr>
    </w:p>
    <w:p w14:paraId="697A1908">
      <w:pPr>
        <w:overflowPunct w:val="0"/>
        <w:topLinePunct/>
        <w:jc w:val="center"/>
        <w:rPr>
          <w:rFonts w:ascii="Times New Roman" w:hAnsi="Times New Roman" w:eastAsia="宋体" w:cs="Times New Roman"/>
          <w:kern w:val="0"/>
          <w:szCs w:val="28"/>
        </w:rPr>
      </w:pPr>
    </w:p>
    <w:p w14:paraId="3884F822">
      <w:pPr>
        <w:overflowPunct w:val="0"/>
        <w:topLinePunct/>
        <w:jc w:val="center"/>
        <w:rPr>
          <w:rFonts w:ascii="Times New Roman" w:hAnsi="Times New Roman" w:eastAsia="宋体" w:cs="Times New Roman"/>
          <w:kern w:val="0"/>
          <w:szCs w:val="28"/>
        </w:rPr>
      </w:pPr>
    </w:p>
    <w:p w14:paraId="13F44B54">
      <w:pPr>
        <w:overflowPunct w:val="0"/>
        <w:topLinePunct/>
        <w:jc w:val="center"/>
        <w:rPr>
          <w:rFonts w:ascii="Times New Roman" w:hAnsi="Times New Roman" w:eastAsia="宋体" w:cs="Times New Roman"/>
          <w:kern w:val="0"/>
          <w:szCs w:val="28"/>
        </w:rPr>
      </w:pPr>
    </w:p>
    <w:p w14:paraId="4B900031">
      <w:pPr>
        <w:overflowPunct w:val="0"/>
        <w:topLinePunct/>
        <w:rPr>
          <w:rFonts w:ascii="Times New Roman" w:hAnsi="Times New Roman" w:eastAsia="宋体" w:cs="Times New Roman"/>
          <w:kern w:val="0"/>
          <w:szCs w:val="28"/>
        </w:rPr>
      </w:pPr>
    </w:p>
    <w:p w14:paraId="3B6E8477">
      <w:pPr>
        <w:overflowPunct w:val="0"/>
        <w:topLinePunct/>
        <w:jc w:val="center"/>
        <w:rPr>
          <w:rFonts w:ascii="Times New Roman" w:hAnsi="Times New Roman" w:eastAsia="宋体" w:cs="Times New Roman"/>
          <w:kern w:val="0"/>
          <w:szCs w:val="28"/>
        </w:rPr>
      </w:pPr>
    </w:p>
    <w:p w14:paraId="24C5CC6D">
      <w:pPr>
        <w:overflowPunct w:val="0"/>
        <w:topLinePunct/>
        <w:jc w:val="center"/>
        <w:rPr>
          <w:rFonts w:ascii="Times New Roman" w:hAnsi="Times New Roman" w:eastAsia="宋体" w:cs="Times New Roman"/>
          <w:kern w:val="0"/>
          <w:szCs w:val="28"/>
        </w:rPr>
      </w:pPr>
    </w:p>
    <w:p w14:paraId="575DD36F">
      <w:pPr>
        <w:overflowPunct w:val="0"/>
        <w:topLinePunct/>
        <w:jc w:val="center"/>
        <w:rPr>
          <w:rFonts w:ascii="Times New Roman" w:hAnsi="Times New Roman" w:eastAsia="宋体" w:cs="Times New Roman"/>
          <w:kern w:val="0"/>
          <w:szCs w:val="28"/>
        </w:rPr>
      </w:pPr>
    </w:p>
    <w:p w14:paraId="096BD2D8">
      <w:pPr>
        <w:overflowPunct w:val="0"/>
        <w:topLinePunct/>
        <w:jc w:val="center"/>
        <w:rPr>
          <w:rFonts w:ascii="Times New Roman" w:hAnsi="Times New Roman" w:eastAsia="宋体" w:cs="Times New Roman"/>
          <w:kern w:val="0"/>
          <w:szCs w:val="28"/>
        </w:rPr>
      </w:pPr>
    </w:p>
    <w:p w14:paraId="371C69F4">
      <w:pPr>
        <w:overflowPunct w:val="0"/>
        <w:topLinePunct/>
        <w:jc w:val="center"/>
        <w:rPr>
          <w:rFonts w:ascii="Times New Roman" w:hAnsi="Times New Roman" w:eastAsia="宋体" w:cs="Times New Roman"/>
          <w:kern w:val="0"/>
          <w:szCs w:val="28"/>
        </w:rPr>
      </w:pPr>
    </w:p>
    <w:p w14:paraId="4BE8D735">
      <w:pPr>
        <w:overflowPunct w:val="0"/>
        <w:topLinePunct/>
        <w:rPr>
          <w:rFonts w:ascii="Times New Roman" w:hAnsi="Times New Roman" w:eastAsia="宋体" w:cs="Times New Roman"/>
          <w:kern w:val="0"/>
          <w:szCs w:val="28"/>
        </w:rPr>
      </w:pPr>
    </w:p>
    <w:p w14:paraId="299BE802">
      <w:pPr>
        <w:overflowPunct w:val="0"/>
        <w:topLinePunct/>
        <w:jc w:val="center"/>
        <w:rPr>
          <w:b/>
          <w:sz w:val="32"/>
          <w:szCs w:val="32"/>
        </w:rPr>
      </w:pPr>
      <w:r>
        <w:rPr>
          <w:rFonts w:ascii="Times New Roman" w:hAnsi="Times New Roman" w:eastAsia="仿宋" w:cs="Times New Roman"/>
          <w:b/>
          <w:kern w:val="0"/>
          <w:sz w:val="28"/>
          <w:szCs w:val="32"/>
        </w:rPr>
        <w:t>中国计划出版社</w:t>
      </w:r>
      <w:r>
        <w:rPr>
          <w:rFonts w:ascii="Times New Roman" w:hAnsi="Times New Roman" w:eastAsia="宋体" w:cs="Times New Roman"/>
          <w:b/>
          <w:sz w:val="32"/>
          <w:szCs w:val="32"/>
        </w:rPr>
        <w:br w:type="page"/>
      </w:r>
    </w:p>
    <w:bookmarkEnd w:id="0"/>
    <w:bookmarkEnd w:id="1"/>
    <w:bookmarkEnd w:id="2"/>
    <w:p w14:paraId="670F321F">
      <w:pPr>
        <w:overflowPunct w:val="0"/>
        <w:topLinePunct/>
        <w:jc w:val="center"/>
        <w:rPr>
          <w:b/>
          <w:color w:val="000000" w:themeColor="text1"/>
          <w:sz w:val="32"/>
          <w:szCs w:val="36"/>
          <w14:textFill>
            <w14:solidFill>
              <w14:schemeClr w14:val="tx1"/>
            </w14:solidFill>
          </w14:textFill>
        </w:rPr>
      </w:pPr>
    </w:p>
    <w:p w14:paraId="21DEF800">
      <w:pPr>
        <w:overflowPunct w:val="0"/>
        <w:topLinePunct/>
        <w:jc w:val="center"/>
        <w:rPr>
          <w:b/>
          <w:color w:val="000000" w:themeColor="text1"/>
          <w:sz w:val="32"/>
          <w:szCs w:val="36"/>
          <w14:textFill>
            <w14:solidFill>
              <w14:schemeClr w14:val="tx1"/>
            </w14:solidFill>
          </w14:textFill>
        </w:rPr>
      </w:pPr>
      <w:r>
        <w:rPr>
          <w:b/>
          <w:color w:val="000000" w:themeColor="text1"/>
          <w:sz w:val="32"/>
          <w:szCs w:val="36"/>
          <w14:textFill>
            <w14:solidFill>
              <w14:schemeClr w14:val="tx1"/>
            </w14:solidFill>
          </w14:textFill>
        </w:rPr>
        <w:t>中国工程建设标准化协会标准</w:t>
      </w:r>
    </w:p>
    <w:p w14:paraId="348A3A2E">
      <w:pPr>
        <w:overflowPunct w:val="0"/>
        <w:topLinePunct/>
      </w:pPr>
    </w:p>
    <w:p w14:paraId="287E3AD5">
      <w:pPr>
        <w:overflowPunct w:val="0"/>
        <w:topLinePunct/>
        <w:jc w:val="center"/>
        <w:rPr>
          <w:rFonts w:eastAsia="黑体"/>
          <w:sz w:val="52"/>
          <w:szCs w:val="44"/>
        </w:rPr>
      </w:pPr>
      <w:r>
        <w:rPr>
          <w:rFonts w:hint="eastAsia" w:eastAsia="黑体"/>
          <w:sz w:val="52"/>
          <w:szCs w:val="44"/>
        </w:rPr>
        <w:t>供水系统红虫防治技术导则</w:t>
      </w:r>
    </w:p>
    <w:p w14:paraId="59D0C8D6">
      <w:pPr>
        <w:overflowPunct w:val="0"/>
        <w:topLinePunct/>
        <w:snapToGrid w:val="0"/>
        <w:jc w:val="center"/>
        <w:rPr>
          <w:rFonts w:eastAsia="黑体"/>
          <w:sz w:val="28"/>
          <w:szCs w:val="44"/>
        </w:rPr>
      </w:pPr>
    </w:p>
    <w:p w14:paraId="65B08799">
      <w:pPr>
        <w:overflowPunct w:val="0"/>
        <w:topLinePunct/>
        <w:jc w:val="center"/>
        <w:rPr>
          <w:kern w:val="0"/>
          <w:sz w:val="28"/>
          <w:szCs w:val="28"/>
        </w:rPr>
      </w:pPr>
      <w:r>
        <w:rPr>
          <w:rFonts w:hint="eastAsia"/>
          <w:kern w:val="0"/>
          <w:sz w:val="28"/>
          <w:szCs w:val="28"/>
        </w:rPr>
        <w:t>Technical guidelines for red worm control in water supply systems</w:t>
      </w:r>
    </w:p>
    <w:p w14:paraId="6149A5D7">
      <w:pPr>
        <w:overflowPunct w:val="0"/>
        <w:topLinePunct/>
        <w:jc w:val="center"/>
        <w:rPr>
          <w:kern w:val="0"/>
          <w:szCs w:val="28"/>
        </w:rPr>
      </w:pPr>
    </w:p>
    <w:p w14:paraId="27C27A6F">
      <w:pPr>
        <w:overflowPunct w:val="0"/>
        <w:topLinePunct/>
        <w:jc w:val="center"/>
        <w:rPr>
          <w:b/>
          <w:bCs/>
          <w:kern w:val="0"/>
          <w:sz w:val="36"/>
          <w:szCs w:val="36"/>
        </w:rPr>
      </w:pPr>
      <w:r>
        <w:rPr>
          <w:b/>
          <w:bCs/>
          <w:sz w:val="28"/>
          <w:szCs w:val="36"/>
        </w:rPr>
        <w:t xml:space="preserve">T/CECS </w:t>
      </w:r>
      <w:r>
        <w:rPr>
          <w:sz w:val="28"/>
          <w:szCs w:val="36"/>
        </w:rPr>
        <w:t>XXX- 202X</w:t>
      </w:r>
    </w:p>
    <w:p w14:paraId="5AAD48CE">
      <w:pPr>
        <w:overflowPunct w:val="0"/>
        <w:topLinePunct/>
        <w:jc w:val="center"/>
        <w:rPr>
          <w:kern w:val="0"/>
          <w:szCs w:val="28"/>
        </w:rPr>
      </w:pPr>
    </w:p>
    <w:p w14:paraId="4B0B8C6A">
      <w:pPr>
        <w:overflowPunct w:val="0"/>
        <w:topLinePunct/>
        <w:jc w:val="center"/>
        <w:rPr>
          <w:kern w:val="0"/>
          <w:szCs w:val="28"/>
        </w:rPr>
      </w:pPr>
    </w:p>
    <w:p w14:paraId="6D82D7EA">
      <w:pPr>
        <w:overflowPunct w:val="0"/>
        <w:topLinePunct/>
        <w:spacing w:line="360" w:lineRule="auto"/>
        <w:ind w:left="2"/>
      </w:pPr>
    </w:p>
    <w:p w14:paraId="2BC43598">
      <w:pPr>
        <w:overflowPunct w:val="0"/>
        <w:topLinePunct/>
        <w:jc w:val="center"/>
        <w:rPr>
          <w:kern w:val="0"/>
          <w:szCs w:val="28"/>
        </w:rPr>
      </w:pPr>
    </w:p>
    <w:p w14:paraId="4DB03EB5">
      <w:pPr>
        <w:overflowPunct w:val="0"/>
        <w:topLinePunct/>
        <w:spacing w:line="360" w:lineRule="auto"/>
        <w:ind w:firstLine="1652" w:firstLineChars="590"/>
        <w:jc w:val="left"/>
        <w:rPr>
          <w:kern w:val="0"/>
          <w:sz w:val="28"/>
          <w:szCs w:val="28"/>
        </w:rPr>
      </w:pPr>
      <w:r>
        <w:rPr>
          <w:kern w:val="0"/>
          <w:sz w:val="28"/>
          <w:szCs w:val="28"/>
        </w:rPr>
        <w:t>主编单位：中国市政工程中南设计研究总院有限公司</w:t>
      </w:r>
    </w:p>
    <w:p w14:paraId="462682B9">
      <w:pPr>
        <w:overflowPunct w:val="0"/>
        <w:topLinePunct/>
        <w:spacing w:line="360" w:lineRule="auto"/>
        <w:ind w:firstLine="1652" w:firstLineChars="590"/>
        <w:jc w:val="left"/>
        <w:rPr>
          <w:kern w:val="0"/>
          <w:sz w:val="28"/>
          <w:szCs w:val="28"/>
        </w:rPr>
      </w:pPr>
      <w:r>
        <w:rPr>
          <w:kern w:val="0"/>
          <w:sz w:val="28"/>
          <w:szCs w:val="28"/>
        </w:rPr>
        <w:t>批准单位：中国工程建设标准化协会</w:t>
      </w:r>
    </w:p>
    <w:p w14:paraId="1FE11EDB">
      <w:pPr>
        <w:overflowPunct w:val="0"/>
        <w:topLinePunct/>
        <w:spacing w:line="360" w:lineRule="auto"/>
        <w:ind w:firstLine="1652" w:firstLineChars="590"/>
        <w:jc w:val="left"/>
        <w:rPr>
          <w:kern w:val="0"/>
          <w:sz w:val="28"/>
          <w:szCs w:val="28"/>
        </w:rPr>
      </w:pPr>
      <w:r>
        <w:rPr>
          <w:kern w:val="0"/>
          <w:sz w:val="28"/>
          <w:szCs w:val="28"/>
        </w:rPr>
        <w:t>施行日期：202X年XX月</w:t>
      </w:r>
      <w:r>
        <w:rPr>
          <w:rFonts w:hint="eastAsia"/>
          <w:kern w:val="0"/>
          <w:sz w:val="28"/>
          <w:szCs w:val="28"/>
          <w:lang w:val="en-US" w:eastAsia="zh-CN"/>
        </w:rPr>
        <w:t>XX</w:t>
      </w:r>
      <w:r>
        <w:rPr>
          <w:kern w:val="0"/>
          <w:sz w:val="28"/>
          <w:szCs w:val="28"/>
        </w:rPr>
        <w:t>日</w:t>
      </w:r>
    </w:p>
    <w:p w14:paraId="73C67733">
      <w:pPr>
        <w:overflowPunct w:val="0"/>
        <w:topLinePunct/>
        <w:jc w:val="center"/>
        <w:rPr>
          <w:kern w:val="0"/>
          <w:szCs w:val="28"/>
        </w:rPr>
      </w:pPr>
    </w:p>
    <w:p w14:paraId="563AC95A">
      <w:pPr>
        <w:overflowPunct w:val="0"/>
        <w:topLinePunct/>
        <w:jc w:val="center"/>
        <w:rPr>
          <w:kern w:val="0"/>
          <w:szCs w:val="28"/>
        </w:rPr>
      </w:pPr>
    </w:p>
    <w:p w14:paraId="01C75B5E">
      <w:pPr>
        <w:overflowPunct w:val="0"/>
        <w:topLinePunct/>
        <w:rPr>
          <w:kern w:val="0"/>
          <w:szCs w:val="28"/>
        </w:rPr>
      </w:pPr>
    </w:p>
    <w:p w14:paraId="318BBC3F">
      <w:pPr>
        <w:overflowPunct w:val="0"/>
        <w:topLinePunct/>
        <w:jc w:val="center"/>
        <w:rPr>
          <w:kern w:val="0"/>
          <w:szCs w:val="28"/>
        </w:rPr>
      </w:pPr>
    </w:p>
    <w:p w14:paraId="63B85237">
      <w:pPr>
        <w:overflowPunct w:val="0"/>
        <w:topLinePunct/>
        <w:jc w:val="center"/>
        <w:rPr>
          <w:kern w:val="0"/>
          <w:szCs w:val="28"/>
        </w:rPr>
      </w:pPr>
    </w:p>
    <w:p w14:paraId="7C3B1588">
      <w:pPr>
        <w:overflowPunct w:val="0"/>
        <w:topLinePunct/>
        <w:jc w:val="center"/>
        <w:rPr>
          <w:kern w:val="0"/>
          <w:szCs w:val="28"/>
        </w:rPr>
      </w:pPr>
    </w:p>
    <w:p w14:paraId="0FC05A55">
      <w:pPr>
        <w:overflowPunct w:val="0"/>
        <w:topLinePunct/>
        <w:jc w:val="center"/>
        <w:rPr>
          <w:kern w:val="0"/>
          <w:szCs w:val="28"/>
        </w:rPr>
      </w:pPr>
    </w:p>
    <w:p w14:paraId="38D11CEF">
      <w:pPr>
        <w:overflowPunct w:val="0"/>
        <w:topLinePunct/>
        <w:jc w:val="center"/>
        <w:rPr>
          <w:kern w:val="0"/>
          <w:szCs w:val="28"/>
        </w:rPr>
      </w:pPr>
    </w:p>
    <w:p w14:paraId="27E82F4E">
      <w:pPr>
        <w:overflowPunct w:val="0"/>
        <w:topLinePunct/>
        <w:jc w:val="center"/>
        <w:rPr>
          <w:kern w:val="0"/>
          <w:szCs w:val="28"/>
        </w:rPr>
      </w:pPr>
    </w:p>
    <w:p w14:paraId="7D726D6E">
      <w:pPr>
        <w:overflowPunct w:val="0"/>
        <w:topLinePunct/>
        <w:rPr>
          <w:kern w:val="0"/>
          <w:szCs w:val="28"/>
        </w:rPr>
      </w:pPr>
    </w:p>
    <w:p w14:paraId="28E75602">
      <w:pPr>
        <w:overflowPunct w:val="0"/>
        <w:topLinePunct/>
        <w:jc w:val="center"/>
        <w:rPr>
          <w:rFonts w:eastAsia="仿宋"/>
          <w:b/>
          <w:kern w:val="0"/>
          <w:sz w:val="20"/>
          <w:szCs w:val="28"/>
        </w:rPr>
      </w:pPr>
      <w:r>
        <w:rPr>
          <w:rFonts w:eastAsia="仿宋"/>
          <w:b/>
          <w:kern w:val="0"/>
          <w:sz w:val="28"/>
          <w:szCs w:val="32"/>
        </w:rPr>
        <w:t>中国计划出版社</w:t>
      </w:r>
    </w:p>
    <w:p w14:paraId="41C3ABF6">
      <w:pPr>
        <w:widowControl/>
        <w:overflowPunct w:val="0"/>
        <w:topLinePunct/>
        <w:jc w:val="center"/>
        <w:rPr>
          <w:rFonts w:eastAsia="黑体"/>
          <w:sz w:val="24"/>
          <w:szCs w:val="32"/>
        </w:rPr>
      </w:pPr>
      <w:r>
        <w:rPr>
          <w:rFonts w:eastAsia="黑体"/>
          <w:sz w:val="24"/>
          <w:szCs w:val="32"/>
        </w:rPr>
        <w:t>202X　北　　京</w:t>
      </w:r>
    </w:p>
    <w:p w14:paraId="12E7FDDF">
      <w:pPr>
        <w:widowControl/>
        <w:overflowPunct w:val="0"/>
        <w:topLinePunct/>
        <w:jc w:val="left"/>
        <w:rPr>
          <w:b/>
          <w:sz w:val="32"/>
          <w:szCs w:val="32"/>
        </w:rPr>
      </w:pPr>
      <w:r>
        <w:rPr>
          <w:b/>
          <w:sz w:val="32"/>
          <w:szCs w:val="32"/>
        </w:rPr>
        <w:br w:type="page"/>
      </w:r>
    </w:p>
    <w:p w14:paraId="2B70D216">
      <w:pPr>
        <w:jc w:val="center"/>
        <w:rPr>
          <w:b/>
          <w:sz w:val="30"/>
          <w:szCs w:val="30"/>
        </w:rPr>
      </w:pPr>
      <w:r>
        <w:rPr>
          <w:rFonts w:eastAsia="黑体"/>
          <w:sz w:val="32"/>
          <w:szCs w:val="32"/>
        </w:rPr>
        <w:t>前　　言</w:t>
      </w:r>
    </w:p>
    <w:p w14:paraId="22386E7C">
      <w:pPr>
        <w:widowControl/>
        <w:jc w:val="center"/>
      </w:pPr>
    </w:p>
    <w:p w14:paraId="69F35260">
      <w:pPr>
        <w:snapToGrid w:val="0"/>
        <w:spacing w:line="360" w:lineRule="auto"/>
        <w:ind w:firstLine="480" w:firstLineChars="200"/>
        <w:rPr>
          <w:sz w:val="24"/>
          <w:szCs w:val="24"/>
        </w:rPr>
      </w:pPr>
      <w:r>
        <w:rPr>
          <w:rFonts w:hint="eastAsia"/>
          <w:sz w:val="24"/>
          <w:szCs w:val="24"/>
        </w:rPr>
        <w:t>《供水系统红虫防治技术导则》（以下简称“导则”）</w:t>
      </w:r>
      <w:r>
        <w:rPr>
          <w:sz w:val="24"/>
          <w:szCs w:val="24"/>
        </w:rPr>
        <w:t>根据中国工程建设标准化协会</w:t>
      </w:r>
      <w:r>
        <w:rPr>
          <w:rFonts w:hint="eastAsia"/>
          <w:sz w:val="24"/>
          <w:szCs w:val="24"/>
        </w:rPr>
        <w:t>《</w:t>
      </w:r>
      <w:r>
        <w:rPr>
          <w:sz w:val="24"/>
          <w:szCs w:val="24"/>
        </w:rPr>
        <w:t>关于印发</w:t>
      </w:r>
      <w:r>
        <w:rPr>
          <w:rFonts w:hint="eastAsia"/>
          <w:sz w:val="24"/>
          <w:szCs w:val="24"/>
        </w:rPr>
        <w:t>&lt;</w:t>
      </w:r>
      <w:r>
        <w:rPr>
          <w:sz w:val="24"/>
          <w:szCs w:val="24"/>
        </w:rPr>
        <w:t>2023年第一批协会标准制订、修订计划</w:t>
      </w:r>
      <w:r>
        <w:rPr>
          <w:rFonts w:hint="eastAsia"/>
          <w:sz w:val="24"/>
          <w:szCs w:val="24"/>
        </w:rPr>
        <w:t>&gt;</w:t>
      </w:r>
      <w:r>
        <w:rPr>
          <w:sz w:val="24"/>
          <w:szCs w:val="24"/>
        </w:rPr>
        <w:t>的通知</w:t>
      </w:r>
      <w:r>
        <w:rPr>
          <w:rFonts w:hint="eastAsia"/>
          <w:sz w:val="24"/>
          <w:szCs w:val="24"/>
        </w:rPr>
        <w:t>》</w:t>
      </w:r>
      <w:r>
        <w:rPr>
          <w:sz w:val="24"/>
          <w:szCs w:val="24"/>
        </w:rPr>
        <w:t>（建标协字</w:t>
      </w:r>
      <w:r>
        <w:rPr>
          <w:rFonts w:hint="eastAsia" w:ascii="宋体" w:hAnsi="宋体"/>
          <w:sz w:val="24"/>
          <w:szCs w:val="24"/>
        </w:rPr>
        <w:t>〔</w:t>
      </w:r>
      <w:r>
        <w:rPr>
          <w:sz w:val="24"/>
          <w:szCs w:val="24"/>
        </w:rPr>
        <w:t>2023</w:t>
      </w:r>
      <w:r>
        <w:rPr>
          <w:rFonts w:hint="eastAsia" w:ascii="宋体" w:hAnsi="宋体"/>
          <w:sz w:val="24"/>
          <w:szCs w:val="24"/>
        </w:rPr>
        <w:t>〕</w:t>
      </w:r>
      <w:r>
        <w:rPr>
          <w:sz w:val="24"/>
          <w:szCs w:val="24"/>
        </w:rPr>
        <w:t>10号）的要求</w:t>
      </w:r>
      <w:r>
        <w:rPr>
          <w:rFonts w:hint="eastAsia" w:hAnsi="宋体"/>
          <w:color w:val="000000"/>
          <w:sz w:val="24"/>
          <w:szCs w:val="24"/>
        </w:rPr>
        <w:t>进行编制。</w:t>
      </w:r>
      <w:r>
        <w:rPr>
          <w:sz w:val="24"/>
          <w:szCs w:val="24"/>
        </w:rPr>
        <w:t>编制组经调查研究，认真总结实践经验，</w:t>
      </w:r>
      <w:r>
        <w:rPr>
          <w:rFonts w:hint="eastAsia"/>
          <w:sz w:val="24"/>
          <w:szCs w:val="24"/>
        </w:rPr>
        <w:t>参考国内先进标准，</w:t>
      </w:r>
      <w:r>
        <w:rPr>
          <w:sz w:val="24"/>
          <w:szCs w:val="24"/>
        </w:rPr>
        <w:t>并在广泛征求意见的基础上，制定本</w:t>
      </w:r>
      <w:r>
        <w:rPr>
          <w:rFonts w:hint="eastAsia"/>
          <w:sz w:val="24"/>
          <w:szCs w:val="24"/>
        </w:rPr>
        <w:t>导则</w:t>
      </w:r>
      <w:r>
        <w:rPr>
          <w:sz w:val="24"/>
          <w:szCs w:val="24"/>
        </w:rPr>
        <w:t>。</w:t>
      </w:r>
    </w:p>
    <w:p w14:paraId="36AC2A15">
      <w:pPr>
        <w:pStyle w:val="84"/>
        <w:spacing w:line="360" w:lineRule="auto"/>
        <w:ind w:firstLine="480" w:firstLineChars="200"/>
        <w:jc w:val="both"/>
        <w:rPr>
          <w:rFonts w:ascii="Times New Roman" w:hAnsi="Times New Roman" w:eastAsia="仿宋_GB2312"/>
          <w:sz w:val="24"/>
          <w:szCs w:val="24"/>
        </w:rPr>
      </w:pPr>
      <w:r>
        <w:rPr>
          <w:sz w:val="24"/>
          <w:szCs w:val="24"/>
        </w:rPr>
        <w:t>本</w:t>
      </w:r>
      <w:r>
        <w:rPr>
          <w:rFonts w:hint="eastAsia"/>
          <w:sz w:val="24"/>
          <w:szCs w:val="24"/>
        </w:rPr>
        <w:t>导则共分</w:t>
      </w:r>
      <w:r>
        <w:rPr>
          <w:rFonts w:ascii="Times New Roman" w:hAnsi="Times New Roman"/>
          <w:sz w:val="24"/>
          <w:szCs w:val="24"/>
        </w:rPr>
        <w:t>7</w:t>
      </w:r>
      <w:r>
        <w:rPr>
          <w:rFonts w:hint="eastAsia"/>
          <w:sz w:val="24"/>
          <w:szCs w:val="24"/>
        </w:rPr>
        <w:t>章，</w:t>
      </w:r>
      <w:r>
        <w:rPr>
          <w:sz w:val="24"/>
          <w:szCs w:val="24"/>
        </w:rPr>
        <w:t>主要</w:t>
      </w:r>
      <w:r>
        <w:rPr>
          <w:rFonts w:hint="eastAsia"/>
          <w:sz w:val="24"/>
          <w:szCs w:val="24"/>
        </w:rPr>
        <w:t>技术</w:t>
      </w:r>
      <w:r>
        <w:rPr>
          <w:sz w:val="24"/>
          <w:szCs w:val="24"/>
        </w:rPr>
        <w:t>内容包括：总则、术语、</w:t>
      </w:r>
      <w:r>
        <w:rPr>
          <w:rFonts w:hint="eastAsia"/>
          <w:sz w:val="24"/>
          <w:szCs w:val="24"/>
        </w:rPr>
        <w:t>基本规定</w:t>
      </w:r>
      <w:r>
        <w:rPr>
          <w:sz w:val="24"/>
          <w:szCs w:val="24"/>
        </w:rPr>
        <w:t>、</w:t>
      </w:r>
      <w:r>
        <w:rPr>
          <w:rFonts w:hint="eastAsia"/>
          <w:sz w:val="24"/>
          <w:szCs w:val="24"/>
        </w:rPr>
        <w:t>原水防治</w:t>
      </w:r>
      <w:r>
        <w:rPr>
          <w:sz w:val="24"/>
          <w:szCs w:val="24"/>
        </w:rPr>
        <w:t>、</w:t>
      </w:r>
      <w:r>
        <w:rPr>
          <w:rFonts w:hint="eastAsia"/>
          <w:sz w:val="24"/>
          <w:szCs w:val="24"/>
        </w:rPr>
        <w:t>净水工艺防治、</w:t>
      </w:r>
      <w:r>
        <w:fldChar w:fldCharType="begin"/>
      </w:r>
      <w:r>
        <w:instrText xml:space="preserve"> HYPERLINK \l "_Toc26954" </w:instrText>
      </w:r>
      <w:r>
        <w:fldChar w:fldCharType="separate"/>
      </w:r>
      <w:r>
        <w:rPr>
          <w:rFonts w:hint="eastAsia"/>
          <w:sz w:val="24"/>
          <w:szCs w:val="24"/>
        </w:rPr>
        <w:t>管网</w:t>
      </w:r>
      <w:r>
        <w:rPr>
          <w:rFonts w:hint="eastAsia"/>
          <w:sz w:val="24"/>
          <w:szCs w:val="24"/>
        </w:rPr>
        <w:fldChar w:fldCharType="end"/>
      </w:r>
      <w:r>
        <w:rPr>
          <w:rFonts w:hint="eastAsia"/>
          <w:sz w:val="24"/>
          <w:szCs w:val="24"/>
        </w:rPr>
        <w:t>防治、</w:t>
      </w:r>
      <w:r>
        <w:fldChar w:fldCharType="begin"/>
      </w:r>
      <w:r>
        <w:instrText xml:space="preserve"> HYPERLINK \l "_Toc22781" </w:instrText>
      </w:r>
      <w:r>
        <w:fldChar w:fldCharType="separate"/>
      </w:r>
      <w:r>
        <w:rPr>
          <w:rFonts w:hint="eastAsia"/>
          <w:sz w:val="24"/>
          <w:szCs w:val="24"/>
        </w:rPr>
        <w:t>二次</w:t>
      </w:r>
      <w:r>
        <w:rPr>
          <w:rFonts w:hint="eastAsia"/>
          <w:sz w:val="24"/>
          <w:szCs w:val="24"/>
        </w:rPr>
        <w:fldChar w:fldCharType="end"/>
      </w:r>
      <w:r>
        <w:rPr>
          <w:rFonts w:hint="eastAsia"/>
          <w:sz w:val="24"/>
          <w:szCs w:val="24"/>
        </w:rPr>
        <w:t>供水防治。</w:t>
      </w:r>
    </w:p>
    <w:p w14:paraId="05D72F1D">
      <w:pPr>
        <w:snapToGrid w:val="0"/>
        <w:spacing w:line="360" w:lineRule="auto"/>
        <w:ind w:firstLine="480" w:firstLineChars="200"/>
        <w:rPr>
          <w:sz w:val="24"/>
          <w:szCs w:val="24"/>
        </w:rPr>
      </w:pPr>
      <w:r>
        <w:rPr>
          <w:rFonts w:hint="eastAsia"/>
          <w:sz w:val="24"/>
          <w:szCs w:val="24"/>
        </w:rPr>
        <w:t>本导则的某些内容可能直接或间接涉及专利，本导则的发布机构不承担识别这些专利的责任。</w:t>
      </w:r>
    </w:p>
    <w:p w14:paraId="2B3729F4">
      <w:pPr>
        <w:snapToGrid w:val="0"/>
        <w:spacing w:line="360" w:lineRule="auto"/>
        <w:ind w:firstLine="480" w:firstLineChars="200"/>
        <w:rPr>
          <w:sz w:val="24"/>
          <w:szCs w:val="24"/>
        </w:rPr>
      </w:pPr>
      <w:r>
        <w:rPr>
          <w:sz w:val="24"/>
          <w:szCs w:val="24"/>
        </w:rPr>
        <w:t>本</w:t>
      </w:r>
      <w:r>
        <w:rPr>
          <w:rFonts w:hint="eastAsia"/>
          <w:sz w:val="24"/>
          <w:szCs w:val="24"/>
        </w:rPr>
        <w:t>导则</w:t>
      </w:r>
      <w:r>
        <w:rPr>
          <w:sz w:val="24"/>
          <w:szCs w:val="24"/>
        </w:rPr>
        <w:t>由</w:t>
      </w:r>
      <w:r>
        <w:rPr>
          <w:rFonts w:hint="eastAsia"/>
          <w:sz w:val="24"/>
          <w:szCs w:val="24"/>
        </w:rPr>
        <w:t>中国工程建设标准化协会</w:t>
      </w:r>
      <w:r>
        <w:rPr>
          <w:sz w:val="24"/>
          <w:szCs w:val="24"/>
        </w:rPr>
        <w:t>城市给水排水专业委员会</w:t>
      </w:r>
      <w:r>
        <w:rPr>
          <w:rFonts w:hint="eastAsia"/>
          <w:sz w:val="24"/>
          <w:szCs w:val="24"/>
        </w:rPr>
        <w:t>负责日常管理</w:t>
      </w:r>
      <w:r>
        <w:rPr>
          <w:sz w:val="24"/>
          <w:szCs w:val="24"/>
        </w:rPr>
        <w:t>，由中国市政工程中南设计研究总院有限公司负责具体技术内容的解释</w:t>
      </w:r>
      <w:r>
        <w:rPr>
          <w:rFonts w:hint="eastAsia"/>
          <w:sz w:val="24"/>
          <w:szCs w:val="24"/>
        </w:rPr>
        <w:t>。</w:t>
      </w:r>
      <w:r>
        <w:rPr>
          <w:rFonts w:hint="eastAsia"/>
          <w:sz w:val="24"/>
          <w:szCs w:val="24"/>
          <w:lang w:val="en-US" w:eastAsia="zh-CN"/>
        </w:rPr>
        <w:t>实施</w:t>
      </w:r>
      <w:r>
        <w:rPr>
          <w:sz w:val="24"/>
          <w:szCs w:val="24"/>
        </w:rPr>
        <w:t>过程中如有意见或建议，请</w:t>
      </w:r>
      <w:r>
        <w:rPr>
          <w:rFonts w:hint="eastAsia"/>
          <w:sz w:val="24"/>
          <w:szCs w:val="24"/>
        </w:rPr>
        <w:t>反馈给</w:t>
      </w:r>
      <w:r>
        <w:rPr>
          <w:sz w:val="24"/>
          <w:szCs w:val="24"/>
        </w:rPr>
        <w:t>中国市政工程中南设计研究总院有限公司（地址：</w:t>
      </w:r>
      <w:r>
        <w:rPr>
          <w:rFonts w:hint="eastAsia"/>
          <w:sz w:val="24"/>
          <w:szCs w:val="24"/>
        </w:rPr>
        <w:t>湖北省</w:t>
      </w:r>
      <w:r>
        <w:rPr>
          <w:sz w:val="24"/>
          <w:szCs w:val="24"/>
        </w:rPr>
        <w:t>武汉市解放公园路8号</w:t>
      </w:r>
      <w:r>
        <w:rPr>
          <w:rFonts w:hint="eastAsia"/>
          <w:sz w:val="24"/>
          <w:szCs w:val="24"/>
        </w:rPr>
        <w:t>，</w:t>
      </w:r>
      <w:r>
        <w:rPr>
          <w:sz w:val="24"/>
          <w:szCs w:val="24"/>
        </w:rPr>
        <w:t>邮编：430010</w:t>
      </w:r>
      <w:r>
        <w:rPr>
          <w:rFonts w:hint="eastAsia"/>
          <w:sz w:val="24"/>
          <w:szCs w:val="24"/>
        </w:rPr>
        <w:t>，邮箱sunjian813</w:t>
      </w:r>
      <w:r>
        <w:rPr>
          <w:sz w:val="24"/>
          <w:szCs w:val="24"/>
        </w:rPr>
        <w:t>@</w:t>
      </w:r>
      <w:r>
        <w:rPr>
          <w:rFonts w:hint="eastAsia"/>
          <w:sz w:val="24"/>
          <w:szCs w:val="24"/>
        </w:rPr>
        <w:t>163</w:t>
      </w:r>
      <w:r>
        <w:rPr>
          <w:sz w:val="24"/>
          <w:szCs w:val="24"/>
        </w:rPr>
        <w:t>.</w:t>
      </w:r>
      <w:r>
        <w:rPr>
          <w:rFonts w:hint="eastAsia"/>
          <w:sz w:val="24"/>
          <w:szCs w:val="24"/>
        </w:rPr>
        <w:t>com</w:t>
      </w:r>
      <w:r>
        <w:rPr>
          <w:sz w:val="24"/>
          <w:szCs w:val="24"/>
        </w:rPr>
        <w:t>）。</w:t>
      </w:r>
    </w:p>
    <w:p w14:paraId="7E5134E0">
      <w:pPr>
        <w:snapToGrid w:val="0"/>
        <w:spacing w:line="360" w:lineRule="auto"/>
        <w:ind w:firstLine="480" w:firstLineChars="200"/>
        <w:rPr>
          <w:sz w:val="24"/>
          <w:szCs w:val="24"/>
        </w:rPr>
      </w:pPr>
      <w:r>
        <w:rPr>
          <w:rFonts w:hint="eastAsia" w:ascii="黑体" w:hAnsi="黑体" w:eastAsia="黑体" w:cs="黑体"/>
          <w:sz w:val="24"/>
          <w:szCs w:val="24"/>
        </w:rPr>
        <w:t>主编单位：</w:t>
      </w:r>
      <w:r>
        <w:rPr>
          <w:sz w:val="24"/>
          <w:szCs w:val="24"/>
        </w:rPr>
        <w:t>中国市政工程中南设计研究总院有限公司</w:t>
      </w:r>
    </w:p>
    <w:p w14:paraId="0C668145">
      <w:pPr>
        <w:snapToGrid w:val="0"/>
        <w:spacing w:line="360" w:lineRule="auto"/>
        <w:ind w:firstLine="480" w:firstLineChars="200"/>
        <w:rPr>
          <w:sz w:val="24"/>
          <w:szCs w:val="24"/>
        </w:rPr>
      </w:pPr>
      <w:r>
        <w:rPr>
          <w:rFonts w:hint="eastAsia" w:ascii="黑体" w:hAnsi="黑体" w:eastAsia="黑体" w:cs="黑体"/>
          <w:sz w:val="24"/>
          <w:szCs w:val="24"/>
        </w:rPr>
        <w:t>参编单位：</w:t>
      </w:r>
      <w:r>
        <w:rPr>
          <w:rFonts w:hint="eastAsia"/>
          <w:sz w:val="24"/>
          <w:szCs w:val="24"/>
        </w:rPr>
        <w:t>深圳市水务（集团）有限公司</w:t>
      </w:r>
    </w:p>
    <w:p w14:paraId="5379EC56">
      <w:pPr>
        <w:snapToGrid w:val="0"/>
        <w:spacing w:line="360" w:lineRule="auto"/>
        <w:ind w:firstLine="1680" w:firstLineChars="700"/>
        <w:rPr>
          <w:sz w:val="24"/>
          <w:szCs w:val="24"/>
        </w:rPr>
      </w:pPr>
      <w:r>
        <w:rPr>
          <w:rFonts w:hint="eastAsia"/>
          <w:sz w:val="24"/>
          <w:szCs w:val="24"/>
        </w:rPr>
        <w:t>中国科学院水生生物研究所</w:t>
      </w:r>
    </w:p>
    <w:p w14:paraId="076C88E5">
      <w:pPr>
        <w:snapToGrid w:val="0"/>
        <w:spacing w:line="360" w:lineRule="auto"/>
        <w:ind w:firstLine="1680" w:firstLineChars="700"/>
        <w:rPr>
          <w:sz w:val="24"/>
          <w:szCs w:val="24"/>
        </w:rPr>
      </w:pPr>
      <w:r>
        <w:rPr>
          <w:rFonts w:hint="eastAsia"/>
          <w:sz w:val="24"/>
          <w:szCs w:val="24"/>
        </w:rPr>
        <w:t>昆山市自来水集团有限公司</w:t>
      </w:r>
    </w:p>
    <w:p w14:paraId="69CC7103">
      <w:pPr>
        <w:snapToGrid w:val="0"/>
        <w:spacing w:line="360" w:lineRule="auto"/>
        <w:ind w:firstLine="1680" w:firstLineChars="700"/>
        <w:rPr>
          <w:sz w:val="24"/>
          <w:szCs w:val="24"/>
        </w:rPr>
      </w:pPr>
      <w:r>
        <w:rPr>
          <w:rFonts w:hint="eastAsia"/>
          <w:sz w:val="24"/>
          <w:szCs w:val="24"/>
        </w:rPr>
        <w:t>东莞市水务集团有限公司</w:t>
      </w:r>
    </w:p>
    <w:p w14:paraId="6318664A">
      <w:pPr>
        <w:snapToGrid w:val="0"/>
        <w:spacing w:line="360" w:lineRule="auto"/>
        <w:ind w:firstLine="1680" w:firstLineChars="700"/>
        <w:rPr>
          <w:sz w:val="24"/>
          <w:szCs w:val="24"/>
        </w:rPr>
      </w:pPr>
      <w:r>
        <w:rPr>
          <w:rFonts w:hint="eastAsia"/>
          <w:sz w:val="24"/>
          <w:szCs w:val="24"/>
        </w:rPr>
        <w:t>广东粤海水务股份有限公司</w:t>
      </w:r>
    </w:p>
    <w:p w14:paraId="3A191BCB">
      <w:pPr>
        <w:snapToGrid w:val="0"/>
        <w:spacing w:line="360" w:lineRule="auto"/>
        <w:ind w:firstLine="1680" w:firstLineChars="700"/>
        <w:rPr>
          <w:sz w:val="24"/>
          <w:szCs w:val="24"/>
        </w:rPr>
      </w:pPr>
      <w:r>
        <w:rPr>
          <w:rFonts w:hint="eastAsia"/>
          <w:sz w:val="24"/>
          <w:szCs w:val="24"/>
        </w:rPr>
        <w:t>海口市水务集团有限公司</w:t>
      </w:r>
    </w:p>
    <w:p w14:paraId="704C1EB3">
      <w:pPr>
        <w:widowControl/>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主要起草人：</w:t>
      </w:r>
      <w:r>
        <w:rPr>
          <w:sz w:val="24"/>
        </w:rPr>
        <w:t>******</w:t>
      </w:r>
    </w:p>
    <w:p w14:paraId="33429EB5">
      <w:pPr>
        <w:snapToGrid w:val="0"/>
        <w:spacing w:line="360" w:lineRule="auto"/>
        <w:ind w:firstLine="480" w:firstLineChars="200"/>
        <w:rPr>
          <w:sz w:val="24"/>
        </w:rPr>
      </w:pPr>
      <w:r>
        <w:rPr>
          <w:rFonts w:hint="eastAsia" w:ascii="黑体" w:hAnsi="黑体" w:eastAsia="黑体" w:cs="黑体"/>
          <w:sz w:val="24"/>
          <w:szCs w:val="24"/>
        </w:rPr>
        <w:t>主要审查人：</w:t>
      </w:r>
      <w:r>
        <w:rPr>
          <w:sz w:val="24"/>
        </w:rPr>
        <w:t>******</w:t>
      </w:r>
    </w:p>
    <w:p w14:paraId="1DCF4BF7">
      <w:pPr>
        <w:snapToGrid w:val="0"/>
        <w:spacing w:line="360" w:lineRule="auto"/>
        <w:ind w:firstLine="480" w:firstLineChars="200"/>
        <w:rPr>
          <w:sz w:val="24"/>
        </w:rPr>
      </w:pPr>
    </w:p>
    <w:p w14:paraId="34A1FDC6">
      <w:pPr>
        <w:snapToGrid w:val="0"/>
        <w:spacing w:line="360" w:lineRule="auto"/>
        <w:ind w:firstLine="480" w:firstLineChars="200"/>
        <w:rPr>
          <w:sz w:val="24"/>
        </w:rPr>
      </w:pPr>
    </w:p>
    <w:p w14:paraId="459173DD">
      <w:pPr>
        <w:spacing w:line="360" w:lineRule="auto"/>
        <w:ind w:firstLine="480" w:firstLineChars="200"/>
        <w:rPr>
          <w:color w:val="000000" w:themeColor="text1"/>
          <w:sz w:val="24"/>
          <w:szCs w:val="24"/>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14:paraId="7816C471">
      <w:pPr>
        <w:pStyle w:val="64"/>
        <w:spacing w:line="360" w:lineRule="auto"/>
        <w:jc w:val="center"/>
        <w:rPr>
          <w:rFonts w:ascii="Times New Roman" w:hAnsi="Times New Roman" w:eastAsia="宋体"/>
          <w:b/>
          <w:color w:val="auto"/>
          <w:kern w:val="2"/>
          <w:sz w:val="32"/>
          <w:szCs w:val="32"/>
        </w:rPr>
      </w:pPr>
      <w:bookmarkStart w:id="3" w:name="_Toc23498"/>
      <w:bookmarkStart w:id="4" w:name="_Toc438733595"/>
      <w:bookmarkStart w:id="5" w:name="_Toc437533835"/>
      <w:bookmarkStart w:id="6" w:name="_Toc438733380"/>
      <w:bookmarkStart w:id="7" w:name="_Toc447635722"/>
      <w:r>
        <w:rPr>
          <w:rFonts w:eastAsia="仿宋"/>
          <w:b/>
          <w:color w:val="000000"/>
          <w:sz w:val="32"/>
          <w:szCs w:val="32"/>
          <w:lang w:val="zh-CN"/>
        </w:rPr>
        <w:t>目　　次</w:t>
      </w:r>
    </w:p>
    <w:bookmarkEnd w:id="3"/>
    <w:sdt>
      <w:sdtPr>
        <w:rPr>
          <w:rFonts w:ascii="宋体" w:hAnsi="宋体"/>
        </w:rPr>
        <w:id w:val="147458500"/>
        <w15:color w:val="DBDBDB"/>
        <w:docPartObj>
          <w:docPartGallery w:val="Table of Contents"/>
          <w:docPartUnique/>
        </w:docPartObj>
      </w:sdtPr>
      <w:sdtEndPr>
        <w:rPr>
          <w:rFonts w:ascii="宋体" w:hAnsi="宋体"/>
          <w:b/>
        </w:rPr>
      </w:sdtEndPr>
      <w:sdtContent>
        <w:p w14:paraId="1C7B171E">
          <w:pPr>
            <w:jc w:val="center"/>
          </w:pPr>
        </w:p>
        <w:p w14:paraId="39329B50">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eastAsiaTheme="majorEastAsia"/>
              <w:sz w:val="24"/>
              <w:szCs w:val="24"/>
            </w:rPr>
            <w:fldChar w:fldCharType="begin"/>
          </w:r>
          <w:r>
            <w:rPr>
              <w:rFonts w:eastAsiaTheme="majorEastAsia"/>
              <w:sz w:val="24"/>
              <w:szCs w:val="24"/>
            </w:rPr>
            <w:instrText xml:space="preserve">TOC \o "1-2" \h \u </w:instrText>
          </w:r>
          <w:r>
            <w:rPr>
              <w:rFonts w:eastAsiaTheme="majorEastAsia"/>
              <w:sz w:val="24"/>
              <w:szCs w:val="24"/>
            </w:rPr>
            <w:fldChar w:fldCharType="separate"/>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"_Toc14601"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总</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则</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_Toc14601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657D157E">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"_Toc1752"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2</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术</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语</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_Toc1752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2</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0AAE5CEA">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"_Toc12104"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3</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基本规定</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_Toc12104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3</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5E2F4430">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"_Toc18"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4</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原水防治</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_Toc18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4</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5657D4B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"_Toc28753"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5</w:t>
          </w:r>
          <w:r>
            <w:rPr>
              <w:rFonts w:hint="eastAsia" w:ascii="Times New Roman" w:hAnsi="Times New Roman" w:eastAsia="宋体" w:cs="Times New Roman"/>
              <w:b/>
              <w:bCs/>
              <w:sz w:val="24"/>
              <w:szCs w:val="44"/>
            </w:rPr>
            <w:t>　</w:t>
          </w:r>
          <w:r>
            <w:rPr>
              <w:rFonts w:hint="eastAsia" w:ascii="Times New Roman" w:hAnsi="Times New Roman" w:eastAsia="宋体" w:cs="Times New Roman"/>
              <w:b/>
              <w:bCs/>
              <w:sz w:val="24"/>
              <w:szCs w:val="28"/>
            </w:rPr>
            <w:t>净水工艺防治</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_Toc28753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6</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0287F37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HYPERLINK \l "_Toc29931"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 xml:space="preserve">5.1 </w:t>
          </w:r>
          <w:r>
            <w:rPr>
              <w:rFonts w:hint="eastAsia" w:ascii="Times New Roman" w:hAnsi="Times New Roman" w:eastAsia="宋体" w:cs="Times New Roman"/>
              <w:sz w:val="24"/>
              <w:szCs w:val="28"/>
              <w:lang w:val="en-US" w:eastAsia="zh-CN"/>
            </w:rPr>
            <w:t xml:space="preserve"> </w:t>
          </w:r>
          <w:r>
            <w:rPr>
              <w:rFonts w:hint="eastAsia" w:ascii="Times New Roman" w:hAnsi="Times New Roman" w:eastAsia="宋体" w:cs="Times New Roman"/>
              <w:sz w:val="24"/>
              <w:szCs w:val="28"/>
            </w:rPr>
            <w:t>一般规定</w:t>
          </w:r>
          <w:r>
            <w:rPr>
              <w:rFonts w:hint="eastAsia" w:ascii="Times New Roman" w:hAnsi="Times New Roman" w:eastAsia="宋体" w:cs="Times New Roman"/>
              <w:sz w:val="24"/>
              <w:szCs w:val="28"/>
            </w:rPr>
            <w:tab/>
          </w: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PAGEREF _Toc29931 \h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6</w:t>
          </w:r>
          <w:r>
            <w:rPr>
              <w:rFonts w:hint="eastAsia" w:ascii="Times New Roman" w:hAnsi="Times New Roman" w:eastAsia="宋体" w:cs="Times New Roman"/>
              <w:sz w:val="24"/>
              <w:szCs w:val="28"/>
            </w:rPr>
            <w:fldChar w:fldCharType="end"/>
          </w:r>
          <w:r>
            <w:rPr>
              <w:rFonts w:hint="eastAsia" w:ascii="Times New Roman" w:hAnsi="Times New Roman" w:eastAsia="宋体" w:cs="Times New Roman"/>
              <w:sz w:val="24"/>
              <w:szCs w:val="28"/>
            </w:rPr>
            <w:fldChar w:fldCharType="end"/>
          </w:r>
        </w:p>
        <w:p w14:paraId="3494735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HYPERLINK \l "_Toc12169"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 xml:space="preserve">5.2 </w:t>
          </w:r>
          <w:r>
            <w:rPr>
              <w:rFonts w:hint="eastAsia" w:ascii="Times New Roman" w:hAnsi="Times New Roman" w:eastAsia="宋体" w:cs="Times New Roman"/>
              <w:sz w:val="24"/>
              <w:szCs w:val="28"/>
              <w:lang w:val="en-US" w:eastAsia="zh-CN"/>
            </w:rPr>
            <w:t xml:space="preserve"> </w:t>
          </w:r>
          <w:r>
            <w:rPr>
              <w:rFonts w:hint="eastAsia" w:ascii="Times New Roman" w:hAnsi="Times New Roman" w:eastAsia="宋体" w:cs="Times New Roman"/>
              <w:sz w:val="24"/>
              <w:szCs w:val="28"/>
            </w:rPr>
            <w:t>物理防治</w:t>
          </w:r>
          <w:r>
            <w:rPr>
              <w:rFonts w:hint="eastAsia" w:ascii="Times New Roman" w:hAnsi="Times New Roman" w:eastAsia="宋体" w:cs="Times New Roman"/>
              <w:sz w:val="24"/>
              <w:szCs w:val="28"/>
            </w:rPr>
            <w:tab/>
          </w: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PAGEREF _Toc12169 \h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8</w:t>
          </w:r>
          <w:r>
            <w:rPr>
              <w:rFonts w:hint="eastAsia" w:ascii="Times New Roman" w:hAnsi="Times New Roman" w:eastAsia="宋体" w:cs="Times New Roman"/>
              <w:sz w:val="24"/>
              <w:szCs w:val="28"/>
            </w:rPr>
            <w:fldChar w:fldCharType="end"/>
          </w:r>
          <w:r>
            <w:rPr>
              <w:rFonts w:hint="eastAsia" w:ascii="Times New Roman" w:hAnsi="Times New Roman" w:eastAsia="宋体" w:cs="Times New Roman"/>
              <w:sz w:val="24"/>
              <w:szCs w:val="28"/>
            </w:rPr>
            <w:fldChar w:fldCharType="end"/>
          </w:r>
        </w:p>
        <w:p w14:paraId="3E1A09F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HYPERLINK \l "_Toc3361"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 xml:space="preserve">5.3 </w:t>
          </w:r>
          <w:r>
            <w:rPr>
              <w:rFonts w:hint="eastAsia" w:ascii="Times New Roman" w:hAnsi="Times New Roman" w:eastAsia="宋体" w:cs="Times New Roman"/>
              <w:sz w:val="24"/>
              <w:szCs w:val="28"/>
              <w:lang w:val="en-US" w:eastAsia="zh-CN"/>
            </w:rPr>
            <w:t xml:space="preserve"> </w:t>
          </w:r>
          <w:r>
            <w:rPr>
              <w:rFonts w:hint="eastAsia" w:ascii="Times New Roman" w:hAnsi="Times New Roman" w:eastAsia="宋体" w:cs="Times New Roman"/>
              <w:sz w:val="24"/>
              <w:szCs w:val="28"/>
            </w:rPr>
            <w:t>化学防治</w:t>
          </w:r>
          <w:r>
            <w:rPr>
              <w:rFonts w:hint="eastAsia" w:ascii="Times New Roman" w:hAnsi="Times New Roman" w:eastAsia="宋体" w:cs="Times New Roman"/>
              <w:sz w:val="24"/>
              <w:szCs w:val="28"/>
            </w:rPr>
            <w:tab/>
          </w:r>
          <w:r>
            <w:rPr>
              <w:rFonts w:hint="eastAsia" w:ascii="Times New Roman" w:hAnsi="Times New Roman" w:eastAsia="宋体" w:cs="Times New Roman"/>
              <w:sz w:val="24"/>
              <w:szCs w:val="28"/>
            </w:rPr>
            <w:fldChar w:fldCharType="begin"/>
          </w:r>
          <w:r>
            <w:rPr>
              <w:rFonts w:hint="eastAsia" w:ascii="Times New Roman" w:hAnsi="Times New Roman" w:eastAsia="宋体" w:cs="Times New Roman"/>
              <w:sz w:val="24"/>
              <w:szCs w:val="28"/>
            </w:rPr>
            <w:instrText xml:space="preserve"> PAGEREF _Toc3361 \h </w:instrText>
          </w:r>
          <w:r>
            <w:rPr>
              <w:rFonts w:hint="eastAsia" w:ascii="Times New Roman" w:hAnsi="Times New Roman" w:eastAsia="宋体" w:cs="Times New Roman"/>
              <w:sz w:val="24"/>
              <w:szCs w:val="28"/>
            </w:rPr>
            <w:fldChar w:fldCharType="separate"/>
          </w:r>
          <w:r>
            <w:rPr>
              <w:rFonts w:hint="eastAsia" w:ascii="Times New Roman" w:hAnsi="Times New Roman" w:eastAsia="宋体" w:cs="Times New Roman"/>
              <w:sz w:val="24"/>
              <w:szCs w:val="28"/>
            </w:rPr>
            <w:t>9</w:t>
          </w:r>
          <w:r>
            <w:rPr>
              <w:rFonts w:hint="eastAsia" w:ascii="Times New Roman" w:hAnsi="Times New Roman" w:eastAsia="宋体" w:cs="Times New Roman"/>
              <w:sz w:val="24"/>
              <w:szCs w:val="28"/>
            </w:rPr>
            <w:fldChar w:fldCharType="end"/>
          </w:r>
          <w:r>
            <w:rPr>
              <w:rFonts w:hint="eastAsia" w:ascii="Times New Roman" w:hAnsi="Times New Roman" w:eastAsia="宋体" w:cs="Times New Roman"/>
              <w:sz w:val="24"/>
              <w:szCs w:val="28"/>
            </w:rPr>
            <w:fldChar w:fldCharType="end"/>
          </w:r>
        </w:p>
        <w:p w14:paraId="2C036547">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"_Toc26855"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6 管网防治</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_Toc26855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11</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19510ECA">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"_Toc19785"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7 二次供水防治</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_Toc19785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12</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55B1257C">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"_Toc22535"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用词说明</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_Toc22535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14</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07F7F88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"_Toc22286"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引用标准名录</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_Toc22286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15</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4F068E96">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lang w:val="en-US" w:eastAsia="zh-CN"/>
            </w:rPr>
            <w:t>附：</w:t>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HYPERLINK \l "_Toc24398"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条文说明</w:t>
          </w:r>
          <w:r>
            <w:rPr>
              <w:rFonts w:hint="eastAsia" w:ascii="Times New Roman" w:hAnsi="Times New Roman" w:eastAsia="宋体" w:cs="Times New Roman"/>
              <w:b/>
              <w:bCs/>
              <w:sz w:val="24"/>
              <w:szCs w:val="28"/>
            </w:rPr>
            <w:tab/>
          </w:r>
          <w:r>
            <w:rPr>
              <w:rFonts w:hint="eastAsia" w:ascii="Times New Roman" w:hAnsi="Times New Roman" w:eastAsia="宋体" w:cs="Times New Roman"/>
              <w:b/>
              <w:bCs/>
              <w:sz w:val="24"/>
              <w:szCs w:val="28"/>
            </w:rPr>
            <w:fldChar w:fldCharType="begin"/>
          </w:r>
          <w:r>
            <w:rPr>
              <w:rFonts w:hint="eastAsia" w:ascii="Times New Roman" w:hAnsi="Times New Roman" w:eastAsia="宋体" w:cs="Times New Roman"/>
              <w:b/>
              <w:bCs/>
              <w:sz w:val="24"/>
              <w:szCs w:val="28"/>
            </w:rPr>
            <w:instrText xml:space="preserve"> PAGEREF _Toc24398 \h </w:instrText>
          </w:r>
          <w:r>
            <w:rPr>
              <w:rFonts w:hint="eastAsia" w:ascii="Times New Roman" w:hAnsi="Times New Roman" w:eastAsia="宋体" w:cs="Times New Roman"/>
              <w:b/>
              <w:bCs/>
              <w:sz w:val="24"/>
              <w:szCs w:val="28"/>
            </w:rPr>
            <w:fldChar w:fldCharType="separate"/>
          </w:r>
          <w:r>
            <w:rPr>
              <w:rFonts w:hint="eastAsia" w:ascii="Times New Roman" w:hAnsi="Times New Roman" w:eastAsia="宋体" w:cs="Times New Roman"/>
              <w:b/>
              <w:bCs/>
              <w:sz w:val="24"/>
              <w:szCs w:val="28"/>
            </w:rPr>
            <w:t>16</w:t>
          </w:r>
          <w:r>
            <w:rPr>
              <w:rFonts w:hint="eastAsia" w:ascii="Times New Roman" w:hAnsi="Times New Roman" w:eastAsia="宋体" w:cs="Times New Roman"/>
              <w:b/>
              <w:bCs/>
              <w:sz w:val="24"/>
              <w:szCs w:val="28"/>
            </w:rPr>
            <w:fldChar w:fldCharType="end"/>
          </w:r>
          <w:r>
            <w:rPr>
              <w:rFonts w:hint="eastAsia" w:ascii="Times New Roman" w:hAnsi="Times New Roman" w:eastAsia="宋体" w:cs="Times New Roman"/>
              <w:b/>
              <w:bCs/>
              <w:sz w:val="24"/>
              <w:szCs w:val="28"/>
            </w:rPr>
            <w:fldChar w:fldCharType="end"/>
          </w:r>
        </w:p>
        <w:p w14:paraId="49990322">
          <w:pPr>
            <w:rPr>
              <w:bCs/>
              <w:sz w:val="28"/>
              <w:szCs w:val="28"/>
              <w:lang w:val="zh-CN"/>
            </w:rPr>
          </w:pPr>
          <w:r>
            <w:rPr>
              <w:rFonts w:eastAsiaTheme="majorEastAsia"/>
              <w:sz w:val="24"/>
              <w:szCs w:val="24"/>
            </w:rPr>
            <w:fldChar w:fldCharType="end"/>
          </w:r>
        </w:p>
      </w:sdtContent>
    </w:sdt>
    <w:p w14:paraId="0E1A05BF">
      <w:pPr>
        <w:rPr>
          <w:bCs/>
          <w:sz w:val="28"/>
          <w:szCs w:val="28"/>
          <w:lang w:val="zh-CN"/>
        </w:rPr>
      </w:pPr>
      <w:r>
        <w:rPr>
          <w:bCs/>
          <w:sz w:val="28"/>
          <w:szCs w:val="28"/>
          <w:lang w:val="zh-CN"/>
        </w:rPr>
        <w:br w:type="page"/>
      </w:r>
    </w:p>
    <w:p w14:paraId="7700A4D2">
      <w:pPr>
        <w:keepNext w:val="0"/>
        <w:keepLines w:val="0"/>
        <w:pageBreakBefore w:val="0"/>
        <w:widowControl/>
        <w:kinsoku/>
        <w:wordWrap/>
        <w:overflowPunct w:val="0"/>
        <w:topLinePunct/>
        <w:autoSpaceDE/>
        <w:autoSpaceDN/>
        <w:bidi w:val="0"/>
        <w:adjustRightInd/>
        <w:snapToGrid/>
        <w:ind w:firstLine="0"/>
        <w:jc w:val="center"/>
        <w:textAlignment w:val="auto"/>
        <w:rPr>
          <w:b/>
          <w:sz w:val="28"/>
          <w:szCs w:val="24"/>
        </w:rPr>
      </w:pPr>
      <w:r>
        <w:rPr>
          <w:b/>
          <w:sz w:val="32"/>
          <w:szCs w:val="32"/>
        </w:rPr>
        <w:t>Contents</w:t>
      </w:r>
      <w:bookmarkEnd w:id="4"/>
      <w:bookmarkEnd w:id="5"/>
      <w:bookmarkEnd w:id="6"/>
      <w:bookmarkEnd w:id="7"/>
    </w:p>
    <w:p w14:paraId="4C7A146B">
      <w:pPr>
        <w:jc w:val="center"/>
        <w:rPr>
          <w:b/>
          <w:sz w:val="32"/>
          <w:szCs w:val="32"/>
        </w:rPr>
      </w:pPr>
    </w:p>
    <w:p w14:paraId="20F6EA61">
      <w:pPr>
        <w:tabs>
          <w:tab w:val="right" w:leader="dot" w:pos="8306"/>
        </w:tabs>
        <w:overflowPunct w:val="0"/>
        <w:topLinePunct/>
        <w:adjustRightInd w:val="0"/>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1  General provisions</w:t>
      </w:r>
      <w:r>
        <w:rPr>
          <w:rFonts w:ascii="Times New Roman" w:hAnsi="Times New Roman" w:eastAsia="宋体" w:cs="Times New Roman"/>
          <w:sz w:val="24"/>
          <w:szCs w:val="24"/>
        </w:rPr>
        <w:tab/>
      </w:r>
      <w:r>
        <w:rPr>
          <w:rFonts w:ascii="Times New Roman" w:hAnsi="Times New Roman" w:eastAsia="宋体" w:cs="Times New Roman"/>
          <w:sz w:val="24"/>
          <w:szCs w:val="24"/>
        </w:rPr>
        <w:t>1</w:t>
      </w:r>
    </w:p>
    <w:p w14:paraId="3B8A483B">
      <w:pPr>
        <w:tabs>
          <w:tab w:val="right" w:leader="dot" w:pos="8306"/>
        </w:tabs>
        <w:overflowPunct w:val="0"/>
        <w:topLinePunct/>
        <w:adjustRightInd w:val="0"/>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2  Terms</w:t>
      </w:r>
      <w:r>
        <w:rPr>
          <w:rFonts w:ascii="Times New Roman" w:hAnsi="Times New Roman" w:eastAsia="宋体" w:cs="Times New Roman"/>
          <w:sz w:val="24"/>
          <w:szCs w:val="24"/>
        </w:rPr>
        <w:tab/>
      </w:r>
      <w:r>
        <w:rPr>
          <w:rFonts w:ascii="Times New Roman" w:hAnsi="Times New Roman" w:eastAsia="宋体" w:cs="Times New Roman"/>
          <w:sz w:val="24"/>
          <w:szCs w:val="24"/>
        </w:rPr>
        <w:t>2</w:t>
      </w:r>
    </w:p>
    <w:p w14:paraId="4301D3BA">
      <w:pPr>
        <w:tabs>
          <w:tab w:val="right" w:leader="dot" w:pos="8306"/>
        </w:tabs>
        <w:overflowPunct w:val="0"/>
        <w:topLinePunct/>
        <w:adjustRightInd w:val="0"/>
        <w:snapToGrid w:val="0"/>
        <w:spacing w:line="360"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Basic requirements</w:t>
      </w:r>
      <w:r>
        <w:rPr>
          <w:rFonts w:ascii="Times New Roman" w:hAnsi="Times New Roman" w:eastAsia="宋体" w:cs="Times New Roman"/>
          <w:sz w:val="24"/>
          <w:szCs w:val="24"/>
        </w:rPr>
        <w:tab/>
      </w:r>
      <w:r>
        <w:rPr>
          <w:rFonts w:hint="eastAsia" w:ascii="Times New Roman" w:hAnsi="Times New Roman" w:eastAsia="宋体" w:cs="Times New Roman"/>
          <w:sz w:val="24"/>
          <w:szCs w:val="24"/>
        </w:rPr>
        <w:t>3</w:t>
      </w:r>
    </w:p>
    <w:p w14:paraId="38246DAC">
      <w:pPr>
        <w:tabs>
          <w:tab w:val="right" w:leader="dot" w:pos="8306"/>
        </w:tabs>
        <w:overflowPunct w:val="0"/>
        <w:topLinePunct/>
        <w:adjustRightInd w:val="0"/>
        <w:snapToGrid w:val="0"/>
        <w:spacing w:line="360" w:lineRule="auto"/>
        <w:ind w:firstLine="0" w:firstLineChar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Raw water control</w:t>
      </w:r>
      <w:r>
        <w:rPr>
          <w:rFonts w:ascii="Times New Roman" w:hAnsi="Times New Roman" w:eastAsia="宋体" w:cs="Times New Roman"/>
          <w:sz w:val="24"/>
          <w:szCs w:val="24"/>
        </w:rPr>
        <w:tab/>
      </w:r>
      <w:r>
        <w:rPr>
          <w:rFonts w:hint="default" w:ascii="Times New Roman" w:hAnsi="Times New Roman" w:eastAsia="宋体" w:cs="Times New Roman"/>
          <w:sz w:val="24"/>
          <w:szCs w:val="24"/>
          <w:lang w:val="en-US"/>
        </w:rPr>
        <w:t>4</w:t>
      </w:r>
    </w:p>
    <w:p w14:paraId="689036EC">
      <w:pPr>
        <w:tabs>
          <w:tab w:val="right" w:leader="dot" w:pos="8306"/>
        </w:tabs>
        <w:overflowPunct w:val="0"/>
        <w:topLinePunct/>
        <w:adjustRightInd w:val="0"/>
        <w:snapToGrid w:val="0"/>
        <w:spacing w:line="360" w:lineRule="auto"/>
        <w:ind w:firstLine="0" w:firstLineChar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5  Water purification process control</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6</w:t>
      </w:r>
    </w:p>
    <w:p w14:paraId="7F97FAF6">
      <w:pPr>
        <w:tabs>
          <w:tab w:val="right" w:leader="dot" w:pos="8306"/>
        </w:tabs>
        <w:overflowPunct w:val="0"/>
        <w:topLinePunct/>
        <w:adjustRightInd w:val="0"/>
        <w:snapToGrid w:val="0"/>
        <w:spacing w:line="360" w:lineRule="auto"/>
        <w:ind w:left="210" w:leftChars="100"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"_Toc438733600"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.1 General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6</w:t>
      </w:r>
    </w:p>
    <w:p w14:paraId="0483998B">
      <w:pPr>
        <w:tabs>
          <w:tab w:val="right" w:leader="dot" w:pos="8306"/>
        </w:tabs>
        <w:overflowPunct w:val="0"/>
        <w:topLinePunct/>
        <w:adjustRightInd w:val="0"/>
        <w:snapToGrid w:val="0"/>
        <w:spacing w:line="360" w:lineRule="auto"/>
        <w:ind w:left="210" w:leftChars="100"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"_Toc438733601"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Physical control</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8</w:t>
      </w:r>
    </w:p>
    <w:p w14:paraId="47A62BCF">
      <w:pPr>
        <w:tabs>
          <w:tab w:val="right" w:leader="dot" w:pos="8306"/>
        </w:tabs>
        <w:overflowPunct w:val="0"/>
        <w:topLinePunct/>
        <w:adjustRightInd w:val="0"/>
        <w:snapToGrid w:val="0"/>
        <w:spacing w:line="360" w:lineRule="auto"/>
        <w:ind w:left="210" w:leftChars="100"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"_Toc438733600"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Chemical control</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9</w:t>
      </w:r>
    </w:p>
    <w:p w14:paraId="7FE207BA">
      <w:pPr>
        <w:tabs>
          <w:tab w:val="right" w:leader="dot" w:pos="8306"/>
        </w:tabs>
        <w:overflowPunct w:val="0"/>
        <w:topLinePunct/>
        <w:adjustRightInd w:val="0"/>
        <w:snapToGrid w:val="0"/>
        <w:spacing w:line="360" w:lineRule="auto"/>
        <w:ind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Pipe network control</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11</w:t>
      </w:r>
    </w:p>
    <w:p w14:paraId="1D4F5C9D">
      <w:pPr>
        <w:tabs>
          <w:tab w:val="right" w:leader="dot" w:pos="8306"/>
        </w:tabs>
        <w:overflowPunct w:val="0"/>
        <w:topLinePunct/>
        <w:adjustRightInd w:val="0"/>
        <w:snapToGrid w:val="0"/>
        <w:spacing w:line="360" w:lineRule="auto"/>
        <w:ind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Secondary water supply control</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12</w:t>
      </w:r>
    </w:p>
    <w:p w14:paraId="08A0B833">
      <w:pPr>
        <w:tabs>
          <w:tab w:val="right" w:leader="dot" w:pos="8306"/>
        </w:tabs>
        <w:overflowPunct w:val="0"/>
        <w:topLinePunct/>
        <w:adjustRightInd w:val="0"/>
        <w:snapToGrid w:val="0"/>
        <w:spacing w:line="360" w:lineRule="auto"/>
        <w:ind w:firstLine="0" w:firstLineChars="0"/>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Explanation of wording</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14</w:t>
      </w:r>
    </w:p>
    <w:p w14:paraId="18C722BE">
      <w:pPr>
        <w:tabs>
          <w:tab w:val="right" w:leader="dot" w:pos="8306"/>
        </w:tabs>
        <w:overflowPunct w:val="0"/>
        <w:topLinePunct/>
        <w:adjustRightInd w:val="0"/>
        <w:snapToGrid w:val="0"/>
        <w:spacing w:line="360" w:lineRule="auto"/>
        <w:ind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List of quoted standards</w:t>
      </w:r>
      <w:r>
        <w:rPr>
          <w:rFonts w:ascii="Times New Roman" w:hAnsi="Times New Roman" w:eastAsia="宋体" w:cs="Times New Roman"/>
          <w:sz w:val="24"/>
          <w:szCs w:val="24"/>
        </w:rPr>
        <w:tab/>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p>
    <w:p w14:paraId="2A8C9EED">
      <w:pPr>
        <w:tabs>
          <w:tab w:val="right" w:leader="dot" w:pos="8306"/>
        </w:tabs>
        <w:overflowPunct w:val="0"/>
        <w:topLinePunct/>
        <w:adjustRightInd w:val="0"/>
        <w:snapToGrid w:val="0"/>
        <w:spacing w:line="360" w:lineRule="auto"/>
        <w:ind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Addition: Explanation of provisions</w:t>
      </w:r>
      <w:r>
        <w:rPr>
          <w:rFonts w:ascii="Times New Roman" w:hAnsi="Times New Roman" w:eastAsia="宋体" w:cs="Times New Roman"/>
          <w:sz w:val="24"/>
          <w:szCs w:val="24"/>
        </w:rPr>
        <w:tab/>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6</w:t>
      </w:r>
    </w:p>
    <w:p w14:paraId="6FB9C402">
      <w:pPr>
        <w:pStyle w:val="19"/>
        <w:tabs>
          <w:tab w:val="left" w:pos="1260"/>
          <w:tab w:val="right" w:leader="dot" w:pos="8296"/>
        </w:tabs>
        <w:adjustRightInd w:val="0"/>
        <w:snapToGrid w:val="0"/>
        <w:spacing w:line="460" w:lineRule="exact"/>
        <w:ind w:left="0" w:leftChars="0"/>
        <w:rPr>
          <w:rFonts w:eastAsia="黑体"/>
          <w:b/>
          <w:bCs/>
          <w:sz w:val="24"/>
          <w:szCs w:val="24"/>
        </w:rPr>
      </w:pPr>
    </w:p>
    <w:p w14:paraId="44A17FBB">
      <w:pPr>
        <w:widowControl/>
        <w:jc w:val="center"/>
        <w:rPr>
          <w:b/>
          <w:sz w:val="36"/>
          <w:szCs w:val="24"/>
        </w:rPr>
      </w:pPr>
    </w:p>
    <w:p w14:paraId="02ADFE48">
      <w:pPr>
        <w:pStyle w:val="4"/>
        <w:rPr>
          <w:sz w:val="24"/>
        </w:rPr>
        <w:sectPr>
          <w:footerReference r:id="rId3" w:type="default"/>
          <w:pgSz w:w="11906" w:h="16838"/>
          <w:pgMar w:top="1440" w:right="1800" w:bottom="1440" w:left="1800" w:header="851" w:footer="992" w:gutter="0"/>
          <w:pgNumType w:fmt="upperRoman" w:start="1"/>
          <w:cols w:space="425" w:num="1"/>
          <w:docGrid w:type="lines" w:linePitch="312" w:charSpace="0"/>
        </w:sectPr>
      </w:pPr>
    </w:p>
    <w:p w14:paraId="6800BF5C">
      <w:pPr>
        <w:pageBreakBefore/>
        <w:spacing w:line="360" w:lineRule="auto"/>
        <w:jc w:val="center"/>
        <w:outlineLvl w:val="0"/>
        <w:rPr>
          <w:b/>
          <w:sz w:val="30"/>
          <w:szCs w:val="30"/>
        </w:rPr>
      </w:pPr>
      <w:bookmarkStart w:id="8" w:name="_Toc56772849"/>
      <w:bookmarkStart w:id="9" w:name="_Toc438733381"/>
      <w:bookmarkStart w:id="10" w:name="_Toc14601"/>
      <w:bookmarkStart w:id="11" w:name="_Toc2495"/>
      <w:bookmarkStart w:id="12" w:name="_Toc24199"/>
      <w:bookmarkStart w:id="13" w:name="_Toc437533836"/>
      <w:r>
        <w:rPr>
          <w:b/>
          <w:sz w:val="30"/>
          <w:szCs w:val="30"/>
        </w:rPr>
        <w:t>1 总  则</w:t>
      </w:r>
      <w:bookmarkEnd w:id="8"/>
      <w:bookmarkEnd w:id="9"/>
      <w:bookmarkEnd w:id="10"/>
      <w:bookmarkEnd w:id="11"/>
      <w:bookmarkEnd w:id="12"/>
      <w:bookmarkEnd w:id="13"/>
    </w:p>
    <w:p w14:paraId="7FBA16E5">
      <w:pPr>
        <w:spacing w:line="360" w:lineRule="auto"/>
        <w:rPr>
          <w:bCs/>
          <w:sz w:val="24"/>
          <w:szCs w:val="24"/>
        </w:rPr>
      </w:pPr>
      <w:r>
        <w:rPr>
          <w:b/>
          <w:sz w:val="24"/>
          <w:szCs w:val="24"/>
        </w:rPr>
        <w:t>1.0.1</w:t>
      </w:r>
      <w:r>
        <w:rPr>
          <w:bCs/>
          <w:sz w:val="24"/>
          <w:szCs w:val="24"/>
        </w:rPr>
        <w:t xml:space="preserve"> </w:t>
      </w:r>
      <w:r>
        <w:rPr>
          <w:rFonts w:hint="eastAsia"/>
          <w:bCs/>
          <w:sz w:val="24"/>
          <w:szCs w:val="24"/>
        </w:rPr>
        <w:t xml:space="preserve"> </w:t>
      </w:r>
      <w:r>
        <w:rPr>
          <w:bCs/>
          <w:sz w:val="24"/>
          <w:szCs w:val="24"/>
        </w:rPr>
        <w:t>为规范</w:t>
      </w:r>
      <w:r>
        <w:rPr>
          <w:rFonts w:hint="eastAsia"/>
          <w:bCs/>
          <w:sz w:val="24"/>
          <w:szCs w:val="24"/>
        </w:rPr>
        <w:t>供水系统</w:t>
      </w:r>
      <w:r>
        <w:rPr>
          <w:rFonts w:hint="eastAsia" w:eastAsia="宋体"/>
          <w:sz w:val="24"/>
          <w:szCs w:val="24"/>
          <w:lang w:val="en-US" w:eastAsia="zh-CN"/>
        </w:rPr>
        <w:t>摇蚊及幼虫</w:t>
      </w:r>
      <w:r>
        <w:rPr>
          <w:rFonts w:hint="eastAsia"/>
          <w:bCs/>
          <w:sz w:val="24"/>
          <w:szCs w:val="24"/>
        </w:rPr>
        <w:t>的防治技术</w:t>
      </w:r>
      <w:r>
        <w:rPr>
          <w:bCs/>
          <w:sz w:val="24"/>
          <w:szCs w:val="24"/>
        </w:rPr>
        <w:t>，做到</w:t>
      </w:r>
      <w:r>
        <w:rPr>
          <w:rFonts w:hint="eastAsia"/>
          <w:bCs/>
          <w:sz w:val="24"/>
          <w:szCs w:val="24"/>
        </w:rPr>
        <w:t>技术先进</w:t>
      </w:r>
      <w:r>
        <w:rPr>
          <w:bCs/>
          <w:sz w:val="24"/>
          <w:szCs w:val="24"/>
        </w:rPr>
        <w:t>、安全</w:t>
      </w:r>
      <w:r>
        <w:rPr>
          <w:rFonts w:hint="eastAsia"/>
          <w:bCs/>
          <w:sz w:val="24"/>
          <w:szCs w:val="24"/>
        </w:rPr>
        <w:t>适用、</w:t>
      </w:r>
      <w:r>
        <w:rPr>
          <w:bCs/>
          <w:sz w:val="24"/>
          <w:szCs w:val="24"/>
        </w:rPr>
        <w:t>经济合理</w:t>
      </w:r>
      <w:r>
        <w:rPr>
          <w:rFonts w:hint="eastAsia"/>
          <w:bCs/>
          <w:sz w:val="24"/>
          <w:szCs w:val="24"/>
        </w:rPr>
        <w:t>，</w:t>
      </w:r>
      <w:r>
        <w:rPr>
          <w:bCs/>
          <w:sz w:val="24"/>
          <w:szCs w:val="24"/>
        </w:rPr>
        <w:t>制定本</w:t>
      </w:r>
      <w:r>
        <w:rPr>
          <w:rFonts w:hint="eastAsia"/>
          <w:bCs/>
          <w:sz w:val="24"/>
          <w:szCs w:val="24"/>
        </w:rPr>
        <w:t>导则</w:t>
      </w:r>
      <w:r>
        <w:rPr>
          <w:bCs/>
          <w:sz w:val="24"/>
          <w:szCs w:val="24"/>
        </w:rPr>
        <w:t>。</w:t>
      </w:r>
    </w:p>
    <w:p w14:paraId="15023A95">
      <w:pPr>
        <w:spacing w:line="360" w:lineRule="auto"/>
        <w:rPr>
          <w:bCs/>
          <w:sz w:val="24"/>
          <w:szCs w:val="24"/>
        </w:rPr>
      </w:pPr>
      <w:r>
        <w:rPr>
          <w:b/>
          <w:sz w:val="24"/>
          <w:szCs w:val="24"/>
        </w:rPr>
        <w:t>1.0.2</w:t>
      </w:r>
      <w:r>
        <w:rPr>
          <w:bCs/>
          <w:sz w:val="24"/>
          <w:szCs w:val="24"/>
        </w:rPr>
        <w:t xml:space="preserve"> </w:t>
      </w:r>
      <w:r>
        <w:rPr>
          <w:rFonts w:hint="eastAsia"/>
          <w:bCs/>
          <w:sz w:val="24"/>
          <w:szCs w:val="24"/>
        </w:rPr>
        <w:t xml:space="preserve"> </w:t>
      </w:r>
      <w:r>
        <w:rPr>
          <w:bCs/>
          <w:sz w:val="24"/>
          <w:szCs w:val="24"/>
        </w:rPr>
        <w:t>本</w:t>
      </w:r>
      <w:r>
        <w:rPr>
          <w:rFonts w:hint="eastAsia"/>
          <w:bCs/>
          <w:sz w:val="24"/>
          <w:szCs w:val="24"/>
        </w:rPr>
        <w:t>导则</w:t>
      </w:r>
      <w:r>
        <w:rPr>
          <w:bCs/>
          <w:sz w:val="24"/>
          <w:szCs w:val="24"/>
        </w:rPr>
        <w:t>适用于</w:t>
      </w:r>
      <w:r>
        <w:rPr>
          <w:rFonts w:hint="eastAsia"/>
          <w:bCs/>
          <w:sz w:val="24"/>
          <w:szCs w:val="24"/>
        </w:rPr>
        <w:t>城镇供水系统中的</w:t>
      </w:r>
      <w:r>
        <w:rPr>
          <w:rFonts w:hint="eastAsia" w:eastAsia="宋体"/>
          <w:sz w:val="24"/>
          <w:szCs w:val="24"/>
          <w:lang w:val="en-US" w:eastAsia="zh-CN"/>
        </w:rPr>
        <w:t>摇蚊及幼虫</w:t>
      </w:r>
      <w:r>
        <w:rPr>
          <w:rFonts w:hint="eastAsia"/>
          <w:bCs/>
          <w:sz w:val="24"/>
          <w:szCs w:val="24"/>
        </w:rPr>
        <w:t>污染防治。</w:t>
      </w:r>
    </w:p>
    <w:p w14:paraId="118E1C3B">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lang w:val="en-US" w:eastAsia="zh-CN"/>
        </w:rPr>
        <w:t>本条</w:t>
      </w:r>
      <w:r>
        <w:rPr>
          <w:rStyle w:val="59"/>
          <w:rFonts w:ascii="Times New Roman" w:hAnsi="Times New Roman" w:eastAsia="华文楷体"/>
          <w:bCs/>
          <w:color w:val="auto"/>
          <w:sz w:val="21"/>
          <w:szCs w:val="21"/>
        </w:rPr>
        <w:t>明确</w:t>
      </w:r>
      <w:r>
        <w:rPr>
          <w:rStyle w:val="59"/>
          <w:rFonts w:hint="eastAsia" w:eastAsia="华文楷体"/>
          <w:bCs/>
          <w:color w:val="auto"/>
          <w:sz w:val="21"/>
          <w:szCs w:val="21"/>
          <w:lang w:val="en-US" w:eastAsia="zh-CN"/>
        </w:rPr>
        <w:t>了</w:t>
      </w:r>
      <w:r>
        <w:rPr>
          <w:rStyle w:val="59"/>
          <w:rFonts w:ascii="Times New Roman" w:hAnsi="Times New Roman" w:eastAsia="华文楷体"/>
          <w:bCs/>
          <w:color w:val="auto"/>
          <w:sz w:val="21"/>
          <w:szCs w:val="21"/>
        </w:rPr>
        <w:t>本</w:t>
      </w:r>
      <w:r>
        <w:rPr>
          <w:rStyle w:val="59"/>
          <w:rFonts w:hint="eastAsia" w:eastAsia="华文楷体"/>
          <w:bCs/>
          <w:color w:val="auto"/>
          <w:sz w:val="21"/>
          <w:szCs w:val="21"/>
        </w:rPr>
        <w:t>导则</w:t>
      </w:r>
      <w:r>
        <w:rPr>
          <w:rStyle w:val="59"/>
          <w:rFonts w:ascii="Times New Roman" w:hAnsi="Times New Roman" w:eastAsia="华文楷体"/>
          <w:bCs/>
          <w:color w:val="auto"/>
          <w:sz w:val="21"/>
          <w:szCs w:val="21"/>
        </w:rPr>
        <w:t>的适用范围。</w:t>
      </w:r>
    </w:p>
    <w:p w14:paraId="13DDBC75">
      <w:pPr>
        <w:spacing w:line="360" w:lineRule="auto"/>
        <w:rPr>
          <w:bCs/>
          <w:i/>
          <w:iCs/>
          <w:sz w:val="24"/>
          <w:szCs w:val="24"/>
        </w:rPr>
      </w:pPr>
      <w:r>
        <w:rPr>
          <w:b/>
          <w:sz w:val="24"/>
          <w:szCs w:val="24"/>
        </w:rPr>
        <w:t>1.0.</w:t>
      </w:r>
      <w:r>
        <w:rPr>
          <w:rFonts w:hint="eastAsia"/>
          <w:b/>
          <w:sz w:val="24"/>
          <w:szCs w:val="24"/>
        </w:rPr>
        <w:t>3</w:t>
      </w:r>
      <w:r>
        <w:rPr>
          <w:bCs/>
          <w:sz w:val="24"/>
          <w:szCs w:val="24"/>
        </w:rPr>
        <w:t xml:space="preserve"> </w:t>
      </w:r>
      <w:r>
        <w:rPr>
          <w:rFonts w:hint="eastAsia"/>
          <w:bCs/>
          <w:sz w:val="24"/>
          <w:szCs w:val="24"/>
        </w:rPr>
        <w:t xml:space="preserve"> 供水系统</w:t>
      </w:r>
      <w:r>
        <w:rPr>
          <w:rFonts w:hint="eastAsia" w:eastAsia="宋体"/>
          <w:sz w:val="24"/>
          <w:szCs w:val="24"/>
          <w:lang w:val="en-US" w:eastAsia="zh-CN"/>
        </w:rPr>
        <w:t>摇蚊及幼虫</w:t>
      </w:r>
      <w:r>
        <w:rPr>
          <w:rFonts w:hint="eastAsia"/>
          <w:bCs/>
          <w:sz w:val="24"/>
          <w:szCs w:val="24"/>
        </w:rPr>
        <w:t>防治应在保证供水水质安全的前提下，综合考虑降低造价及运行成本、减少环境影响和便于操作管理</w:t>
      </w:r>
      <w:r>
        <w:rPr>
          <w:bCs/>
          <w:sz w:val="24"/>
          <w:szCs w:val="24"/>
        </w:rPr>
        <w:t>。</w:t>
      </w:r>
    </w:p>
    <w:p w14:paraId="3C9390BF">
      <w:pPr>
        <w:spacing w:line="360" w:lineRule="auto"/>
        <w:rPr>
          <w:rFonts w:eastAsia="华文楷体"/>
          <w:b/>
          <w:sz w:val="24"/>
          <w:szCs w:val="24"/>
        </w:rPr>
      </w:pPr>
      <w:r>
        <w:rPr>
          <w:rStyle w:val="59"/>
          <w:rFonts w:ascii="Times New Roman" w:hAnsi="Times New Roman" w:eastAsia="华文楷体"/>
          <w:bCs/>
          <w:color w:val="auto"/>
          <w:sz w:val="21"/>
          <w:szCs w:val="21"/>
        </w:rPr>
        <w:t>【条文说明】本</w:t>
      </w:r>
      <w:r>
        <w:rPr>
          <w:rStyle w:val="59"/>
          <w:rFonts w:hint="eastAsia" w:eastAsia="华文楷体"/>
          <w:bCs/>
          <w:color w:val="auto"/>
          <w:sz w:val="21"/>
          <w:szCs w:val="21"/>
        </w:rPr>
        <w:t>条明确了</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防治技术选用时应遵循的原则。</w:t>
      </w:r>
    </w:p>
    <w:p w14:paraId="0424CABA">
      <w:pPr>
        <w:spacing w:line="360" w:lineRule="auto"/>
        <w:rPr>
          <w:bCs/>
          <w:i/>
          <w:iCs/>
          <w:sz w:val="24"/>
          <w:szCs w:val="24"/>
        </w:rPr>
      </w:pPr>
      <w:r>
        <w:rPr>
          <w:b/>
          <w:sz w:val="24"/>
          <w:szCs w:val="24"/>
        </w:rPr>
        <w:t>1.0.</w:t>
      </w:r>
      <w:r>
        <w:rPr>
          <w:rFonts w:hint="eastAsia"/>
          <w:b/>
          <w:sz w:val="24"/>
          <w:szCs w:val="24"/>
        </w:rPr>
        <w:t>4</w:t>
      </w:r>
      <w:r>
        <w:rPr>
          <w:bCs/>
          <w:sz w:val="24"/>
          <w:szCs w:val="24"/>
        </w:rPr>
        <w:t xml:space="preserve"> </w:t>
      </w:r>
      <w:r>
        <w:rPr>
          <w:rFonts w:hint="eastAsia"/>
          <w:bCs/>
          <w:sz w:val="24"/>
          <w:szCs w:val="24"/>
        </w:rPr>
        <w:t xml:space="preserve"> 供水系统摇蚊及幼虫防治技术</w:t>
      </w:r>
      <w:r>
        <w:rPr>
          <w:bCs/>
          <w:sz w:val="24"/>
          <w:szCs w:val="24"/>
        </w:rPr>
        <w:t>除应</w:t>
      </w:r>
      <w:r>
        <w:rPr>
          <w:rFonts w:hint="eastAsia"/>
          <w:bCs/>
          <w:sz w:val="24"/>
          <w:szCs w:val="24"/>
        </w:rPr>
        <w:t>符合</w:t>
      </w:r>
      <w:r>
        <w:rPr>
          <w:bCs/>
          <w:sz w:val="24"/>
          <w:szCs w:val="24"/>
        </w:rPr>
        <w:t>本</w:t>
      </w:r>
      <w:r>
        <w:rPr>
          <w:rFonts w:hint="eastAsia"/>
          <w:bCs/>
          <w:sz w:val="24"/>
          <w:szCs w:val="24"/>
        </w:rPr>
        <w:t>导则</w:t>
      </w:r>
      <w:r>
        <w:rPr>
          <w:rFonts w:hint="eastAsia"/>
          <w:bCs/>
          <w:sz w:val="24"/>
          <w:szCs w:val="24"/>
          <w:lang w:val="en-US" w:eastAsia="zh-CN"/>
        </w:rPr>
        <w:t>的</w:t>
      </w:r>
      <w:r>
        <w:rPr>
          <w:rFonts w:hint="eastAsia"/>
          <w:bCs/>
          <w:sz w:val="24"/>
          <w:szCs w:val="24"/>
        </w:rPr>
        <w:t>规定外</w:t>
      </w:r>
      <w:r>
        <w:rPr>
          <w:bCs/>
          <w:sz w:val="24"/>
          <w:szCs w:val="24"/>
        </w:rPr>
        <w:t>，尚应符合国家现行有关标准</w:t>
      </w:r>
      <w:r>
        <w:rPr>
          <w:rFonts w:hint="eastAsia"/>
          <w:bCs/>
          <w:sz w:val="24"/>
          <w:szCs w:val="24"/>
        </w:rPr>
        <w:t>和现行中国工程建设标准化协会有关标准</w:t>
      </w:r>
      <w:r>
        <w:rPr>
          <w:bCs/>
          <w:sz w:val="24"/>
          <w:szCs w:val="24"/>
        </w:rPr>
        <w:t>的规定。</w:t>
      </w:r>
    </w:p>
    <w:p w14:paraId="12820529">
      <w:pPr>
        <w:spacing w:line="360" w:lineRule="auto"/>
        <w:rPr>
          <w:bCs/>
          <w:sz w:val="24"/>
          <w:szCs w:val="24"/>
        </w:rPr>
      </w:pPr>
      <w:r>
        <w:rPr>
          <w:rStyle w:val="59"/>
          <w:rFonts w:ascii="Times New Roman" w:hAnsi="Times New Roman" w:eastAsia="华文楷体"/>
          <w:bCs/>
          <w:color w:val="auto"/>
          <w:sz w:val="21"/>
          <w:szCs w:val="21"/>
        </w:rPr>
        <w:t>【条文说明】本条规定了本</w:t>
      </w:r>
      <w:r>
        <w:rPr>
          <w:rStyle w:val="59"/>
          <w:rFonts w:hint="eastAsia" w:eastAsia="华文楷体"/>
          <w:bCs/>
          <w:color w:val="auto"/>
          <w:sz w:val="21"/>
          <w:szCs w:val="21"/>
        </w:rPr>
        <w:t>导则</w:t>
      </w:r>
      <w:r>
        <w:rPr>
          <w:rStyle w:val="59"/>
          <w:rFonts w:ascii="Times New Roman" w:hAnsi="Times New Roman" w:eastAsia="华文楷体"/>
          <w:bCs/>
          <w:color w:val="auto"/>
          <w:sz w:val="21"/>
          <w:szCs w:val="21"/>
        </w:rPr>
        <w:t>与其他标准、规范的关系。</w:t>
      </w:r>
    </w:p>
    <w:p w14:paraId="210CA33A">
      <w:pPr>
        <w:spacing w:line="360" w:lineRule="auto"/>
        <w:rPr>
          <w:rStyle w:val="59"/>
          <w:rFonts w:ascii="Times New Roman" w:hAnsi="Times New Roman" w:eastAsia="华文楷体"/>
          <w:bCs/>
          <w:color w:val="auto"/>
          <w:sz w:val="21"/>
          <w:szCs w:val="21"/>
        </w:rPr>
      </w:pPr>
    </w:p>
    <w:p w14:paraId="7CDEBDC9">
      <w:pPr>
        <w:spacing w:line="360" w:lineRule="auto"/>
        <w:rPr>
          <w:rStyle w:val="59"/>
          <w:rFonts w:ascii="Times New Roman" w:hAnsi="Times New Roman" w:eastAsia="华文楷体"/>
          <w:bCs/>
          <w:color w:val="auto"/>
          <w:sz w:val="21"/>
          <w:szCs w:val="21"/>
        </w:rPr>
      </w:pPr>
    </w:p>
    <w:p w14:paraId="0823C06F">
      <w:pPr>
        <w:spacing w:line="360" w:lineRule="auto"/>
        <w:rPr>
          <w:rStyle w:val="59"/>
          <w:rFonts w:ascii="Times New Roman" w:hAnsi="Times New Roman" w:eastAsia="华文楷体"/>
          <w:bCs/>
          <w:color w:val="auto"/>
          <w:sz w:val="21"/>
          <w:szCs w:val="21"/>
        </w:rPr>
      </w:pPr>
    </w:p>
    <w:p w14:paraId="5E9A11E7">
      <w:pPr>
        <w:spacing w:line="360" w:lineRule="auto"/>
        <w:rPr>
          <w:bCs/>
          <w:color w:val="000000" w:themeColor="text1"/>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p>
    <w:p w14:paraId="57ADB1DE">
      <w:pPr>
        <w:pageBreakBefore/>
        <w:spacing w:line="360" w:lineRule="auto"/>
        <w:jc w:val="center"/>
        <w:outlineLvl w:val="0"/>
        <w:rPr>
          <w:b/>
          <w:sz w:val="30"/>
          <w:szCs w:val="30"/>
        </w:rPr>
      </w:pPr>
      <w:bookmarkStart w:id="14" w:name="_Toc56772850"/>
      <w:bookmarkStart w:id="15" w:name="_Toc18752"/>
      <w:bookmarkStart w:id="16" w:name="_Toc437533837"/>
      <w:bookmarkStart w:id="17" w:name="_Toc1752"/>
      <w:bookmarkStart w:id="18" w:name="_Toc438733382"/>
      <w:bookmarkStart w:id="19" w:name="_Toc31066"/>
      <w:r>
        <w:rPr>
          <w:b/>
          <w:sz w:val="30"/>
          <w:szCs w:val="30"/>
        </w:rPr>
        <w:t>2 术</w:t>
      </w:r>
      <w:r>
        <w:rPr>
          <w:rFonts w:hint="eastAsia"/>
          <w:b/>
          <w:sz w:val="30"/>
          <w:szCs w:val="30"/>
        </w:rPr>
        <w:t xml:space="preserve">  </w:t>
      </w:r>
      <w:r>
        <w:rPr>
          <w:b/>
          <w:sz w:val="30"/>
          <w:szCs w:val="30"/>
        </w:rPr>
        <w:t>语</w:t>
      </w:r>
      <w:bookmarkEnd w:id="14"/>
      <w:bookmarkEnd w:id="15"/>
      <w:bookmarkEnd w:id="16"/>
      <w:bookmarkEnd w:id="17"/>
      <w:bookmarkEnd w:id="18"/>
      <w:bookmarkEnd w:id="19"/>
    </w:p>
    <w:p w14:paraId="747C4039">
      <w:pPr>
        <w:spacing w:line="360" w:lineRule="auto"/>
        <w:rPr>
          <w:bCs/>
          <w:sz w:val="24"/>
          <w:szCs w:val="24"/>
        </w:rPr>
      </w:pPr>
      <w:bookmarkStart w:id="20" w:name="_Toc6541"/>
      <w:r>
        <w:rPr>
          <w:rFonts w:hint="eastAsia"/>
          <w:b/>
          <w:sz w:val="24"/>
          <w:szCs w:val="24"/>
        </w:rPr>
        <w:t>2.0.</w:t>
      </w:r>
      <w:r>
        <w:rPr>
          <w:rFonts w:hint="eastAsia"/>
          <w:b/>
          <w:sz w:val="24"/>
          <w:szCs w:val="24"/>
          <w:lang w:val="en-US" w:eastAsia="zh-CN"/>
        </w:rPr>
        <w:t>1</w:t>
      </w:r>
      <w:r>
        <w:rPr>
          <w:rFonts w:hint="eastAsia"/>
          <w:bCs/>
          <w:sz w:val="24"/>
          <w:szCs w:val="24"/>
        </w:rPr>
        <w:t xml:space="preserve">  摇蚊</w:t>
      </w:r>
      <w:r>
        <w:rPr>
          <w:sz w:val="24"/>
          <w:szCs w:val="24"/>
        </w:rPr>
        <w:t>　　</w:t>
      </w:r>
      <w:r>
        <w:rPr>
          <w:rFonts w:hint="default" w:ascii="Times New Roman" w:hAnsi="Times New Roman" w:eastAsia="宋体" w:cs="Times New Roman"/>
          <w:bCs/>
          <w:i w:val="0"/>
          <w:iCs w:val="0"/>
          <w:sz w:val="24"/>
          <w:szCs w:val="24"/>
        </w:rPr>
        <w:t>Chironomus</w:t>
      </w:r>
      <w:r>
        <w:rPr>
          <w:rFonts w:hint="default" w:ascii="Times New Roman" w:hAnsi="Times New Roman" w:eastAsia="宋体" w:cs="Times New Roman"/>
          <w:bCs/>
          <w:sz w:val="24"/>
          <w:szCs w:val="24"/>
        </w:rPr>
        <w:t xml:space="preserve"> </w:t>
      </w:r>
    </w:p>
    <w:p w14:paraId="2582753B">
      <w:pPr>
        <w:spacing w:line="360" w:lineRule="auto"/>
        <w:ind w:firstLine="480" w:firstLineChars="200"/>
        <w:rPr>
          <w:rFonts w:hint="default" w:eastAsia="宋体"/>
          <w:b w:val="0"/>
          <w:bCs/>
          <w:sz w:val="24"/>
          <w:szCs w:val="24"/>
          <w:lang w:val="en-US" w:eastAsia="zh-CN"/>
        </w:rPr>
      </w:pPr>
      <w:r>
        <w:rPr>
          <w:rFonts w:hint="eastAsia"/>
          <w:b w:val="0"/>
          <w:bCs/>
          <w:sz w:val="24"/>
          <w:szCs w:val="24"/>
          <w:lang w:val="en-US" w:eastAsia="zh-CN"/>
        </w:rPr>
        <w:t>属于节肢动物门，昆虫纲，双翅目，摇蚊科的昆虫，本导则中特指摇蚊成虫。</w:t>
      </w:r>
    </w:p>
    <w:p w14:paraId="439518BB">
      <w:pPr>
        <w:spacing w:line="360" w:lineRule="auto"/>
        <w:rPr>
          <w:bCs/>
          <w:sz w:val="24"/>
          <w:szCs w:val="24"/>
        </w:rPr>
      </w:pPr>
      <w:r>
        <w:rPr>
          <w:rFonts w:hint="eastAsia"/>
          <w:b/>
          <w:sz w:val="24"/>
          <w:szCs w:val="24"/>
        </w:rPr>
        <w:t>2.0.</w:t>
      </w:r>
      <w:r>
        <w:rPr>
          <w:rFonts w:hint="eastAsia"/>
          <w:b/>
          <w:sz w:val="24"/>
          <w:szCs w:val="24"/>
          <w:lang w:val="en-US" w:eastAsia="zh-CN"/>
        </w:rPr>
        <w:t>2</w:t>
      </w:r>
      <w:r>
        <w:rPr>
          <w:rFonts w:hint="eastAsia"/>
          <w:bCs/>
          <w:sz w:val="24"/>
          <w:szCs w:val="24"/>
        </w:rPr>
        <w:t xml:space="preserve">  摇蚊幼虫</w:t>
      </w:r>
      <w:r>
        <w:rPr>
          <w:sz w:val="24"/>
          <w:szCs w:val="24"/>
        </w:rPr>
        <w:t>　　</w:t>
      </w:r>
      <w:r>
        <w:rPr>
          <w:rFonts w:hint="default" w:ascii="Times New Roman" w:hAnsi="Times New Roman" w:eastAsia="宋体" w:cs="Times New Roman"/>
          <w:bCs/>
          <w:i w:val="0"/>
          <w:iCs w:val="0"/>
          <w:sz w:val="24"/>
          <w:szCs w:val="24"/>
        </w:rPr>
        <w:t>Chironomus larva</w:t>
      </w:r>
    </w:p>
    <w:p w14:paraId="49E2911B">
      <w:pPr>
        <w:spacing w:line="360" w:lineRule="auto"/>
        <w:ind w:firstLine="480" w:firstLineChars="200"/>
        <w:rPr>
          <w:bCs/>
          <w:sz w:val="24"/>
          <w:szCs w:val="24"/>
        </w:rPr>
      </w:pPr>
      <w:r>
        <w:rPr>
          <w:rFonts w:hint="eastAsia"/>
          <w:bCs/>
          <w:sz w:val="24"/>
          <w:szCs w:val="24"/>
        </w:rPr>
        <w:t>红虫的一种，以水中的藻类、细菌、水生植物和小动物为食的昆虫双翅目摇蚊科幼虫。</w:t>
      </w:r>
    </w:p>
    <w:p w14:paraId="670A1510">
      <w:pPr>
        <w:widowControl/>
        <w:spacing w:line="360" w:lineRule="auto"/>
        <w:rPr>
          <w:bCs/>
          <w:sz w:val="24"/>
          <w:szCs w:val="24"/>
        </w:rPr>
      </w:pPr>
      <w:r>
        <w:rPr>
          <w:rFonts w:hint="eastAsia"/>
          <w:b/>
          <w:sz w:val="24"/>
          <w:szCs w:val="24"/>
        </w:rPr>
        <w:t xml:space="preserve">2.0.3  </w:t>
      </w:r>
      <w:r>
        <w:rPr>
          <w:rFonts w:hint="eastAsia"/>
          <w:bCs/>
          <w:sz w:val="24"/>
          <w:szCs w:val="24"/>
        </w:rPr>
        <w:t>物理防治</w:t>
      </w:r>
      <w:r>
        <w:rPr>
          <w:sz w:val="24"/>
          <w:szCs w:val="24"/>
        </w:rPr>
        <w:t>　　</w:t>
      </w:r>
      <w:r>
        <w:rPr>
          <w:rFonts w:hint="default" w:ascii="Times New Roman" w:hAnsi="Times New Roman" w:eastAsia="宋体" w:cs="Times New Roman"/>
          <w:bCs/>
          <w:sz w:val="24"/>
          <w:szCs w:val="24"/>
        </w:rPr>
        <w:t>Physical control</w:t>
      </w:r>
    </w:p>
    <w:p w14:paraId="08D7006D">
      <w:pPr>
        <w:widowControl/>
        <w:spacing w:line="360" w:lineRule="auto"/>
        <w:ind w:firstLine="480" w:firstLineChars="200"/>
        <w:rPr>
          <w:rFonts w:hint="eastAsia"/>
          <w:bCs/>
          <w:sz w:val="24"/>
          <w:szCs w:val="24"/>
        </w:rPr>
      </w:pPr>
      <w:r>
        <w:rPr>
          <w:rFonts w:hint="eastAsia"/>
          <w:bCs/>
          <w:sz w:val="24"/>
          <w:szCs w:val="24"/>
        </w:rPr>
        <w:t>采用如微滤、紫外灯诱蚊、清洗超声波、喷雾等来防治虫害的物理方法。</w:t>
      </w:r>
    </w:p>
    <w:p w14:paraId="5F2C037B">
      <w:pPr>
        <w:widowControl/>
        <w:spacing w:line="360" w:lineRule="auto"/>
        <w:rPr>
          <w:rFonts w:hint="default"/>
          <w:bCs/>
          <w:sz w:val="24"/>
          <w:szCs w:val="24"/>
          <w:highlight w:val="none"/>
          <w:lang w:val="en-US"/>
        </w:rPr>
      </w:pPr>
      <w:r>
        <w:rPr>
          <w:rFonts w:hint="eastAsia"/>
          <w:b/>
          <w:sz w:val="24"/>
          <w:szCs w:val="24"/>
          <w:highlight w:val="none"/>
        </w:rPr>
        <w:t>2.0.</w:t>
      </w:r>
      <w:r>
        <w:rPr>
          <w:rFonts w:hint="eastAsia"/>
          <w:b/>
          <w:sz w:val="24"/>
          <w:szCs w:val="24"/>
          <w:highlight w:val="none"/>
          <w:lang w:val="en-US" w:eastAsia="zh-CN"/>
        </w:rPr>
        <w:t>4</w:t>
      </w:r>
      <w:r>
        <w:rPr>
          <w:rFonts w:hint="eastAsia"/>
          <w:b/>
          <w:sz w:val="24"/>
          <w:szCs w:val="24"/>
          <w:highlight w:val="none"/>
        </w:rPr>
        <w:t xml:space="preserve">  </w:t>
      </w:r>
      <w:r>
        <w:rPr>
          <w:rFonts w:hint="eastAsia"/>
          <w:bCs/>
          <w:sz w:val="24"/>
          <w:szCs w:val="24"/>
          <w:highlight w:val="none"/>
          <w:lang w:val="en-US" w:eastAsia="zh-CN"/>
        </w:rPr>
        <w:t>化学防治</w:t>
      </w:r>
      <w:r>
        <w:rPr>
          <w:sz w:val="24"/>
          <w:szCs w:val="24"/>
        </w:rPr>
        <w:t>　　</w:t>
      </w:r>
      <w:r>
        <w:rPr>
          <w:rFonts w:hint="eastAsia"/>
          <w:bCs/>
          <w:sz w:val="24"/>
          <w:szCs w:val="24"/>
          <w:highlight w:val="none"/>
          <w:lang w:val="en-US" w:eastAsia="zh-CN"/>
        </w:rPr>
        <w:t xml:space="preserve">Chemical </w:t>
      </w:r>
      <w:r>
        <w:rPr>
          <w:rFonts w:hint="eastAsia"/>
          <w:bCs/>
          <w:sz w:val="24"/>
          <w:szCs w:val="24"/>
          <w:highlight w:val="none"/>
        </w:rPr>
        <w:t>control</w:t>
      </w:r>
    </w:p>
    <w:p w14:paraId="403F47CB">
      <w:pPr>
        <w:widowControl/>
        <w:spacing w:line="360" w:lineRule="auto"/>
        <w:ind w:firstLine="480" w:firstLineChars="200"/>
        <w:rPr>
          <w:rFonts w:hint="eastAsia"/>
          <w:bCs/>
          <w:sz w:val="24"/>
          <w:szCs w:val="24"/>
        </w:rPr>
      </w:pPr>
      <w:r>
        <w:rPr>
          <w:rFonts w:hint="eastAsia"/>
          <w:bCs/>
          <w:sz w:val="24"/>
          <w:szCs w:val="24"/>
        </w:rPr>
        <w:t>采用如氯类氧化剂、臭氧、过氧化氢、高锰酸钾、石灰水等化学药剂等来防治虫害的</w:t>
      </w:r>
      <w:r>
        <w:rPr>
          <w:rFonts w:hint="eastAsia"/>
          <w:bCs/>
          <w:sz w:val="24"/>
          <w:szCs w:val="24"/>
          <w:lang w:val="en-US" w:eastAsia="zh-CN"/>
        </w:rPr>
        <w:t>化学</w:t>
      </w:r>
      <w:r>
        <w:rPr>
          <w:rFonts w:hint="eastAsia"/>
          <w:bCs/>
          <w:sz w:val="24"/>
          <w:szCs w:val="24"/>
        </w:rPr>
        <w:t>方法。</w:t>
      </w:r>
    </w:p>
    <w:p w14:paraId="3B380182">
      <w:pPr>
        <w:widowControl/>
        <w:spacing w:line="360" w:lineRule="auto"/>
        <w:rPr>
          <w:bCs/>
          <w:sz w:val="24"/>
          <w:szCs w:val="24"/>
        </w:rPr>
      </w:pPr>
      <w:r>
        <w:rPr>
          <w:rFonts w:hint="eastAsia"/>
          <w:b/>
          <w:sz w:val="24"/>
          <w:szCs w:val="24"/>
        </w:rPr>
        <w:t>2.0.</w:t>
      </w:r>
      <w:r>
        <w:rPr>
          <w:rFonts w:hint="eastAsia"/>
          <w:b/>
          <w:sz w:val="24"/>
          <w:szCs w:val="24"/>
          <w:lang w:val="en-US" w:eastAsia="zh-CN"/>
        </w:rPr>
        <w:t>5</w:t>
      </w:r>
      <w:r>
        <w:rPr>
          <w:rFonts w:hint="eastAsia"/>
          <w:bCs/>
          <w:sz w:val="24"/>
          <w:szCs w:val="24"/>
        </w:rPr>
        <w:t xml:space="preserve">  喷雾控制法</w:t>
      </w:r>
      <w:r>
        <w:rPr>
          <w:sz w:val="24"/>
          <w:szCs w:val="24"/>
        </w:rPr>
        <w:t>　　</w:t>
      </w:r>
      <w:r>
        <w:rPr>
          <w:rFonts w:hint="eastAsia"/>
          <w:bCs/>
          <w:sz w:val="24"/>
          <w:szCs w:val="24"/>
        </w:rPr>
        <w:t>Spray control method</w:t>
      </w:r>
    </w:p>
    <w:p w14:paraId="6E9E9CA2">
      <w:pPr>
        <w:widowControl/>
        <w:spacing w:line="360" w:lineRule="auto"/>
        <w:ind w:firstLine="480" w:firstLineChars="200"/>
        <w:rPr>
          <w:bCs/>
          <w:sz w:val="24"/>
          <w:szCs w:val="24"/>
        </w:rPr>
      </w:pPr>
      <w:r>
        <w:rPr>
          <w:rFonts w:hint="eastAsia"/>
          <w:bCs/>
          <w:sz w:val="24"/>
          <w:szCs w:val="24"/>
        </w:rPr>
        <w:t>在沉淀池面上架装喷雾装置，喷洒浇灌阻断摇蚊交配后在水池池壁上产卵的方法。</w:t>
      </w:r>
    </w:p>
    <w:p w14:paraId="55EBECD5">
      <w:pPr>
        <w:widowControl/>
        <w:spacing w:line="360" w:lineRule="auto"/>
        <w:rPr>
          <w:bCs/>
          <w:sz w:val="24"/>
          <w:szCs w:val="24"/>
        </w:rPr>
      </w:pPr>
      <w:r>
        <w:rPr>
          <w:rFonts w:hint="eastAsia"/>
          <w:b/>
          <w:sz w:val="24"/>
          <w:szCs w:val="24"/>
        </w:rPr>
        <w:t>2.0.</w:t>
      </w:r>
      <w:r>
        <w:rPr>
          <w:rFonts w:hint="eastAsia"/>
          <w:b/>
          <w:sz w:val="24"/>
          <w:szCs w:val="24"/>
          <w:lang w:val="en-US" w:eastAsia="zh-CN"/>
        </w:rPr>
        <w:t>6</w:t>
      </w:r>
      <w:r>
        <w:rPr>
          <w:rFonts w:hint="eastAsia"/>
          <w:bCs/>
          <w:sz w:val="24"/>
          <w:szCs w:val="24"/>
        </w:rPr>
        <w:t xml:space="preserve">  机械控制法</w:t>
      </w:r>
      <w:r>
        <w:rPr>
          <w:sz w:val="24"/>
          <w:szCs w:val="24"/>
        </w:rPr>
        <w:t>　　</w:t>
      </w:r>
      <w:r>
        <w:rPr>
          <w:rFonts w:hint="eastAsia"/>
          <w:bCs/>
          <w:sz w:val="24"/>
          <w:szCs w:val="24"/>
        </w:rPr>
        <w:t>Mechanical control method</w:t>
      </w:r>
    </w:p>
    <w:p w14:paraId="56E99C7E">
      <w:pPr>
        <w:widowControl/>
        <w:spacing w:line="360" w:lineRule="auto"/>
        <w:ind w:firstLine="480" w:firstLineChars="200"/>
        <w:rPr>
          <w:bCs/>
          <w:sz w:val="24"/>
          <w:szCs w:val="24"/>
        </w:rPr>
      </w:pPr>
      <w:r>
        <w:rPr>
          <w:rFonts w:hint="eastAsia"/>
          <w:bCs/>
          <w:sz w:val="24"/>
          <w:szCs w:val="24"/>
        </w:rPr>
        <w:t>采用</w:t>
      </w:r>
      <w:r>
        <w:rPr>
          <w:rFonts w:hint="eastAsia" w:cs="宋体"/>
          <w:kern w:val="0"/>
          <w:sz w:val="24"/>
          <w:szCs w:val="24"/>
          <w:lang w:bidi="ar"/>
        </w:rPr>
        <w:t>滤料孔径不宜大于0.1mm</w:t>
      </w:r>
      <w:r>
        <w:rPr>
          <w:rFonts w:hint="eastAsia"/>
          <w:bCs/>
          <w:sz w:val="24"/>
          <w:szCs w:val="24"/>
        </w:rPr>
        <w:t>的均粒滤料以增加截污能力，或通过降低水位使阳光曝晒沉淀池壁杀死摇蚊虫卵的方法。</w:t>
      </w:r>
    </w:p>
    <w:p w14:paraId="5B2563F1">
      <w:pPr>
        <w:widowControl/>
        <w:spacing w:line="360" w:lineRule="auto"/>
        <w:rPr>
          <w:bCs/>
          <w:sz w:val="24"/>
          <w:szCs w:val="24"/>
        </w:rPr>
      </w:pPr>
      <w:r>
        <w:rPr>
          <w:rFonts w:hint="eastAsia"/>
          <w:b/>
          <w:sz w:val="24"/>
          <w:szCs w:val="24"/>
        </w:rPr>
        <w:t>2.0.</w:t>
      </w:r>
      <w:r>
        <w:rPr>
          <w:rFonts w:hint="eastAsia"/>
          <w:b/>
          <w:sz w:val="24"/>
          <w:szCs w:val="24"/>
          <w:lang w:val="en-US" w:eastAsia="zh-CN"/>
        </w:rPr>
        <w:t>7</w:t>
      </w:r>
      <w:r>
        <w:rPr>
          <w:rFonts w:hint="eastAsia"/>
          <w:b/>
          <w:sz w:val="24"/>
          <w:szCs w:val="24"/>
        </w:rPr>
        <w:t xml:space="preserve">  </w:t>
      </w:r>
      <w:r>
        <w:rPr>
          <w:rFonts w:hint="eastAsia"/>
          <w:bCs/>
          <w:sz w:val="24"/>
          <w:szCs w:val="24"/>
        </w:rPr>
        <w:t>光诱杀控制法</w:t>
      </w:r>
      <w:r>
        <w:rPr>
          <w:sz w:val="24"/>
          <w:szCs w:val="24"/>
        </w:rPr>
        <w:t>　　</w:t>
      </w:r>
      <w:r>
        <w:rPr>
          <w:rFonts w:hint="eastAsia"/>
          <w:bCs/>
          <w:sz w:val="24"/>
          <w:szCs w:val="24"/>
        </w:rPr>
        <w:t>Light-induced killing control method</w:t>
      </w:r>
    </w:p>
    <w:p w14:paraId="4477EA0B">
      <w:pPr>
        <w:widowControl/>
        <w:spacing w:line="360" w:lineRule="auto"/>
        <w:ind w:firstLine="480" w:firstLineChars="200"/>
        <w:rPr>
          <w:bCs/>
          <w:sz w:val="24"/>
          <w:szCs w:val="24"/>
        </w:rPr>
      </w:pPr>
      <w:r>
        <w:rPr>
          <w:rFonts w:hint="eastAsia"/>
          <w:bCs/>
          <w:sz w:val="24"/>
          <w:szCs w:val="24"/>
        </w:rPr>
        <w:t>在沉淀池和/或清水池池壁处放置灭蚊灯，利用摇蚊的趋光性杀灭摇蚊的方法。</w:t>
      </w:r>
    </w:p>
    <w:p w14:paraId="475A8B80">
      <w:pPr>
        <w:widowControl/>
        <w:spacing w:line="360" w:lineRule="auto"/>
        <w:rPr>
          <w:bCs/>
          <w:sz w:val="24"/>
          <w:szCs w:val="24"/>
        </w:rPr>
      </w:pPr>
      <w:r>
        <w:rPr>
          <w:rFonts w:hint="eastAsia"/>
          <w:b/>
          <w:sz w:val="24"/>
          <w:szCs w:val="24"/>
        </w:rPr>
        <w:t>2.0.</w:t>
      </w:r>
      <w:r>
        <w:rPr>
          <w:rFonts w:hint="eastAsia"/>
          <w:b/>
          <w:sz w:val="24"/>
          <w:szCs w:val="24"/>
          <w:lang w:val="en-US" w:eastAsia="zh-CN"/>
        </w:rPr>
        <w:t>8</w:t>
      </w:r>
      <w:r>
        <w:rPr>
          <w:rFonts w:hint="eastAsia"/>
          <w:b/>
          <w:sz w:val="24"/>
          <w:szCs w:val="24"/>
        </w:rPr>
        <w:t xml:space="preserve">  </w:t>
      </w:r>
      <w:bookmarkStart w:id="21" w:name="OLE_LINK1"/>
      <w:r>
        <w:rPr>
          <w:rFonts w:hint="eastAsia"/>
          <w:bCs/>
          <w:sz w:val="24"/>
          <w:szCs w:val="24"/>
        </w:rPr>
        <w:t>生物防治</w:t>
      </w:r>
      <w:bookmarkEnd w:id="21"/>
      <w:r>
        <w:rPr>
          <w:sz w:val="24"/>
          <w:szCs w:val="24"/>
        </w:rPr>
        <w:t>　　</w:t>
      </w:r>
      <w:r>
        <w:rPr>
          <w:rFonts w:hint="eastAsia"/>
          <w:bCs/>
          <w:sz w:val="24"/>
          <w:szCs w:val="24"/>
        </w:rPr>
        <w:t>Biological control</w:t>
      </w:r>
    </w:p>
    <w:p w14:paraId="77A68FBA">
      <w:pPr>
        <w:widowControl/>
        <w:spacing w:line="360" w:lineRule="auto"/>
        <w:ind w:firstLine="480" w:firstLineChars="200"/>
        <w:rPr>
          <w:bCs/>
          <w:sz w:val="24"/>
          <w:szCs w:val="24"/>
        </w:rPr>
      </w:pPr>
      <w:r>
        <w:rPr>
          <w:rFonts w:hint="eastAsia"/>
          <w:bCs/>
          <w:sz w:val="24"/>
          <w:szCs w:val="24"/>
        </w:rPr>
        <w:t>利用食物链作用，通过在发生污染的水域放养以摇蚊幼虫为食的鱼类以控制摇蚊幼虫生长繁殖的方法。</w:t>
      </w:r>
    </w:p>
    <w:p w14:paraId="4BE4D7CB">
      <w:pPr>
        <w:widowControl/>
        <w:spacing w:line="360" w:lineRule="auto"/>
        <w:rPr>
          <w:bCs/>
          <w:sz w:val="24"/>
          <w:szCs w:val="24"/>
        </w:rPr>
      </w:pPr>
      <w:r>
        <w:rPr>
          <w:rFonts w:hint="eastAsia"/>
          <w:b/>
          <w:sz w:val="24"/>
          <w:szCs w:val="24"/>
        </w:rPr>
        <w:t>2.0.</w:t>
      </w:r>
      <w:r>
        <w:rPr>
          <w:rFonts w:hint="eastAsia"/>
          <w:b/>
          <w:sz w:val="24"/>
          <w:szCs w:val="24"/>
          <w:lang w:val="en-US" w:eastAsia="zh-CN"/>
        </w:rPr>
        <w:t>9</w:t>
      </w:r>
      <w:r>
        <w:rPr>
          <w:rFonts w:hint="eastAsia"/>
          <w:b/>
          <w:sz w:val="24"/>
          <w:szCs w:val="24"/>
        </w:rPr>
        <w:t xml:space="preserve">  </w:t>
      </w:r>
      <w:r>
        <w:rPr>
          <w:rFonts w:hint="eastAsia"/>
          <w:bCs/>
          <w:sz w:val="24"/>
          <w:szCs w:val="24"/>
        </w:rPr>
        <w:t>微生物防治</w:t>
      </w:r>
      <w:r>
        <w:rPr>
          <w:sz w:val="24"/>
          <w:szCs w:val="24"/>
        </w:rPr>
        <w:t>　　</w:t>
      </w:r>
      <w:r>
        <w:rPr>
          <w:rFonts w:hint="eastAsia"/>
          <w:bCs/>
          <w:sz w:val="24"/>
          <w:szCs w:val="24"/>
        </w:rPr>
        <w:t>Microbial control</w:t>
      </w:r>
    </w:p>
    <w:p w14:paraId="25375F17">
      <w:pPr>
        <w:widowControl/>
        <w:spacing w:line="360" w:lineRule="auto"/>
        <w:ind w:firstLine="480" w:firstLineChars="200"/>
        <w:rPr>
          <w:bCs/>
          <w:sz w:val="24"/>
          <w:szCs w:val="24"/>
        </w:rPr>
      </w:pPr>
      <w:r>
        <w:rPr>
          <w:rFonts w:hint="eastAsia"/>
          <w:bCs/>
          <w:sz w:val="24"/>
          <w:szCs w:val="24"/>
        </w:rPr>
        <w:t>利用对摇蚊幼虫具有选择性杀灭作用的生物制剂杀灭的方法。</w:t>
      </w:r>
    </w:p>
    <w:p w14:paraId="5847AEC0">
      <w:pPr>
        <w:widowControl/>
        <w:spacing w:line="360" w:lineRule="auto"/>
        <w:rPr>
          <w:bCs/>
          <w:sz w:val="24"/>
          <w:szCs w:val="24"/>
        </w:rPr>
      </w:pPr>
    </w:p>
    <w:p w14:paraId="5107DAD5">
      <w:pPr>
        <w:widowControl/>
        <w:spacing w:line="360" w:lineRule="auto"/>
        <w:rPr>
          <w:bCs/>
          <w:sz w:val="24"/>
          <w:szCs w:val="24"/>
        </w:rPr>
        <w:sectPr>
          <w:pgSz w:w="11906" w:h="16838"/>
          <w:pgMar w:top="1440" w:right="1800" w:bottom="1440" w:left="1800" w:header="851" w:footer="992" w:gutter="0"/>
          <w:cols w:space="720" w:num="1"/>
          <w:docGrid w:type="lines" w:linePitch="312" w:charSpace="0"/>
        </w:sectPr>
      </w:pPr>
    </w:p>
    <w:p w14:paraId="35630A7A">
      <w:pPr>
        <w:pageBreakBefore/>
        <w:spacing w:line="360" w:lineRule="auto"/>
        <w:jc w:val="center"/>
        <w:outlineLvl w:val="0"/>
        <w:rPr>
          <w:b/>
          <w:sz w:val="30"/>
          <w:szCs w:val="30"/>
        </w:rPr>
      </w:pPr>
      <w:bookmarkStart w:id="22" w:name="_Toc23951"/>
      <w:bookmarkStart w:id="23" w:name="_Toc12104"/>
      <w:r>
        <w:rPr>
          <w:b/>
          <w:sz w:val="30"/>
          <w:szCs w:val="30"/>
        </w:rPr>
        <w:t xml:space="preserve">3 </w:t>
      </w:r>
      <w:bookmarkEnd w:id="20"/>
      <w:r>
        <w:rPr>
          <w:rFonts w:hint="eastAsia"/>
          <w:b/>
          <w:sz w:val="30"/>
          <w:szCs w:val="30"/>
        </w:rPr>
        <w:t>基本规定</w:t>
      </w:r>
      <w:bookmarkEnd w:id="22"/>
      <w:bookmarkEnd w:id="23"/>
    </w:p>
    <w:p w14:paraId="3395AFC8">
      <w:pPr>
        <w:spacing w:line="360" w:lineRule="auto"/>
        <w:rPr>
          <w:rFonts w:hint="eastAsia"/>
          <w:bCs/>
          <w:sz w:val="24"/>
          <w:szCs w:val="24"/>
        </w:rPr>
      </w:pPr>
      <w:r>
        <w:rPr>
          <w:rFonts w:hint="eastAsia"/>
          <w:b/>
          <w:sz w:val="24"/>
          <w:szCs w:val="24"/>
        </w:rPr>
        <w:t>3.0.1</w:t>
      </w:r>
      <w:r>
        <w:rPr>
          <w:rFonts w:hint="eastAsia"/>
          <w:bCs/>
          <w:sz w:val="24"/>
          <w:szCs w:val="24"/>
        </w:rPr>
        <w:t xml:space="preserve">  </w:t>
      </w:r>
      <w:r>
        <w:rPr>
          <w:rFonts w:hint="eastAsia" w:eastAsia="宋体"/>
          <w:sz w:val="24"/>
          <w:szCs w:val="24"/>
          <w:lang w:val="en-US" w:eastAsia="zh-CN"/>
        </w:rPr>
        <w:t>摇蚊及幼虫</w:t>
      </w:r>
      <w:r>
        <w:rPr>
          <w:rFonts w:hint="eastAsia"/>
          <w:bCs/>
          <w:sz w:val="24"/>
          <w:szCs w:val="24"/>
        </w:rPr>
        <w:t>防治应遵循“预防为主，综合防治”的原则，加强监测与防范，多措并举。</w:t>
      </w:r>
    </w:p>
    <w:p w14:paraId="52D0CF59">
      <w:pPr>
        <w:widowControl/>
        <w:spacing w:line="360" w:lineRule="auto"/>
        <w:rPr>
          <w:rStyle w:val="59"/>
          <w:rFonts w:hint="eastAsia" w:eastAsia="华文楷体"/>
          <w:bCs/>
          <w:color w:val="auto"/>
          <w:sz w:val="21"/>
          <w:szCs w:val="21"/>
          <w:highlight w:val="none"/>
        </w:rPr>
      </w:pPr>
      <w:r>
        <w:rPr>
          <w:rStyle w:val="59"/>
          <w:rFonts w:ascii="Times New Roman" w:hAnsi="Times New Roman" w:eastAsia="华文楷体"/>
          <w:bCs/>
          <w:color w:val="auto"/>
          <w:sz w:val="21"/>
          <w:szCs w:val="21"/>
          <w:highlight w:val="none"/>
        </w:rPr>
        <w:t>【条文说明】</w:t>
      </w:r>
      <w:r>
        <w:rPr>
          <w:rStyle w:val="59"/>
          <w:rFonts w:hint="eastAsia" w:eastAsia="华文楷体"/>
          <w:bCs/>
          <w:color w:val="auto"/>
          <w:sz w:val="21"/>
          <w:szCs w:val="21"/>
          <w:highlight w:val="none"/>
        </w:rPr>
        <w:t>摇蚊幼虫是供水系统中最常出现的</w:t>
      </w:r>
      <w:r>
        <w:rPr>
          <w:rStyle w:val="59"/>
          <w:rFonts w:eastAsia="华文楷体"/>
          <w:bCs/>
          <w:color w:val="auto"/>
          <w:sz w:val="21"/>
          <w:szCs w:val="21"/>
          <w:highlight w:val="none"/>
        </w:rPr>
        <w:t>一种</w:t>
      </w:r>
      <w:r>
        <w:rPr>
          <w:rStyle w:val="59"/>
          <w:rFonts w:hint="eastAsia" w:eastAsia="华文楷体"/>
          <w:bCs/>
          <w:color w:val="auto"/>
          <w:sz w:val="21"/>
          <w:szCs w:val="21"/>
          <w:highlight w:val="none"/>
        </w:rPr>
        <w:t>红虫。</w:t>
      </w:r>
      <w:r>
        <w:rPr>
          <w:rStyle w:val="59"/>
          <w:rFonts w:eastAsia="华文楷体"/>
          <w:bCs/>
          <w:color w:val="auto"/>
          <w:sz w:val="21"/>
          <w:szCs w:val="21"/>
          <w:highlight w:val="none"/>
        </w:rPr>
        <w:t>摇蚊的整个发育过程分</w:t>
      </w:r>
      <w:r>
        <w:rPr>
          <w:rStyle w:val="59"/>
          <w:rFonts w:ascii="Times New Roman" w:hAnsi="Times New Roman" w:eastAsia="华文楷体"/>
          <w:bCs/>
          <w:color w:val="auto"/>
          <w:sz w:val="21"/>
          <w:szCs w:val="21"/>
          <w:highlight w:val="none"/>
        </w:rPr>
        <w:t>4</w:t>
      </w:r>
      <w:r>
        <w:rPr>
          <w:rStyle w:val="59"/>
          <w:rFonts w:eastAsia="华文楷体"/>
          <w:bCs/>
          <w:color w:val="auto"/>
          <w:sz w:val="21"/>
          <w:szCs w:val="21"/>
          <w:highlight w:val="none"/>
        </w:rPr>
        <w:t>个阶段，即卵、幼虫</w:t>
      </w:r>
      <w:r>
        <w:rPr>
          <w:rStyle w:val="59"/>
          <w:rFonts w:hint="eastAsia" w:eastAsia="华文楷体"/>
          <w:bCs/>
          <w:color w:val="auto"/>
          <w:sz w:val="21"/>
          <w:szCs w:val="21"/>
          <w:highlight w:val="none"/>
        </w:rPr>
        <w:t>（</w:t>
      </w:r>
      <w:r>
        <w:rPr>
          <w:rStyle w:val="59"/>
          <w:rFonts w:eastAsia="华文楷体"/>
          <w:bCs/>
          <w:color w:val="auto"/>
          <w:sz w:val="21"/>
          <w:szCs w:val="21"/>
          <w:highlight w:val="none"/>
        </w:rPr>
        <w:t>红虫</w:t>
      </w:r>
      <w:r>
        <w:rPr>
          <w:rStyle w:val="59"/>
          <w:rFonts w:hint="eastAsia" w:eastAsia="华文楷体"/>
          <w:bCs/>
          <w:color w:val="auto"/>
          <w:sz w:val="21"/>
          <w:szCs w:val="21"/>
          <w:highlight w:val="none"/>
        </w:rPr>
        <w:t>）、</w:t>
      </w:r>
      <w:r>
        <w:rPr>
          <w:rStyle w:val="59"/>
          <w:rFonts w:eastAsia="华文楷体"/>
          <w:bCs/>
          <w:color w:val="auto"/>
          <w:sz w:val="21"/>
          <w:szCs w:val="21"/>
          <w:highlight w:val="none"/>
        </w:rPr>
        <w:t>蛹和成虫</w:t>
      </w:r>
      <w:r>
        <w:rPr>
          <w:rStyle w:val="59"/>
          <w:rFonts w:hint="eastAsia" w:eastAsia="华文楷体"/>
          <w:bCs/>
          <w:color w:val="auto"/>
          <w:sz w:val="21"/>
          <w:szCs w:val="21"/>
          <w:highlight w:val="none"/>
        </w:rPr>
        <w:t>（</w:t>
      </w:r>
      <w:r>
        <w:rPr>
          <w:rStyle w:val="59"/>
          <w:rFonts w:eastAsia="华文楷体"/>
          <w:bCs/>
          <w:color w:val="auto"/>
          <w:sz w:val="21"/>
          <w:szCs w:val="21"/>
          <w:highlight w:val="none"/>
        </w:rPr>
        <w:t>摇蚊</w:t>
      </w:r>
      <w:r>
        <w:rPr>
          <w:rStyle w:val="59"/>
          <w:rFonts w:hint="eastAsia" w:eastAsia="华文楷体"/>
          <w:bCs/>
          <w:color w:val="auto"/>
          <w:sz w:val="21"/>
          <w:szCs w:val="21"/>
          <w:highlight w:val="none"/>
        </w:rPr>
        <w:t>）</w:t>
      </w:r>
      <w:r>
        <w:rPr>
          <w:rStyle w:val="59"/>
          <w:rFonts w:eastAsia="华文楷体"/>
          <w:bCs/>
          <w:color w:val="auto"/>
          <w:sz w:val="21"/>
          <w:szCs w:val="21"/>
          <w:highlight w:val="none"/>
        </w:rPr>
        <w:t>。</w:t>
      </w:r>
      <w:r>
        <w:rPr>
          <w:rStyle w:val="59"/>
          <w:rFonts w:hint="eastAsia" w:eastAsia="华文楷体"/>
          <w:bCs/>
          <w:color w:val="auto"/>
          <w:sz w:val="21"/>
          <w:szCs w:val="21"/>
          <w:highlight w:val="none"/>
        </w:rPr>
        <w:t>幼虫大多为滤食性生物。</w:t>
      </w:r>
    </w:p>
    <w:p w14:paraId="376D441F">
      <w:pPr>
        <w:spacing w:line="360" w:lineRule="auto"/>
        <w:rPr>
          <w:sz w:val="24"/>
          <w:szCs w:val="24"/>
        </w:rPr>
      </w:pPr>
      <w:r>
        <w:rPr>
          <w:rFonts w:hint="eastAsia"/>
          <w:b/>
          <w:sz w:val="24"/>
          <w:szCs w:val="24"/>
        </w:rPr>
        <w:t>3.0.2</w:t>
      </w:r>
      <w:r>
        <w:rPr>
          <w:rFonts w:hint="eastAsia"/>
          <w:bCs/>
          <w:sz w:val="24"/>
          <w:szCs w:val="24"/>
        </w:rPr>
        <w:t xml:space="preserve">  在</w:t>
      </w:r>
      <w:r>
        <w:rPr>
          <w:rFonts w:hint="eastAsia" w:eastAsia="宋体"/>
          <w:sz w:val="24"/>
          <w:szCs w:val="24"/>
          <w:lang w:val="en-US" w:eastAsia="zh-CN"/>
        </w:rPr>
        <w:t>摇蚊</w:t>
      </w:r>
      <w:r>
        <w:rPr>
          <w:rFonts w:hint="eastAsia"/>
          <w:sz w:val="24"/>
          <w:szCs w:val="24"/>
          <w:lang w:val="en-US" w:eastAsia="zh-CN"/>
        </w:rPr>
        <w:t>及</w:t>
      </w:r>
      <w:r>
        <w:rPr>
          <w:rFonts w:hint="eastAsia" w:eastAsia="宋体"/>
          <w:sz w:val="24"/>
          <w:szCs w:val="24"/>
          <w:lang w:val="en-US" w:eastAsia="zh-CN"/>
        </w:rPr>
        <w:t>幼虫</w:t>
      </w:r>
      <w:r>
        <w:rPr>
          <w:rFonts w:hint="eastAsia"/>
          <w:sz w:val="24"/>
          <w:szCs w:val="24"/>
        </w:rPr>
        <w:t>高发季节（3月~10月），应每月至少1次对原水、水厂滤后水、出厂水、二次供水设施和管网</w:t>
      </w:r>
      <w:r>
        <w:rPr>
          <w:rFonts w:hint="eastAsia" w:eastAsia="宋体"/>
          <w:sz w:val="24"/>
          <w:szCs w:val="24"/>
          <w:lang w:val="en-US" w:eastAsia="zh-CN"/>
        </w:rPr>
        <w:t>摇蚊</w:t>
      </w:r>
      <w:r>
        <w:rPr>
          <w:rFonts w:hint="eastAsia"/>
          <w:sz w:val="24"/>
          <w:szCs w:val="24"/>
          <w:lang w:val="en-US" w:eastAsia="zh-CN"/>
        </w:rPr>
        <w:t>及</w:t>
      </w:r>
      <w:r>
        <w:rPr>
          <w:rFonts w:hint="eastAsia" w:eastAsia="宋体"/>
          <w:sz w:val="24"/>
          <w:szCs w:val="24"/>
          <w:lang w:val="en-US" w:eastAsia="zh-CN"/>
        </w:rPr>
        <w:t>幼虫</w:t>
      </w:r>
      <w:r>
        <w:rPr>
          <w:rFonts w:hint="eastAsia"/>
          <w:sz w:val="24"/>
          <w:szCs w:val="24"/>
        </w:rPr>
        <w:t>监测样点进行取样，检验</w:t>
      </w:r>
      <w:r>
        <w:rPr>
          <w:rFonts w:hint="eastAsia" w:eastAsia="宋体"/>
          <w:sz w:val="24"/>
          <w:szCs w:val="24"/>
          <w:lang w:val="en-US" w:eastAsia="zh-CN"/>
        </w:rPr>
        <w:t>摇蚊</w:t>
      </w:r>
      <w:r>
        <w:rPr>
          <w:rFonts w:hint="eastAsia"/>
          <w:sz w:val="24"/>
          <w:szCs w:val="24"/>
          <w:lang w:val="en-US" w:eastAsia="zh-CN"/>
        </w:rPr>
        <w:t>及</w:t>
      </w:r>
      <w:r>
        <w:rPr>
          <w:rFonts w:hint="eastAsia" w:eastAsia="宋体"/>
          <w:sz w:val="24"/>
          <w:szCs w:val="24"/>
          <w:lang w:val="en-US" w:eastAsia="zh-CN"/>
        </w:rPr>
        <w:t>幼虫</w:t>
      </w:r>
      <w:r>
        <w:rPr>
          <w:rFonts w:hint="eastAsia"/>
          <w:sz w:val="24"/>
          <w:szCs w:val="24"/>
        </w:rPr>
        <w:t>发生情况。</w:t>
      </w:r>
    </w:p>
    <w:p w14:paraId="0D2388A7">
      <w:pPr>
        <w:spacing w:line="360" w:lineRule="auto"/>
        <w:rPr>
          <w:bCs/>
          <w:sz w:val="24"/>
          <w:szCs w:val="24"/>
        </w:rPr>
      </w:pPr>
      <w:r>
        <w:rPr>
          <w:rFonts w:hint="eastAsia" w:ascii="Times New Roman" w:hAnsi="Times New Roman" w:eastAsia="宋体" w:cs="Times New Roman"/>
          <w:b/>
          <w:sz w:val="24"/>
          <w:szCs w:val="24"/>
        </w:rPr>
        <w:t>3.0.3</w:t>
      </w:r>
      <w:r>
        <w:rPr>
          <w:rFonts w:hint="eastAsia"/>
          <w:sz w:val="24"/>
          <w:szCs w:val="24"/>
          <w:lang w:val="en-US" w:eastAsia="zh-CN"/>
        </w:rPr>
        <w:t xml:space="preserve">  </w:t>
      </w:r>
      <w:r>
        <w:rPr>
          <w:rFonts w:hint="eastAsia"/>
          <w:bCs/>
          <w:sz w:val="24"/>
          <w:szCs w:val="24"/>
        </w:rPr>
        <w:t>当原水水质突然变化、气温升高到25℃以上或暴雨过后应增加观测范围和频次。</w:t>
      </w:r>
    </w:p>
    <w:p w14:paraId="10854DBF">
      <w:pPr>
        <w:spacing w:line="360" w:lineRule="auto"/>
        <w:rPr>
          <w:sz w:val="24"/>
          <w:szCs w:val="24"/>
        </w:rPr>
      </w:pPr>
      <w:r>
        <w:rPr>
          <w:rFonts w:hint="eastAsia" w:ascii="Times New Roman" w:hAnsi="Times New Roman" w:eastAsia="宋体" w:cs="Times New Roman"/>
          <w:b/>
          <w:sz w:val="24"/>
          <w:szCs w:val="24"/>
        </w:rPr>
        <w:t>3.0.4</w:t>
      </w:r>
      <w:r>
        <w:rPr>
          <w:rFonts w:hint="eastAsia"/>
          <w:bCs/>
          <w:sz w:val="24"/>
          <w:szCs w:val="24"/>
          <w:lang w:val="en-US" w:eastAsia="zh-CN"/>
        </w:rPr>
        <w:t xml:space="preserve">  </w:t>
      </w:r>
      <w:r>
        <w:rPr>
          <w:rFonts w:hint="eastAsia"/>
          <w:sz w:val="24"/>
          <w:szCs w:val="24"/>
        </w:rPr>
        <w:t>一旦发现</w:t>
      </w:r>
      <w:r>
        <w:rPr>
          <w:rFonts w:hint="eastAsia" w:eastAsia="宋体"/>
          <w:sz w:val="24"/>
          <w:szCs w:val="24"/>
          <w:lang w:val="en-US" w:eastAsia="zh-CN"/>
        </w:rPr>
        <w:t>摇蚊</w:t>
      </w:r>
      <w:r>
        <w:rPr>
          <w:rFonts w:hint="eastAsia"/>
          <w:sz w:val="24"/>
          <w:szCs w:val="24"/>
          <w:lang w:val="en-US" w:eastAsia="zh-CN"/>
        </w:rPr>
        <w:t>及</w:t>
      </w:r>
      <w:r>
        <w:rPr>
          <w:rFonts w:hint="eastAsia" w:eastAsia="宋体"/>
          <w:sz w:val="24"/>
          <w:szCs w:val="24"/>
          <w:lang w:val="en-US" w:eastAsia="zh-CN"/>
        </w:rPr>
        <w:t>幼虫</w:t>
      </w:r>
      <w:r>
        <w:rPr>
          <w:rFonts w:hint="eastAsia"/>
          <w:sz w:val="24"/>
          <w:szCs w:val="24"/>
        </w:rPr>
        <w:t>污染，应及时采取治理措施。</w:t>
      </w:r>
    </w:p>
    <w:p w14:paraId="645963B8">
      <w:pPr>
        <w:spacing w:line="360" w:lineRule="auto"/>
        <w:rPr>
          <w:sz w:val="24"/>
          <w:szCs w:val="24"/>
        </w:rPr>
      </w:pPr>
      <w:r>
        <w:rPr>
          <w:rFonts w:hint="eastAsia"/>
          <w:b/>
          <w:bCs/>
          <w:sz w:val="24"/>
          <w:szCs w:val="24"/>
          <w:lang w:val="en-US" w:eastAsia="zh-CN"/>
        </w:rPr>
        <w:t>3.0.5</w:t>
      </w:r>
      <w:r>
        <w:rPr>
          <w:rFonts w:hint="eastAsia"/>
          <w:sz w:val="24"/>
          <w:szCs w:val="24"/>
        </w:rPr>
        <w:t xml:space="preserve"> </w:t>
      </w:r>
      <w:r>
        <w:rPr>
          <w:sz w:val="24"/>
          <w:szCs w:val="24"/>
        </w:rPr>
        <w:t xml:space="preserve"> </w:t>
      </w:r>
      <w:r>
        <w:rPr>
          <w:rFonts w:hint="eastAsia"/>
          <w:sz w:val="24"/>
          <w:szCs w:val="24"/>
        </w:rPr>
        <w:t>给水厂</w:t>
      </w:r>
      <w:r>
        <w:rPr>
          <w:rFonts w:hint="eastAsia" w:eastAsia="宋体"/>
          <w:sz w:val="24"/>
          <w:szCs w:val="24"/>
          <w:lang w:val="en-US" w:eastAsia="zh-CN"/>
        </w:rPr>
        <w:t>摇蚊</w:t>
      </w:r>
      <w:r>
        <w:rPr>
          <w:rFonts w:hint="eastAsia"/>
          <w:sz w:val="24"/>
          <w:szCs w:val="24"/>
          <w:lang w:val="en-US" w:eastAsia="zh-CN"/>
        </w:rPr>
        <w:t>及</w:t>
      </w:r>
      <w:r>
        <w:rPr>
          <w:rFonts w:hint="eastAsia" w:eastAsia="宋体"/>
          <w:sz w:val="24"/>
          <w:szCs w:val="24"/>
          <w:lang w:val="en-US" w:eastAsia="zh-CN"/>
        </w:rPr>
        <w:t>幼虫</w:t>
      </w:r>
      <w:r>
        <w:rPr>
          <w:rFonts w:hint="eastAsia"/>
          <w:sz w:val="24"/>
          <w:szCs w:val="24"/>
        </w:rPr>
        <w:t>防治技术的选取应根据水源水质、气候环境和净水工艺等条件，结合水厂原有设施，在保障供水安全的基础上，通过技术经济比较后综合考虑确定。</w:t>
      </w:r>
    </w:p>
    <w:p w14:paraId="13A25BB8">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给水厂</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防治措施不应对供水水质产生不良影响</w:t>
      </w:r>
      <w:r>
        <w:rPr>
          <w:rStyle w:val="59"/>
          <w:rFonts w:hint="eastAsia" w:ascii="Times New Roman" w:hAnsi="Times New Roman" w:eastAsia="华文楷体"/>
          <w:bCs/>
          <w:color w:val="auto"/>
          <w:sz w:val="21"/>
          <w:szCs w:val="21"/>
        </w:rPr>
        <w:t>，保障出水各指标浓度在《生活卫生饮用水水质标准》（GB5749-2022）限值范围内</w:t>
      </w:r>
      <w:r>
        <w:rPr>
          <w:rStyle w:val="59"/>
          <w:rFonts w:hint="eastAsia" w:eastAsia="华文楷体"/>
          <w:bCs/>
          <w:color w:val="auto"/>
          <w:sz w:val="21"/>
          <w:szCs w:val="21"/>
        </w:rPr>
        <w:t>，采用化学防治时，应关注消毒副产物产量。选用的</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防控技术在效果上应高效稳定，在经济上应可承受和可持续，运行管理上便捷可行，总之，给水厂</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防治应从全局考虑，通过方案的技术经济比较确定。</w:t>
      </w:r>
    </w:p>
    <w:p w14:paraId="0A409CE8">
      <w:pPr>
        <w:pStyle w:val="78"/>
        <w:ind w:firstLine="0" w:firstLineChars="0"/>
        <w:rPr>
          <w:rFonts w:hint="eastAsia" w:ascii="Times New Roman" w:hAnsi="Times New Roman" w:eastAsia="宋体" w:cs="Times New Roman"/>
        </w:rPr>
      </w:pPr>
      <w:r>
        <w:rPr>
          <w:rFonts w:hint="eastAsia" w:ascii="Times New Roman" w:hAnsi="Times New Roman" w:eastAsia="宋体" w:cs="Times New Roman"/>
          <w:b/>
          <w:bCs/>
          <w:lang w:val="en-US" w:eastAsia="zh-CN"/>
        </w:rPr>
        <w:t>3.0.6</w:t>
      </w:r>
      <w:r>
        <w:rPr>
          <w:rFonts w:hint="eastAsia" w:ascii="Times New Roman" w:hAnsi="Times New Roman" w:eastAsia="宋体" w:cs="Times New Roman"/>
        </w:rPr>
        <w:t xml:space="preserve">  摇蚊及幼虫防治方法从防治技术原理上可分为物理防治、化学防治、生物防治和微生物防治法。可根据实际工况采用组合工艺协同去除摇蚊及幼虫。</w:t>
      </w:r>
    </w:p>
    <w:p w14:paraId="29E4AE68">
      <w:pPr>
        <w:pStyle w:val="78"/>
        <w:ind w:left="0" w:leftChars="0" w:firstLine="0" w:firstLineChars="0"/>
        <w:rPr>
          <w:rStyle w:val="59"/>
          <w:rFonts w:hint="eastAsia" w:ascii="Times New Roman" w:hAnsi="Times New Roman" w:eastAsia="华文楷体" w:cs="Times New Roman"/>
          <w:bCs/>
          <w:color w:val="auto"/>
          <w:sz w:val="21"/>
          <w:szCs w:val="21"/>
          <w:highlight w:val="yellow"/>
        </w:rPr>
      </w:pPr>
      <w:r>
        <w:rPr>
          <w:rStyle w:val="59"/>
          <w:rFonts w:ascii="Times New Roman" w:hAnsi="Times New Roman" w:eastAsia="华文楷体" w:cs="Times New Roman"/>
          <w:bCs/>
          <w:color w:val="auto"/>
          <w:sz w:val="21"/>
          <w:szCs w:val="21"/>
        </w:rPr>
        <w:t>【条文说明】</w:t>
      </w:r>
      <w:r>
        <w:rPr>
          <w:rStyle w:val="59"/>
          <w:rFonts w:hint="eastAsia" w:ascii="Times New Roman" w:hAnsi="Times New Roman" w:eastAsia="华文楷体" w:cs="Times New Roman"/>
          <w:bCs/>
          <w:color w:val="auto"/>
          <w:sz w:val="21"/>
          <w:szCs w:val="21"/>
        </w:rPr>
        <w:t>根据</w:t>
      </w:r>
      <w:r>
        <w:rPr>
          <w:rStyle w:val="59"/>
          <w:rFonts w:hint="eastAsia" w:eastAsia="华文楷体"/>
          <w:bCs/>
          <w:color w:val="auto"/>
          <w:sz w:val="21"/>
          <w:szCs w:val="21"/>
          <w:highlight w:val="none"/>
          <w:lang w:val="en-US" w:eastAsia="zh-CN"/>
        </w:rPr>
        <w:t>摇蚊及幼虫</w:t>
      </w:r>
      <w:r>
        <w:rPr>
          <w:rStyle w:val="59"/>
          <w:rFonts w:hint="eastAsia" w:ascii="Times New Roman" w:hAnsi="Times New Roman" w:eastAsia="华文楷体" w:cs="Times New Roman"/>
          <w:bCs/>
          <w:color w:val="auto"/>
          <w:sz w:val="21"/>
          <w:szCs w:val="21"/>
        </w:rPr>
        <w:t>分布区域、密度、生长阶段、成本和预期目标，针对性地采取物理、化学、生物或综合防治措施。</w:t>
      </w:r>
      <w:r>
        <w:rPr>
          <w:rStyle w:val="59"/>
          <w:rFonts w:hint="eastAsia" w:ascii="Times New Roman" w:hAnsi="Times New Roman" w:eastAsia="华文楷体" w:cs="Times New Roman"/>
          <w:bCs/>
          <w:color w:val="auto"/>
          <w:sz w:val="21"/>
          <w:szCs w:val="21"/>
          <w:highlight w:val="none"/>
        </w:rPr>
        <w:t>物理防治法一般用于</w:t>
      </w:r>
      <w:r>
        <w:rPr>
          <w:rStyle w:val="59"/>
          <w:rFonts w:hint="eastAsia" w:eastAsia="华文楷体"/>
          <w:bCs/>
          <w:color w:val="auto"/>
          <w:sz w:val="21"/>
          <w:szCs w:val="21"/>
          <w:highlight w:val="none"/>
          <w:lang w:val="en-US" w:eastAsia="zh-CN"/>
        </w:rPr>
        <w:t>摇蚊及幼虫</w:t>
      </w:r>
      <w:r>
        <w:rPr>
          <w:rStyle w:val="59"/>
          <w:rFonts w:hint="eastAsia" w:ascii="Times New Roman" w:hAnsi="Times New Roman" w:eastAsia="华文楷体" w:cs="Times New Roman"/>
          <w:bCs/>
          <w:color w:val="auto"/>
          <w:sz w:val="21"/>
          <w:szCs w:val="21"/>
          <w:highlight w:val="none"/>
        </w:rPr>
        <w:t>密度较低时，初步去除</w:t>
      </w:r>
      <w:r>
        <w:rPr>
          <w:rStyle w:val="59"/>
          <w:rFonts w:hint="eastAsia" w:eastAsia="华文楷体"/>
          <w:bCs/>
          <w:color w:val="auto"/>
          <w:sz w:val="21"/>
          <w:szCs w:val="21"/>
          <w:highlight w:val="none"/>
          <w:lang w:val="en-US" w:eastAsia="zh-CN"/>
        </w:rPr>
        <w:t>摇蚊及幼虫</w:t>
      </w:r>
      <w:r>
        <w:rPr>
          <w:rStyle w:val="59"/>
          <w:rFonts w:hint="eastAsia" w:ascii="Times New Roman" w:hAnsi="Times New Roman" w:eastAsia="华文楷体" w:cs="Times New Roman"/>
          <w:bCs/>
          <w:color w:val="auto"/>
          <w:sz w:val="21"/>
          <w:szCs w:val="21"/>
          <w:highlight w:val="none"/>
          <w:lang w:eastAsia="zh-CN"/>
        </w:rPr>
        <w:t>和</w:t>
      </w:r>
      <w:r>
        <w:rPr>
          <w:rStyle w:val="59"/>
          <w:rFonts w:hint="eastAsia" w:ascii="Times New Roman" w:hAnsi="Times New Roman" w:eastAsia="华文楷体" w:cs="Times New Roman"/>
          <w:bCs/>
          <w:color w:val="auto"/>
          <w:sz w:val="21"/>
          <w:szCs w:val="21"/>
          <w:highlight w:val="none"/>
        </w:rPr>
        <w:t>其卵，减少化学药剂对水质的潜在影响；化学防治法多用于</w:t>
      </w:r>
      <w:r>
        <w:rPr>
          <w:rStyle w:val="59"/>
          <w:rFonts w:hint="eastAsia" w:ascii="Times New Roman" w:hAnsi="Times New Roman" w:eastAsia="华文楷体" w:cs="Times New Roman"/>
          <w:bCs/>
          <w:color w:val="auto"/>
          <w:sz w:val="21"/>
          <w:szCs w:val="21"/>
          <w:highlight w:val="none"/>
          <w:lang w:val="en-US" w:eastAsia="zh-CN"/>
        </w:rPr>
        <w:t>摇蚊幼虫</w:t>
      </w:r>
      <w:r>
        <w:rPr>
          <w:rStyle w:val="59"/>
          <w:rFonts w:hint="eastAsia" w:ascii="Times New Roman" w:hAnsi="Times New Roman" w:eastAsia="华文楷体" w:cs="Times New Roman"/>
          <w:bCs/>
          <w:color w:val="auto"/>
          <w:sz w:val="21"/>
          <w:szCs w:val="21"/>
          <w:highlight w:val="none"/>
        </w:rPr>
        <w:t>季节性高发、紧急处理和有消毒需求时；生物</w:t>
      </w:r>
      <w:r>
        <w:rPr>
          <w:rStyle w:val="59"/>
          <w:rFonts w:hint="eastAsia" w:ascii="Times New Roman" w:hAnsi="Times New Roman" w:eastAsia="华文楷体" w:cs="Times New Roman"/>
          <w:bCs/>
          <w:color w:val="auto"/>
          <w:sz w:val="21"/>
          <w:szCs w:val="21"/>
          <w:highlight w:val="none"/>
          <w:lang w:val="en-US" w:eastAsia="zh-CN"/>
        </w:rPr>
        <w:t>和微生物</w:t>
      </w:r>
      <w:r>
        <w:rPr>
          <w:rStyle w:val="59"/>
          <w:rFonts w:hint="eastAsia" w:ascii="Times New Roman" w:hAnsi="Times New Roman" w:eastAsia="华文楷体" w:cs="Times New Roman"/>
          <w:bCs/>
          <w:color w:val="auto"/>
          <w:sz w:val="21"/>
          <w:szCs w:val="21"/>
          <w:highlight w:val="none"/>
        </w:rPr>
        <w:t>防治法宜用于环保要求高，</w:t>
      </w:r>
      <w:r>
        <w:rPr>
          <w:rStyle w:val="59"/>
          <w:rFonts w:hint="eastAsia" w:ascii="Times New Roman" w:hAnsi="Times New Roman" w:eastAsia="华文楷体" w:cs="Times New Roman"/>
          <w:bCs/>
          <w:color w:val="auto"/>
          <w:sz w:val="21"/>
          <w:szCs w:val="21"/>
          <w:highlight w:val="none"/>
          <w:lang w:val="en-US" w:eastAsia="zh-CN"/>
        </w:rPr>
        <w:t>摇蚊幼虫</w:t>
      </w:r>
      <w:r>
        <w:rPr>
          <w:rStyle w:val="59"/>
          <w:rFonts w:hint="eastAsia" w:ascii="Times New Roman" w:hAnsi="Times New Roman" w:eastAsia="华文楷体" w:cs="Times New Roman"/>
          <w:bCs/>
          <w:color w:val="auto"/>
          <w:sz w:val="21"/>
          <w:szCs w:val="21"/>
          <w:highlight w:val="none"/>
        </w:rPr>
        <w:t>长期防治情形</w:t>
      </w:r>
      <w:r>
        <w:rPr>
          <w:rStyle w:val="59"/>
          <w:rFonts w:hint="eastAsia" w:eastAsia="华文楷体"/>
          <w:bCs/>
          <w:color w:val="auto"/>
          <w:sz w:val="21"/>
          <w:szCs w:val="21"/>
          <w:highlight w:val="none"/>
          <w:lang w:eastAsia="zh-CN"/>
        </w:rPr>
        <w:t>。</w:t>
      </w:r>
      <w:r>
        <w:rPr>
          <w:rStyle w:val="59"/>
          <w:rFonts w:hint="eastAsia" w:eastAsia="华文楷体"/>
          <w:bCs/>
          <w:color w:val="auto"/>
          <w:sz w:val="21"/>
          <w:szCs w:val="21"/>
          <w:highlight w:val="none"/>
          <w:lang w:val="en-US" w:eastAsia="zh-CN"/>
        </w:rPr>
        <w:t>摇蚊及幼虫</w:t>
      </w:r>
      <w:r>
        <w:rPr>
          <w:rStyle w:val="59"/>
          <w:rFonts w:hint="eastAsia" w:ascii="Times New Roman" w:hAnsi="Times New Roman" w:eastAsia="华文楷体" w:cs="Times New Roman"/>
          <w:bCs/>
          <w:color w:val="auto"/>
          <w:sz w:val="21"/>
          <w:szCs w:val="21"/>
          <w:highlight w:val="none"/>
        </w:rPr>
        <w:t>防治多方法联合应用，可克服单一方法的局限性，起到协同增效的效果。</w:t>
      </w:r>
    </w:p>
    <w:p w14:paraId="5DF49885">
      <w:pPr>
        <w:spacing w:line="360" w:lineRule="auto"/>
        <w:rPr>
          <w:sz w:val="24"/>
          <w:szCs w:val="24"/>
        </w:rPr>
      </w:pPr>
      <w:r>
        <w:rPr>
          <w:rFonts w:hint="eastAsia"/>
          <w:b/>
          <w:bCs/>
          <w:sz w:val="24"/>
          <w:szCs w:val="24"/>
          <w:lang w:val="en-US" w:eastAsia="zh-CN"/>
        </w:rPr>
        <w:t>3</w:t>
      </w:r>
      <w:r>
        <w:rPr>
          <w:b/>
          <w:bCs/>
          <w:sz w:val="24"/>
          <w:szCs w:val="24"/>
        </w:rPr>
        <w:t>.</w:t>
      </w:r>
      <w:r>
        <w:rPr>
          <w:rFonts w:hint="eastAsia"/>
          <w:b/>
          <w:bCs/>
          <w:sz w:val="24"/>
          <w:szCs w:val="24"/>
          <w:lang w:val="en-US" w:eastAsia="zh-CN"/>
        </w:rPr>
        <w:t>0</w:t>
      </w:r>
      <w:r>
        <w:rPr>
          <w:rFonts w:hint="eastAsia"/>
          <w:b/>
          <w:bCs/>
          <w:sz w:val="24"/>
          <w:szCs w:val="24"/>
        </w:rPr>
        <w:t>.</w:t>
      </w:r>
      <w:r>
        <w:rPr>
          <w:rFonts w:hint="eastAsia"/>
          <w:b/>
          <w:bCs/>
          <w:sz w:val="24"/>
          <w:szCs w:val="24"/>
          <w:lang w:val="en-US" w:eastAsia="zh-CN"/>
        </w:rPr>
        <w:t>7</w:t>
      </w:r>
      <w:r>
        <w:rPr>
          <w:rFonts w:hint="eastAsia"/>
          <w:sz w:val="24"/>
          <w:szCs w:val="24"/>
        </w:rPr>
        <w:t xml:space="preserve"> </w:t>
      </w:r>
      <w:r>
        <w:rPr>
          <w:sz w:val="24"/>
          <w:szCs w:val="24"/>
        </w:rPr>
        <w:t xml:space="preserve"> </w:t>
      </w:r>
      <w:r>
        <w:rPr>
          <w:rFonts w:hint="eastAsia"/>
          <w:sz w:val="24"/>
          <w:szCs w:val="24"/>
          <w:lang w:val="en-US" w:eastAsia="zh-CN"/>
        </w:rPr>
        <w:t>应</w:t>
      </w:r>
      <w:r>
        <w:rPr>
          <w:rFonts w:hint="eastAsia"/>
          <w:sz w:val="24"/>
          <w:szCs w:val="24"/>
        </w:rPr>
        <w:t>根据摇蚊及摇蚊幼虫孳生情况，对其生长繁殖的场所进行清洗、消毒。</w:t>
      </w:r>
    </w:p>
    <w:p w14:paraId="6134F03F">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摇蚊生长繁殖的场所主要有反应池、沉淀池</w:t>
      </w:r>
      <w:r>
        <w:rPr>
          <w:rStyle w:val="59"/>
          <w:rFonts w:hint="eastAsia" w:eastAsia="华文楷体"/>
          <w:bCs/>
          <w:color w:val="auto"/>
          <w:sz w:val="21"/>
          <w:szCs w:val="21"/>
          <w:lang w:eastAsia="zh-CN"/>
        </w:rPr>
        <w:t>、</w:t>
      </w:r>
      <w:r>
        <w:rPr>
          <w:rStyle w:val="59"/>
          <w:rFonts w:hint="eastAsia" w:ascii="Times New Roman" w:hAnsi="Times New Roman" w:eastAsia="华文楷体"/>
          <w:bCs/>
          <w:color w:val="auto"/>
          <w:sz w:val="21"/>
          <w:szCs w:val="21"/>
        </w:rPr>
        <w:t>清水池</w:t>
      </w:r>
      <w:r>
        <w:rPr>
          <w:rStyle w:val="59"/>
          <w:rFonts w:hint="eastAsia" w:eastAsia="华文楷体"/>
          <w:bCs/>
          <w:color w:val="auto"/>
          <w:sz w:val="21"/>
          <w:szCs w:val="21"/>
          <w:lang w:eastAsia="zh-CN"/>
        </w:rPr>
        <w:t>、</w:t>
      </w:r>
      <w:r>
        <w:rPr>
          <w:rStyle w:val="59"/>
          <w:rFonts w:hint="eastAsia" w:eastAsia="华文楷体"/>
          <w:bCs/>
          <w:color w:val="auto"/>
          <w:sz w:val="21"/>
          <w:szCs w:val="21"/>
          <w:lang w:val="en-US" w:eastAsia="zh-CN"/>
        </w:rPr>
        <w:t>供水管网及二次供水设施等</w:t>
      </w:r>
      <w:r>
        <w:rPr>
          <w:rStyle w:val="59"/>
          <w:rFonts w:hint="eastAsia" w:eastAsia="华文楷体"/>
          <w:bCs/>
          <w:color w:val="auto"/>
          <w:sz w:val="21"/>
          <w:szCs w:val="21"/>
        </w:rPr>
        <w:t>。</w:t>
      </w:r>
    </w:p>
    <w:p w14:paraId="720FE13F">
      <w:pPr>
        <w:widowControl/>
        <w:jc w:val="left"/>
        <w:rPr>
          <w:rStyle w:val="59"/>
          <w:rFonts w:ascii="Times New Roman" w:hAnsi="Times New Roman" w:eastAsia="华文楷体"/>
          <w:bCs/>
          <w:color w:val="auto"/>
          <w:sz w:val="21"/>
          <w:szCs w:val="21"/>
        </w:rPr>
        <w:sectPr>
          <w:pgSz w:w="11906" w:h="16838"/>
          <w:pgMar w:top="1440" w:right="1800" w:bottom="1440" w:left="1800" w:header="851" w:footer="992" w:gutter="0"/>
          <w:cols w:space="720" w:num="1"/>
          <w:docGrid w:type="lines" w:linePitch="312" w:charSpace="0"/>
        </w:sectPr>
      </w:pPr>
      <w:bookmarkStart w:id="24" w:name="_Toc42862957"/>
    </w:p>
    <w:bookmarkEnd w:id="24"/>
    <w:p w14:paraId="66411ECD">
      <w:pPr>
        <w:pageBreakBefore/>
        <w:spacing w:line="360" w:lineRule="auto"/>
        <w:jc w:val="center"/>
        <w:outlineLvl w:val="0"/>
        <w:rPr>
          <w:b/>
          <w:sz w:val="30"/>
          <w:szCs w:val="30"/>
        </w:rPr>
      </w:pPr>
      <w:bookmarkStart w:id="25" w:name="_Toc29767"/>
      <w:bookmarkStart w:id="26" w:name="_Toc23387"/>
      <w:bookmarkStart w:id="27" w:name="_Toc18"/>
      <w:r>
        <w:rPr>
          <w:rFonts w:hint="eastAsia"/>
          <w:b/>
          <w:sz w:val="30"/>
          <w:szCs w:val="30"/>
        </w:rPr>
        <w:t>4</w:t>
      </w:r>
      <w:r>
        <w:rPr>
          <w:b/>
          <w:sz w:val="30"/>
          <w:szCs w:val="30"/>
        </w:rPr>
        <w:t xml:space="preserve"> </w:t>
      </w:r>
      <w:bookmarkEnd w:id="25"/>
      <w:r>
        <w:rPr>
          <w:rFonts w:hint="eastAsia"/>
          <w:b/>
          <w:sz w:val="30"/>
          <w:szCs w:val="30"/>
        </w:rPr>
        <w:fldChar w:fldCharType="begin"/>
      </w:r>
      <w:r>
        <w:rPr>
          <w:rFonts w:hint="eastAsia"/>
          <w:b/>
          <w:sz w:val="30"/>
          <w:szCs w:val="30"/>
        </w:rPr>
        <w:instrText xml:space="preserve"> HYPERLINK \l "_Toc8469" </w:instrText>
      </w:r>
      <w:r>
        <w:rPr>
          <w:rFonts w:hint="eastAsia"/>
          <w:b/>
          <w:sz w:val="30"/>
          <w:szCs w:val="30"/>
        </w:rPr>
        <w:fldChar w:fldCharType="separate"/>
      </w:r>
      <w:r>
        <w:rPr>
          <w:rFonts w:hint="eastAsia"/>
          <w:b/>
          <w:sz w:val="30"/>
          <w:szCs w:val="30"/>
        </w:rPr>
        <w:t>原水</w:t>
      </w:r>
      <w:r>
        <w:rPr>
          <w:rFonts w:hint="eastAsia"/>
          <w:b/>
          <w:sz w:val="30"/>
          <w:szCs w:val="30"/>
        </w:rPr>
        <w:fldChar w:fldCharType="end"/>
      </w:r>
      <w:r>
        <w:rPr>
          <w:rFonts w:hint="eastAsia"/>
          <w:b/>
          <w:sz w:val="30"/>
          <w:szCs w:val="30"/>
        </w:rPr>
        <w:t>防治</w:t>
      </w:r>
      <w:bookmarkEnd w:id="26"/>
      <w:bookmarkEnd w:id="27"/>
    </w:p>
    <w:p w14:paraId="3418361C">
      <w:pPr>
        <w:spacing w:line="360" w:lineRule="auto"/>
        <w:rPr>
          <w:bCs/>
          <w:sz w:val="24"/>
          <w:szCs w:val="24"/>
        </w:rPr>
      </w:pPr>
      <w:r>
        <w:rPr>
          <w:rFonts w:hint="eastAsia"/>
          <w:b/>
          <w:sz w:val="24"/>
          <w:szCs w:val="24"/>
        </w:rPr>
        <w:t>4.0.</w:t>
      </w:r>
      <w:r>
        <w:rPr>
          <w:rFonts w:hint="eastAsia"/>
          <w:b/>
          <w:sz w:val="24"/>
          <w:szCs w:val="24"/>
          <w:lang w:val="en-US" w:eastAsia="zh-CN"/>
        </w:rPr>
        <w:t>1</w:t>
      </w:r>
      <w:r>
        <w:rPr>
          <w:rFonts w:hint="eastAsia"/>
          <w:b/>
          <w:sz w:val="24"/>
          <w:szCs w:val="24"/>
        </w:rPr>
        <w:t xml:space="preserve">  </w:t>
      </w:r>
      <w:r>
        <w:rPr>
          <w:rFonts w:hint="eastAsia"/>
          <w:bCs/>
          <w:sz w:val="24"/>
          <w:szCs w:val="24"/>
        </w:rPr>
        <w:t>采用物理防治时，宜</w:t>
      </w:r>
      <w:r>
        <w:rPr>
          <w:rFonts w:hint="eastAsia"/>
          <w:bCs/>
          <w:sz w:val="24"/>
          <w:szCs w:val="24"/>
          <w:highlight w:val="none"/>
          <w:lang w:val="en-US" w:eastAsia="zh-CN"/>
        </w:rPr>
        <w:t>符合下列</w:t>
      </w:r>
      <w:r>
        <w:rPr>
          <w:rFonts w:hint="eastAsia"/>
          <w:bCs/>
          <w:sz w:val="24"/>
          <w:szCs w:val="24"/>
        </w:rPr>
        <w:t>规定：</w:t>
      </w:r>
    </w:p>
    <w:p w14:paraId="1FE09ABA">
      <w:pPr>
        <w:spacing w:line="360" w:lineRule="auto"/>
        <w:ind w:firstLine="482" w:firstLineChars="200"/>
        <w:rPr>
          <w:rFonts w:hint="eastAsia" w:eastAsia="宋体" w:cs="宋体"/>
          <w:kern w:val="0"/>
          <w:sz w:val="24"/>
          <w:szCs w:val="24"/>
          <w:lang w:eastAsia="zh-CN" w:bidi="ar"/>
        </w:rPr>
      </w:pPr>
      <w:r>
        <w:rPr>
          <w:rStyle w:val="59"/>
          <w:rFonts w:ascii="Times New Roman" w:hAnsi="Times New Roman"/>
          <w:b/>
          <w:color w:val="auto"/>
        </w:rPr>
        <w:t>1</w:t>
      </w:r>
      <w:r>
        <w:rPr>
          <w:rStyle w:val="59"/>
          <w:rFonts w:hint="eastAsia" w:cs="宋体"/>
          <w:bCs/>
          <w:color w:val="auto"/>
        </w:rPr>
        <w:t xml:space="preserve">  </w:t>
      </w:r>
      <w:r>
        <w:rPr>
          <w:rFonts w:hint="eastAsia"/>
          <w:bCs/>
          <w:sz w:val="24"/>
          <w:szCs w:val="24"/>
        </w:rPr>
        <w:t>可选用</w:t>
      </w:r>
      <w:r>
        <w:rPr>
          <w:rFonts w:hint="eastAsia" w:cs="宋体"/>
          <w:kern w:val="0"/>
          <w:sz w:val="24"/>
          <w:szCs w:val="24"/>
          <w:lang w:bidi="ar"/>
        </w:rPr>
        <w:t>光电灭蚊器或风力吸蚊机对摇蚊进行捕杀</w:t>
      </w:r>
      <w:r>
        <w:rPr>
          <w:rFonts w:hint="eastAsia" w:cs="宋体"/>
          <w:kern w:val="0"/>
          <w:sz w:val="24"/>
          <w:szCs w:val="24"/>
          <w:lang w:eastAsia="zh-CN" w:bidi="ar"/>
        </w:rPr>
        <w:t>；</w:t>
      </w:r>
    </w:p>
    <w:p w14:paraId="069CA126">
      <w:pPr>
        <w:spacing w:line="360" w:lineRule="auto"/>
        <w:ind w:firstLine="482" w:firstLineChars="200"/>
        <w:rPr>
          <w:rFonts w:cs="宋体"/>
          <w:kern w:val="0"/>
          <w:sz w:val="24"/>
          <w:szCs w:val="24"/>
          <w:lang w:bidi="ar"/>
        </w:rPr>
      </w:pPr>
      <w:r>
        <w:rPr>
          <w:rStyle w:val="59"/>
          <w:rFonts w:hint="eastAsia" w:ascii="Times New Roman" w:hAnsi="Times New Roman"/>
          <w:b/>
          <w:color w:val="auto"/>
        </w:rPr>
        <w:t xml:space="preserve">2 </w:t>
      </w:r>
      <w:r>
        <w:rPr>
          <w:rFonts w:hint="eastAsia" w:cs="宋体"/>
          <w:kern w:val="0"/>
          <w:sz w:val="24"/>
          <w:szCs w:val="24"/>
          <w:lang w:bidi="ar"/>
        </w:rPr>
        <w:t xml:space="preserve"> 实施时间宜为早上或傍晚。</w:t>
      </w:r>
    </w:p>
    <w:p w14:paraId="41DEDE89">
      <w:pPr>
        <w:spacing w:line="360" w:lineRule="auto"/>
        <w:rPr>
          <w:rFonts w:cs="宋体"/>
          <w:kern w:val="0"/>
          <w:sz w:val="24"/>
          <w:szCs w:val="24"/>
          <w:lang w:bidi="ar"/>
        </w:rPr>
      </w:pPr>
      <w:r>
        <w:rPr>
          <w:rStyle w:val="59"/>
          <w:rFonts w:ascii="Times New Roman" w:hAnsi="Times New Roman" w:eastAsia="华文楷体"/>
          <w:bCs/>
          <w:color w:val="auto"/>
          <w:sz w:val="21"/>
          <w:szCs w:val="21"/>
        </w:rPr>
        <w:t>【条文说明】</w:t>
      </w:r>
      <w:r>
        <w:rPr>
          <w:rStyle w:val="59"/>
          <w:rFonts w:hint="eastAsia" w:eastAsia="华文楷体"/>
          <w:color w:val="auto"/>
          <w:sz w:val="21"/>
          <w:szCs w:val="21"/>
        </w:rPr>
        <w:t>光电灭蚊器是以光线引诱、集聚蚊虫，利用高低压电流电网予以击杀，可以有效地聚歼蚊虫；风力吸蚊机分为固定式和移动式，通过风力作用将摇蚊吸入到风机中并最终富集在蚊虫收集袋中，摇蚊在风力作用下脱水死亡。摇蚊在早上或傍晚成群飞舞，此时吸蚊效果最佳。</w:t>
      </w:r>
    </w:p>
    <w:p w14:paraId="09ED72E5">
      <w:pPr>
        <w:spacing w:line="360" w:lineRule="auto"/>
        <w:rPr>
          <w:rFonts w:hint="eastAsia" w:eastAsia="宋体"/>
          <w:b/>
          <w:sz w:val="24"/>
          <w:szCs w:val="24"/>
          <w:highlight w:val="none"/>
          <w:lang w:eastAsia="zh-CN"/>
        </w:rPr>
      </w:pPr>
      <w:r>
        <w:rPr>
          <w:rFonts w:hint="eastAsia"/>
          <w:b/>
          <w:sz w:val="24"/>
          <w:szCs w:val="24"/>
          <w:highlight w:val="none"/>
        </w:rPr>
        <w:t>4.0.</w:t>
      </w:r>
      <w:r>
        <w:rPr>
          <w:rFonts w:hint="eastAsia"/>
          <w:b/>
          <w:sz w:val="24"/>
          <w:szCs w:val="24"/>
          <w:highlight w:val="none"/>
          <w:lang w:val="en-US" w:eastAsia="zh-CN"/>
        </w:rPr>
        <w:t>2</w:t>
      </w:r>
      <w:r>
        <w:rPr>
          <w:rFonts w:hint="eastAsia"/>
          <w:b/>
          <w:sz w:val="24"/>
          <w:szCs w:val="24"/>
          <w:highlight w:val="none"/>
        </w:rPr>
        <w:t xml:space="preserve">  </w:t>
      </w:r>
      <w:r>
        <w:rPr>
          <w:rFonts w:hint="eastAsia"/>
          <w:bCs/>
          <w:sz w:val="24"/>
          <w:szCs w:val="24"/>
          <w:highlight w:val="none"/>
        </w:rPr>
        <w:t>采用</w:t>
      </w:r>
      <w:r>
        <w:rPr>
          <w:rFonts w:hint="eastAsia"/>
          <w:bCs/>
          <w:sz w:val="24"/>
          <w:szCs w:val="24"/>
          <w:highlight w:val="none"/>
          <w:lang w:val="en-US" w:eastAsia="zh-CN"/>
        </w:rPr>
        <w:t>化学</w:t>
      </w:r>
      <w:r>
        <w:rPr>
          <w:rFonts w:hint="eastAsia"/>
          <w:bCs/>
          <w:sz w:val="24"/>
          <w:szCs w:val="24"/>
          <w:highlight w:val="none"/>
        </w:rPr>
        <w:t>防治时，宜</w:t>
      </w:r>
      <w:r>
        <w:rPr>
          <w:rFonts w:hint="eastAsia"/>
          <w:bCs/>
          <w:sz w:val="24"/>
          <w:szCs w:val="24"/>
          <w:highlight w:val="none"/>
          <w:lang w:val="en-US" w:eastAsia="zh-CN"/>
        </w:rPr>
        <w:t>符合下列</w:t>
      </w:r>
      <w:r>
        <w:rPr>
          <w:rFonts w:hint="eastAsia"/>
          <w:bCs/>
          <w:sz w:val="24"/>
          <w:szCs w:val="24"/>
          <w:highlight w:val="none"/>
        </w:rPr>
        <w:t>规定</w:t>
      </w:r>
      <w:r>
        <w:rPr>
          <w:rFonts w:hint="eastAsia"/>
          <w:bCs/>
          <w:sz w:val="24"/>
          <w:szCs w:val="24"/>
          <w:highlight w:val="none"/>
          <w:lang w:eastAsia="zh-CN"/>
        </w:rPr>
        <w:t>：</w:t>
      </w:r>
    </w:p>
    <w:p w14:paraId="569A5614">
      <w:pPr>
        <w:spacing w:line="360" w:lineRule="auto"/>
        <w:ind w:firstLine="482" w:firstLineChars="200"/>
        <w:rPr>
          <w:rFonts w:hint="eastAsia" w:eastAsia="宋体" w:cs="宋体"/>
          <w:kern w:val="0"/>
          <w:sz w:val="24"/>
          <w:szCs w:val="24"/>
          <w:highlight w:val="none"/>
          <w:lang w:eastAsia="zh-CN" w:bidi="ar"/>
        </w:rPr>
      </w:pPr>
      <w:r>
        <w:rPr>
          <w:rStyle w:val="59"/>
          <w:rFonts w:ascii="Times New Roman" w:hAnsi="Times New Roman"/>
          <w:b/>
          <w:color w:val="auto"/>
          <w:highlight w:val="none"/>
        </w:rPr>
        <w:t>1</w:t>
      </w:r>
      <w:r>
        <w:rPr>
          <w:rStyle w:val="59"/>
          <w:rFonts w:hint="eastAsia" w:cs="宋体"/>
          <w:bCs/>
          <w:color w:val="auto"/>
          <w:highlight w:val="none"/>
        </w:rPr>
        <w:t xml:space="preserve">  </w:t>
      </w:r>
      <w:r>
        <w:rPr>
          <w:rFonts w:hint="eastAsia"/>
          <w:bCs/>
          <w:sz w:val="24"/>
          <w:szCs w:val="24"/>
          <w:highlight w:val="none"/>
          <w:lang w:val="en-US" w:eastAsia="zh-CN"/>
        </w:rPr>
        <w:t>化学防治主要采用</w:t>
      </w:r>
      <w:r>
        <w:rPr>
          <w:rFonts w:hint="eastAsia"/>
          <w:bCs/>
          <w:sz w:val="24"/>
          <w:szCs w:val="24"/>
          <w:highlight w:val="none"/>
        </w:rPr>
        <w:t>二氧化氯预氧化</w:t>
      </w:r>
      <w:r>
        <w:rPr>
          <w:rFonts w:hint="eastAsia"/>
          <w:bCs/>
          <w:sz w:val="24"/>
          <w:szCs w:val="24"/>
          <w:highlight w:val="none"/>
          <w:lang w:val="en-US" w:eastAsia="zh-CN"/>
        </w:rPr>
        <w:t>的方式</w:t>
      </w:r>
      <w:r>
        <w:rPr>
          <w:rFonts w:hint="eastAsia" w:cs="宋体"/>
          <w:kern w:val="0"/>
          <w:sz w:val="24"/>
          <w:szCs w:val="24"/>
          <w:highlight w:val="none"/>
          <w:lang w:eastAsia="zh-CN" w:bidi="ar"/>
        </w:rPr>
        <w:t>；</w:t>
      </w:r>
    </w:p>
    <w:p w14:paraId="1D8CB373">
      <w:pPr>
        <w:spacing w:line="360" w:lineRule="auto"/>
        <w:ind w:firstLine="482" w:firstLineChars="200"/>
        <w:rPr>
          <w:rFonts w:cs="宋体"/>
          <w:kern w:val="0"/>
          <w:sz w:val="24"/>
          <w:szCs w:val="24"/>
          <w:highlight w:val="none"/>
          <w:lang w:bidi="ar"/>
        </w:rPr>
      </w:pPr>
      <w:r>
        <w:rPr>
          <w:rStyle w:val="59"/>
          <w:rFonts w:hint="eastAsia" w:ascii="Times New Roman" w:hAnsi="Times New Roman"/>
          <w:b/>
          <w:color w:val="auto"/>
          <w:highlight w:val="none"/>
        </w:rPr>
        <w:t xml:space="preserve">2 </w:t>
      </w:r>
      <w:r>
        <w:rPr>
          <w:rFonts w:hint="eastAsia" w:cs="宋体"/>
          <w:kern w:val="0"/>
          <w:sz w:val="24"/>
          <w:szCs w:val="24"/>
          <w:highlight w:val="none"/>
          <w:lang w:bidi="ar"/>
        </w:rPr>
        <w:t xml:space="preserve"> </w:t>
      </w:r>
      <w:r>
        <w:rPr>
          <w:rFonts w:hint="eastAsia"/>
          <w:bCs/>
          <w:sz w:val="24"/>
          <w:szCs w:val="24"/>
          <w:highlight w:val="none"/>
        </w:rPr>
        <w:t>二氧化氯预氧化</w:t>
      </w:r>
      <w:r>
        <w:rPr>
          <w:rFonts w:hint="eastAsia"/>
          <w:bCs/>
          <w:sz w:val="24"/>
          <w:szCs w:val="24"/>
          <w:highlight w:val="none"/>
          <w:lang w:val="en-US" w:eastAsia="zh-CN"/>
        </w:rPr>
        <w:t>位置宜在取水头部</w:t>
      </w:r>
      <w:r>
        <w:rPr>
          <w:rFonts w:hint="eastAsia" w:cs="宋体"/>
          <w:kern w:val="0"/>
          <w:sz w:val="24"/>
          <w:szCs w:val="24"/>
          <w:highlight w:val="none"/>
          <w:lang w:bidi="ar"/>
        </w:rPr>
        <w:t>。</w:t>
      </w:r>
    </w:p>
    <w:p w14:paraId="1913C43F">
      <w:pPr>
        <w:keepNext w:val="0"/>
        <w:keepLines w:val="0"/>
        <w:pageBreakBefore w:val="0"/>
        <w:widowControl w:val="0"/>
        <w:kinsoku/>
        <w:wordWrap/>
        <w:overflowPunct/>
        <w:topLinePunct w:val="0"/>
        <w:autoSpaceDE/>
        <w:autoSpaceDN/>
        <w:bidi w:val="0"/>
        <w:adjustRightInd/>
        <w:snapToGrid/>
        <w:spacing w:line="360" w:lineRule="auto"/>
        <w:textAlignment w:val="auto"/>
        <w:rPr>
          <w:rStyle w:val="59"/>
          <w:rFonts w:hint="default" w:ascii="Times New Roman" w:hAnsi="Times New Roman" w:eastAsia="华文楷体" w:cs="Times New Roman"/>
          <w:color w:val="auto"/>
          <w:sz w:val="21"/>
          <w:szCs w:val="21"/>
        </w:rPr>
      </w:pPr>
      <w:r>
        <w:rPr>
          <w:rStyle w:val="59"/>
          <w:rFonts w:hint="default" w:ascii="Times New Roman" w:hAnsi="Times New Roman" w:eastAsia="华文楷体" w:cs="Times New Roman"/>
          <w:bCs/>
          <w:color w:val="auto"/>
          <w:sz w:val="21"/>
          <w:szCs w:val="21"/>
        </w:rPr>
        <w:t>【条文说明】</w:t>
      </w:r>
      <w:r>
        <w:rPr>
          <w:rStyle w:val="59"/>
          <w:rFonts w:hint="default" w:ascii="Times New Roman" w:hAnsi="Times New Roman" w:eastAsia="华文楷体" w:cs="Times New Roman"/>
          <w:color w:val="auto"/>
          <w:sz w:val="21"/>
          <w:szCs w:val="21"/>
        </w:rPr>
        <w:t>二氧化氯是一种强氧化剂，对</w:t>
      </w:r>
      <w:r>
        <w:rPr>
          <w:rStyle w:val="59"/>
          <w:rFonts w:hint="eastAsia" w:eastAsia="华文楷体" w:cs="Times New Roman"/>
          <w:color w:val="auto"/>
          <w:sz w:val="21"/>
          <w:szCs w:val="21"/>
          <w:lang w:val="en-US" w:eastAsia="zh-CN"/>
        </w:rPr>
        <w:t>摇蚊幼虫</w:t>
      </w:r>
      <w:r>
        <w:rPr>
          <w:rStyle w:val="59"/>
          <w:rFonts w:hint="default" w:ascii="Times New Roman" w:hAnsi="Times New Roman" w:eastAsia="华文楷体" w:cs="Times New Roman"/>
          <w:color w:val="auto"/>
          <w:sz w:val="21"/>
          <w:szCs w:val="21"/>
        </w:rPr>
        <w:t>具有良好的灭活效果。实验表明，在初始虫密度为20条/L、pH=7的条件下，二氧化氯投加量为68mg/L以上，接触时间60分钟时，</w:t>
      </w:r>
      <w:r>
        <w:rPr>
          <w:rStyle w:val="59"/>
          <w:rFonts w:hint="eastAsia" w:eastAsia="华文楷体" w:cs="Times New Roman"/>
          <w:color w:val="auto"/>
          <w:sz w:val="21"/>
          <w:szCs w:val="21"/>
          <w:lang w:val="en-US" w:eastAsia="zh-CN"/>
        </w:rPr>
        <w:t>摇蚊幼虫</w:t>
      </w:r>
      <w:r>
        <w:rPr>
          <w:rStyle w:val="59"/>
          <w:rFonts w:hint="default" w:ascii="Times New Roman" w:hAnsi="Times New Roman" w:eastAsia="华文楷体" w:cs="Times New Roman"/>
          <w:color w:val="auto"/>
          <w:sz w:val="21"/>
          <w:szCs w:val="21"/>
        </w:rPr>
        <w:t>的灭活率可达100%。二氧化氯的氧化能力强，且不会产生过多有害副产物，适合用于水源地预处理。</w:t>
      </w:r>
    </w:p>
    <w:p w14:paraId="054F53D2">
      <w:pPr>
        <w:spacing w:line="360" w:lineRule="auto"/>
        <w:rPr>
          <w:rFonts w:hint="eastAsia" w:eastAsia="宋体"/>
          <w:b/>
          <w:sz w:val="24"/>
          <w:szCs w:val="24"/>
          <w:highlight w:val="none"/>
          <w:lang w:eastAsia="zh-CN"/>
        </w:rPr>
      </w:pPr>
      <w:r>
        <w:rPr>
          <w:rFonts w:hint="eastAsia"/>
          <w:b/>
          <w:sz w:val="24"/>
          <w:szCs w:val="24"/>
          <w:highlight w:val="none"/>
        </w:rPr>
        <w:t>4.0.</w:t>
      </w:r>
      <w:r>
        <w:rPr>
          <w:rFonts w:hint="eastAsia"/>
          <w:b/>
          <w:sz w:val="24"/>
          <w:szCs w:val="24"/>
          <w:highlight w:val="none"/>
          <w:lang w:val="en-US" w:eastAsia="zh-CN"/>
        </w:rPr>
        <w:t>3</w:t>
      </w:r>
      <w:r>
        <w:rPr>
          <w:rFonts w:hint="eastAsia"/>
          <w:b/>
          <w:sz w:val="24"/>
          <w:szCs w:val="24"/>
          <w:highlight w:val="none"/>
        </w:rPr>
        <w:t xml:space="preserve">  </w:t>
      </w:r>
      <w:r>
        <w:rPr>
          <w:rFonts w:hint="eastAsia"/>
          <w:bCs/>
          <w:sz w:val="24"/>
          <w:szCs w:val="24"/>
          <w:highlight w:val="none"/>
        </w:rPr>
        <w:t>采用</w:t>
      </w:r>
      <w:r>
        <w:rPr>
          <w:rFonts w:hint="eastAsia"/>
          <w:bCs/>
          <w:sz w:val="24"/>
          <w:szCs w:val="24"/>
          <w:highlight w:val="none"/>
          <w:lang w:val="en-US" w:eastAsia="zh-CN"/>
        </w:rPr>
        <w:t>生物</w:t>
      </w:r>
      <w:r>
        <w:rPr>
          <w:rFonts w:hint="eastAsia"/>
          <w:bCs/>
          <w:sz w:val="24"/>
          <w:szCs w:val="24"/>
          <w:highlight w:val="none"/>
        </w:rPr>
        <w:t>防治时，宜</w:t>
      </w:r>
      <w:r>
        <w:rPr>
          <w:rFonts w:hint="eastAsia"/>
          <w:bCs/>
          <w:sz w:val="24"/>
          <w:szCs w:val="24"/>
          <w:highlight w:val="none"/>
          <w:lang w:val="en-US" w:eastAsia="zh-CN"/>
        </w:rPr>
        <w:t>符合下列</w:t>
      </w:r>
      <w:r>
        <w:rPr>
          <w:rFonts w:hint="eastAsia"/>
          <w:bCs/>
          <w:sz w:val="24"/>
          <w:szCs w:val="24"/>
          <w:highlight w:val="none"/>
        </w:rPr>
        <w:t>规定</w:t>
      </w:r>
      <w:r>
        <w:rPr>
          <w:rFonts w:hint="eastAsia"/>
          <w:bCs/>
          <w:sz w:val="24"/>
          <w:szCs w:val="24"/>
          <w:highlight w:val="none"/>
          <w:lang w:eastAsia="zh-CN"/>
        </w:rPr>
        <w:t>：</w:t>
      </w:r>
    </w:p>
    <w:p w14:paraId="7F114749">
      <w:pPr>
        <w:spacing w:line="360" w:lineRule="auto"/>
        <w:ind w:firstLine="482" w:firstLineChars="200"/>
        <w:rPr>
          <w:rStyle w:val="59"/>
          <w:rFonts w:hint="eastAsia" w:cs="宋体"/>
          <w:color w:val="auto"/>
          <w:lang w:eastAsia="zh-CN"/>
        </w:rPr>
      </w:pPr>
      <w:r>
        <w:rPr>
          <w:rStyle w:val="59"/>
          <w:rFonts w:ascii="Times New Roman" w:hAnsi="Times New Roman"/>
          <w:b/>
          <w:color w:val="auto"/>
          <w:highlight w:val="none"/>
        </w:rPr>
        <w:t>1</w:t>
      </w:r>
      <w:r>
        <w:rPr>
          <w:rStyle w:val="59"/>
          <w:rFonts w:hint="eastAsia" w:cs="宋体"/>
          <w:bCs/>
          <w:color w:val="auto"/>
          <w:highlight w:val="none"/>
        </w:rPr>
        <w:t xml:space="preserve">  </w:t>
      </w:r>
      <w:r>
        <w:rPr>
          <w:rStyle w:val="59"/>
          <w:rFonts w:hint="eastAsia" w:cs="宋体"/>
          <w:color w:val="auto"/>
        </w:rPr>
        <w:t>宜</w:t>
      </w:r>
      <w:r>
        <w:rPr>
          <w:rStyle w:val="59"/>
          <w:rFonts w:hint="eastAsia" w:ascii="Times New Roman" w:hAnsi="Times New Roman" w:cs="宋体"/>
          <w:color w:val="auto"/>
        </w:rPr>
        <w:t>采用鱼类进行防治</w:t>
      </w:r>
      <w:r>
        <w:rPr>
          <w:rStyle w:val="59"/>
          <w:rFonts w:hint="eastAsia" w:cs="宋体"/>
          <w:color w:val="auto"/>
          <w:lang w:eastAsia="zh-CN"/>
        </w:rPr>
        <w:t>；</w:t>
      </w:r>
    </w:p>
    <w:p w14:paraId="309EE932">
      <w:pPr>
        <w:spacing w:line="360" w:lineRule="auto"/>
        <w:ind w:firstLine="482" w:firstLineChars="200"/>
        <w:rPr>
          <w:rStyle w:val="59"/>
          <w:rFonts w:ascii="Times New Roman" w:hAnsi="Times New Roman" w:cs="宋体"/>
          <w:color w:val="auto"/>
        </w:rPr>
      </w:pPr>
      <w:r>
        <w:rPr>
          <w:rStyle w:val="59"/>
          <w:rFonts w:hint="eastAsia" w:ascii="Times New Roman" w:hAnsi="Times New Roman"/>
          <w:b/>
          <w:color w:val="auto"/>
          <w:highlight w:val="none"/>
          <w:lang w:val="en-US" w:eastAsia="zh-CN"/>
        </w:rPr>
        <w:t>2</w:t>
      </w:r>
      <w:r>
        <w:rPr>
          <w:rStyle w:val="59"/>
          <w:rFonts w:hint="eastAsia"/>
          <w:b/>
          <w:color w:val="auto"/>
          <w:highlight w:val="none"/>
          <w:lang w:val="en-US" w:eastAsia="zh-CN"/>
        </w:rPr>
        <w:t xml:space="preserve">  </w:t>
      </w:r>
      <w:r>
        <w:rPr>
          <w:rStyle w:val="59"/>
          <w:rFonts w:hint="eastAsia" w:cs="宋体"/>
          <w:color w:val="auto"/>
        </w:rPr>
        <w:t>鱼类的选择</w:t>
      </w:r>
      <w:r>
        <w:rPr>
          <w:rStyle w:val="59"/>
          <w:rFonts w:hint="eastAsia" w:cs="宋体"/>
          <w:color w:val="auto"/>
          <w:lang w:val="en-US" w:eastAsia="zh-CN"/>
        </w:rPr>
        <w:t>宜</w:t>
      </w:r>
      <w:r>
        <w:rPr>
          <w:rStyle w:val="59"/>
          <w:rFonts w:hint="eastAsia" w:cs="宋体"/>
          <w:color w:val="auto"/>
        </w:rPr>
        <w:t>具备以下特点：</w:t>
      </w:r>
    </w:p>
    <w:p w14:paraId="4F39BA7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highlight w:val="none"/>
        </w:rPr>
      </w:pPr>
      <w:r>
        <w:rPr>
          <w:rFonts w:hint="eastAsia"/>
          <w:b w:val="0"/>
          <w:bCs w:val="0"/>
          <w:sz w:val="24"/>
          <w:szCs w:val="24"/>
          <w:highlight w:val="none"/>
          <w:lang w:val="en-US" w:eastAsia="zh-CN"/>
        </w:rPr>
        <w:t>a)</w:t>
      </w:r>
      <w:r>
        <w:rPr>
          <w:rFonts w:hint="eastAsia"/>
          <w:sz w:val="24"/>
          <w:szCs w:val="24"/>
          <w:highlight w:val="none"/>
        </w:rPr>
        <w:t xml:space="preserve">  嗜食蚊幼虫；</w:t>
      </w:r>
    </w:p>
    <w:p w14:paraId="2783FA3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highlight w:val="none"/>
        </w:rPr>
      </w:pPr>
      <w:r>
        <w:rPr>
          <w:rFonts w:hint="eastAsia"/>
          <w:b w:val="0"/>
          <w:bCs w:val="0"/>
          <w:sz w:val="24"/>
          <w:szCs w:val="24"/>
          <w:highlight w:val="none"/>
          <w:lang w:val="en-US" w:eastAsia="zh-CN"/>
        </w:rPr>
        <w:t>b)</w:t>
      </w:r>
      <w:r>
        <w:rPr>
          <w:rFonts w:hint="eastAsia"/>
          <w:sz w:val="24"/>
          <w:szCs w:val="24"/>
          <w:highlight w:val="none"/>
        </w:rPr>
        <w:t xml:space="preserve">  体积小，游动快；</w:t>
      </w:r>
    </w:p>
    <w:p w14:paraId="7A492FA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highlight w:val="none"/>
        </w:rPr>
      </w:pPr>
      <w:r>
        <w:rPr>
          <w:rFonts w:hint="eastAsia"/>
          <w:b w:val="0"/>
          <w:bCs w:val="0"/>
          <w:sz w:val="24"/>
          <w:szCs w:val="24"/>
          <w:highlight w:val="none"/>
          <w:lang w:val="en-US" w:eastAsia="zh-CN"/>
        </w:rPr>
        <w:t>c)</w:t>
      </w:r>
      <w:r>
        <w:rPr>
          <w:rFonts w:hint="eastAsia"/>
          <w:sz w:val="24"/>
          <w:szCs w:val="24"/>
          <w:highlight w:val="none"/>
        </w:rPr>
        <w:t xml:space="preserve">  经得起运输、施用，能耐受大的温差、pH值波动等；</w:t>
      </w:r>
    </w:p>
    <w:p w14:paraId="6479D34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highlight w:val="none"/>
        </w:rPr>
      </w:pPr>
      <w:r>
        <w:rPr>
          <w:rFonts w:hint="eastAsia"/>
          <w:b w:val="0"/>
          <w:bCs w:val="0"/>
          <w:sz w:val="24"/>
          <w:szCs w:val="24"/>
          <w:highlight w:val="none"/>
          <w:lang w:val="en-US" w:eastAsia="zh-CN"/>
        </w:rPr>
        <w:t>d)</w:t>
      </w:r>
      <w:r>
        <w:rPr>
          <w:rFonts w:hint="eastAsia"/>
          <w:sz w:val="24"/>
          <w:szCs w:val="24"/>
          <w:highlight w:val="none"/>
        </w:rPr>
        <w:t xml:space="preserve">  宜为当地种属；</w:t>
      </w:r>
    </w:p>
    <w:p w14:paraId="6A9663F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highlight w:val="none"/>
        </w:rPr>
      </w:pPr>
      <w:r>
        <w:rPr>
          <w:rFonts w:hint="eastAsia"/>
          <w:b w:val="0"/>
          <w:bCs w:val="0"/>
          <w:sz w:val="24"/>
          <w:szCs w:val="24"/>
          <w:highlight w:val="none"/>
          <w:lang w:val="en-US" w:eastAsia="zh-CN"/>
        </w:rPr>
        <w:t>e)</w:t>
      </w:r>
      <w:r>
        <w:rPr>
          <w:rFonts w:hint="eastAsia"/>
          <w:sz w:val="24"/>
          <w:szCs w:val="24"/>
          <w:highlight w:val="none"/>
        </w:rPr>
        <w:t xml:space="preserve">  宜经过实验室及现场试验证明具有较理想的防治效果。</w:t>
      </w:r>
    </w:p>
    <w:p w14:paraId="620C112D">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目前蚊虫生物防治迄今推广应用的仅有鱼类。</w:t>
      </w:r>
      <w:r>
        <w:rPr>
          <w:rStyle w:val="59"/>
          <w:rFonts w:hint="eastAsia" w:eastAsia="华文楷体"/>
          <w:bCs/>
          <w:color w:val="auto"/>
          <w:sz w:val="21"/>
          <w:szCs w:val="21"/>
        </w:rPr>
        <w:t>可用于生物防治的鱼类主要有柳条鱼、斗鱼、罗非鱼、家鱼、鲮鱼等</w:t>
      </w:r>
      <w:r>
        <w:rPr>
          <w:rStyle w:val="59"/>
          <w:rFonts w:hint="eastAsia" w:ascii="Times New Roman" w:hAnsi="Times New Roman" w:eastAsia="华文楷体"/>
          <w:bCs/>
          <w:color w:val="auto"/>
          <w:sz w:val="21"/>
          <w:szCs w:val="21"/>
        </w:rPr>
        <w:t>。</w:t>
      </w:r>
    </w:p>
    <w:p w14:paraId="1E0BFC4C">
      <w:pPr>
        <w:spacing w:line="360" w:lineRule="auto"/>
      </w:pPr>
      <w:r>
        <w:rPr>
          <w:rFonts w:hint="eastAsia"/>
          <w:b/>
          <w:sz w:val="24"/>
          <w:szCs w:val="24"/>
        </w:rPr>
        <w:t>4.0.</w:t>
      </w:r>
      <w:r>
        <w:rPr>
          <w:rFonts w:hint="eastAsia"/>
          <w:b/>
          <w:sz w:val="24"/>
          <w:szCs w:val="24"/>
          <w:lang w:val="en-US" w:eastAsia="zh-CN"/>
        </w:rPr>
        <w:t>4</w:t>
      </w:r>
      <w:r>
        <w:rPr>
          <w:rFonts w:hint="eastAsia"/>
          <w:b/>
          <w:sz w:val="24"/>
          <w:szCs w:val="24"/>
        </w:rPr>
        <w:t xml:space="preserve">  </w:t>
      </w:r>
      <w:r>
        <w:rPr>
          <w:rFonts w:hint="eastAsia"/>
          <w:bCs/>
          <w:sz w:val="24"/>
          <w:szCs w:val="24"/>
        </w:rPr>
        <w:t>采用微生物防治时，宜</w:t>
      </w:r>
      <w:r>
        <w:rPr>
          <w:rFonts w:hint="eastAsia"/>
          <w:bCs/>
          <w:sz w:val="24"/>
          <w:szCs w:val="24"/>
          <w:highlight w:val="none"/>
          <w:lang w:val="en-US" w:eastAsia="zh-CN"/>
        </w:rPr>
        <w:t>符合下列</w:t>
      </w:r>
      <w:r>
        <w:rPr>
          <w:rFonts w:hint="eastAsia"/>
          <w:bCs/>
          <w:sz w:val="24"/>
          <w:szCs w:val="24"/>
        </w:rPr>
        <w:t>规定：</w:t>
      </w:r>
    </w:p>
    <w:p w14:paraId="4CDAB0DF">
      <w:pPr>
        <w:spacing w:line="360" w:lineRule="auto"/>
        <w:ind w:firstLine="482" w:firstLineChars="200"/>
        <w:rPr>
          <w:rFonts w:hint="eastAsia" w:eastAsia="宋体"/>
          <w:bCs/>
          <w:sz w:val="24"/>
          <w:szCs w:val="24"/>
          <w:lang w:eastAsia="zh-CN"/>
        </w:rPr>
      </w:pPr>
      <w:r>
        <w:rPr>
          <w:rStyle w:val="59"/>
          <w:rFonts w:ascii="Times New Roman" w:hAnsi="Times New Roman"/>
          <w:b/>
          <w:color w:val="auto"/>
        </w:rPr>
        <w:t>1</w:t>
      </w:r>
      <w:r>
        <w:rPr>
          <w:rStyle w:val="59"/>
          <w:rFonts w:hint="eastAsia" w:cs="宋体"/>
          <w:bCs/>
          <w:color w:val="auto"/>
        </w:rPr>
        <w:t xml:space="preserve">  </w:t>
      </w:r>
      <w:r>
        <w:rPr>
          <w:rFonts w:hint="eastAsia"/>
          <w:bCs/>
          <w:sz w:val="24"/>
          <w:szCs w:val="24"/>
        </w:rPr>
        <w:t>液剂和粉剂宜选用苏云金杆菌以色列亚种</w:t>
      </w:r>
      <w:r>
        <w:rPr>
          <w:rFonts w:hint="eastAsia"/>
          <w:bCs/>
          <w:sz w:val="24"/>
          <w:szCs w:val="24"/>
          <w:lang w:eastAsia="zh-CN"/>
        </w:rPr>
        <w:t>；</w:t>
      </w:r>
    </w:p>
    <w:p w14:paraId="7CC03CDD">
      <w:pPr>
        <w:spacing w:line="360" w:lineRule="auto"/>
        <w:ind w:firstLine="482" w:firstLineChars="200"/>
        <w:rPr>
          <w:rFonts w:hint="eastAsia" w:eastAsia="宋体"/>
          <w:bCs/>
          <w:sz w:val="24"/>
          <w:szCs w:val="24"/>
          <w:lang w:eastAsia="zh-CN"/>
        </w:rPr>
      </w:pPr>
      <w:r>
        <w:rPr>
          <w:rStyle w:val="59"/>
          <w:rFonts w:hint="eastAsia" w:ascii="Times New Roman" w:hAnsi="Times New Roman"/>
          <w:b/>
          <w:color w:val="auto"/>
        </w:rPr>
        <w:t>2</w:t>
      </w:r>
      <w:r>
        <w:rPr>
          <w:rFonts w:hint="eastAsia"/>
          <w:bCs/>
          <w:sz w:val="24"/>
          <w:szCs w:val="24"/>
        </w:rPr>
        <w:t xml:space="preserve">  液剂和粉剂</w:t>
      </w:r>
      <w:r>
        <w:rPr>
          <w:rFonts w:hint="eastAsia"/>
          <w:bCs/>
          <w:sz w:val="24"/>
          <w:szCs w:val="24"/>
          <w:lang w:val="en-US" w:eastAsia="zh-CN"/>
        </w:rPr>
        <w:t>可通过</w:t>
      </w:r>
      <w:r>
        <w:rPr>
          <w:rFonts w:hint="eastAsia"/>
          <w:bCs/>
          <w:sz w:val="24"/>
          <w:szCs w:val="24"/>
        </w:rPr>
        <w:t>喷雾法使用，喷雾的机具</w:t>
      </w:r>
      <w:r>
        <w:rPr>
          <w:rFonts w:hint="eastAsia"/>
          <w:bCs/>
          <w:sz w:val="24"/>
          <w:szCs w:val="24"/>
          <w:lang w:val="en-US" w:eastAsia="zh-CN"/>
        </w:rPr>
        <w:t>宜采用</w:t>
      </w:r>
      <w:r>
        <w:rPr>
          <w:rFonts w:hint="eastAsia"/>
          <w:bCs/>
          <w:sz w:val="24"/>
          <w:szCs w:val="24"/>
        </w:rPr>
        <w:t>背负式或手提式普通喷雾器、机动车喷雾器</w:t>
      </w:r>
      <w:r>
        <w:rPr>
          <w:rFonts w:hint="eastAsia"/>
          <w:bCs/>
          <w:sz w:val="24"/>
          <w:szCs w:val="24"/>
          <w:lang w:val="en-US" w:eastAsia="zh-CN"/>
        </w:rPr>
        <w:t>或</w:t>
      </w:r>
      <w:r>
        <w:rPr>
          <w:rFonts w:hint="eastAsia"/>
          <w:bCs/>
          <w:sz w:val="24"/>
          <w:szCs w:val="24"/>
        </w:rPr>
        <w:t>拖拉机配套的喷雾机</w:t>
      </w:r>
      <w:r>
        <w:rPr>
          <w:rFonts w:hint="eastAsia"/>
          <w:bCs/>
          <w:sz w:val="24"/>
          <w:szCs w:val="24"/>
          <w:lang w:eastAsia="zh-CN"/>
        </w:rPr>
        <w:t>；</w:t>
      </w:r>
    </w:p>
    <w:p w14:paraId="75EBF307">
      <w:pPr>
        <w:spacing w:line="360" w:lineRule="auto"/>
        <w:ind w:firstLine="482" w:firstLineChars="200"/>
        <w:rPr>
          <w:rStyle w:val="59"/>
          <w:rFonts w:hint="eastAsia" w:eastAsia="宋体"/>
          <w:color w:val="auto"/>
          <w:sz w:val="21"/>
          <w:szCs w:val="21"/>
          <w:lang w:eastAsia="zh-CN"/>
        </w:rPr>
      </w:pPr>
      <w:r>
        <w:rPr>
          <w:rStyle w:val="59"/>
          <w:rFonts w:hint="eastAsia" w:ascii="Times New Roman" w:hAnsi="Times New Roman"/>
          <w:b/>
          <w:color w:val="auto"/>
        </w:rPr>
        <w:t>3</w:t>
      </w:r>
      <w:r>
        <w:rPr>
          <w:rFonts w:hint="eastAsia"/>
          <w:bCs/>
          <w:sz w:val="24"/>
          <w:szCs w:val="24"/>
        </w:rPr>
        <w:t xml:space="preserve">  </w:t>
      </w:r>
      <w:r>
        <w:rPr>
          <w:bCs/>
          <w:sz w:val="24"/>
          <w:szCs w:val="24"/>
        </w:rPr>
        <w:t>普通喷雾器喷雾时，操作者行走的方向</w:t>
      </w:r>
      <w:r>
        <w:rPr>
          <w:rFonts w:hint="eastAsia"/>
          <w:bCs/>
          <w:sz w:val="24"/>
          <w:szCs w:val="24"/>
        </w:rPr>
        <w:t>应</w:t>
      </w:r>
      <w:r>
        <w:rPr>
          <w:bCs/>
          <w:sz w:val="24"/>
          <w:szCs w:val="24"/>
        </w:rPr>
        <w:t>与风向垂直，操作者步行速度</w:t>
      </w:r>
      <w:r>
        <w:rPr>
          <w:rFonts w:hint="eastAsia"/>
          <w:bCs/>
          <w:sz w:val="24"/>
          <w:szCs w:val="24"/>
          <w:lang w:val="en-US" w:eastAsia="zh-CN"/>
        </w:rPr>
        <w:t>宜</w:t>
      </w:r>
      <w:r>
        <w:rPr>
          <w:bCs/>
          <w:sz w:val="24"/>
          <w:szCs w:val="24"/>
        </w:rPr>
        <w:t>为1</w:t>
      </w:r>
      <w:r>
        <w:rPr>
          <w:rFonts w:hint="eastAsia"/>
          <w:bCs/>
          <w:sz w:val="24"/>
          <w:szCs w:val="24"/>
          <w:lang w:val="en-US" w:eastAsia="zh-CN"/>
        </w:rPr>
        <w:t>m</w:t>
      </w:r>
      <w:r>
        <w:rPr>
          <w:bCs/>
          <w:sz w:val="24"/>
          <w:szCs w:val="24"/>
        </w:rPr>
        <w:t>～2m/s</w:t>
      </w:r>
      <w:r>
        <w:rPr>
          <w:rFonts w:hint="eastAsia"/>
          <w:bCs/>
          <w:sz w:val="24"/>
          <w:szCs w:val="24"/>
        </w:rPr>
        <w:t>，</w:t>
      </w:r>
      <w:r>
        <w:rPr>
          <w:rFonts w:hint="eastAsia"/>
          <w:bCs/>
          <w:sz w:val="24"/>
          <w:szCs w:val="24"/>
          <w:lang w:val="en-US" w:eastAsia="zh-CN"/>
        </w:rPr>
        <w:t>宜</w:t>
      </w:r>
      <w:r>
        <w:rPr>
          <w:bCs/>
          <w:sz w:val="24"/>
          <w:szCs w:val="24"/>
        </w:rPr>
        <w:t>采用</w:t>
      </w:r>
      <w:r>
        <w:rPr>
          <w:rFonts w:hint="eastAsia"/>
          <w:bCs/>
          <w:sz w:val="24"/>
          <w:szCs w:val="24"/>
        </w:rPr>
        <w:t>“</w:t>
      </w:r>
      <w:r>
        <w:rPr>
          <w:bCs/>
          <w:sz w:val="24"/>
          <w:szCs w:val="24"/>
        </w:rPr>
        <w:t>摇摆喷杆</w:t>
      </w:r>
      <w:r>
        <w:rPr>
          <w:rFonts w:hint="eastAsia"/>
          <w:bCs/>
          <w:sz w:val="24"/>
          <w:szCs w:val="24"/>
        </w:rPr>
        <w:t>”</w:t>
      </w:r>
      <w:r>
        <w:rPr>
          <w:bCs/>
          <w:sz w:val="24"/>
          <w:szCs w:val="24"/>
        </w:rPr>
        <w:t>法喷洒，喷幅</w:t>
      </w:r>
      <w:r>
        <w:rPr>
          <w:rFonts w:hint="eastAsia"/>
          <w:bCs/>
          <w:sz w:val="24"/>
          <w:szCs w:val="24"/>
          <w:lang w:val="en-US" w:eastAsia="zh-CN"/>
        </w:rPr>
        <w:t>宜为</w:t>
      </w:r>
      <w:r>
        <w:rPr>
          <w:bCs/>
          <w:sz w:val="24"/>
          <w:szCs w:val="24"/>
        </w:rPr>
        <w:t>8</w:t>
      </w:r>
      <w:r>
        <w:rPr>
          <w:rFonts w:hint="eastAsia"/>
          <w:bCs/>
          <w:sz w:val="24"/>
          <w:szCs w:val="24"/>
          <w:lang w:val="en-US" w:eastAsia="zh-CN"/>
        </w:rPr>
        <w:t>m</w:t>
      </w:r>
      <w:r>
        <w:rPr>
          <w:bCs/>
          <w:sz w:val="24"/>
          <w:szCs w:val="24"/>
        </w:rPr>
        <w:t>～10m</w:t>
      </w:r>
      <w:r>
        <w:rPr>
          <w:rFonts w:hint="eastAsia"/>
          <w:bCs/>
          <w:sz w:val="24"/>
          <w:szCs w:val="24"/>
        </w:rPr>
        <w:t>，</w:t>
      </w:r>
      <w:r>
        <w:rPr>
          <w:bCs/>
          <w:sz w:val="24"/>
          <w:szCs w:val="24"/>
        </w:rPr>
        <w:t>喷头应对准水面上</w:t>
      </w:r>
      <w:r>
        <w:rPr>
          <w:rFonts w:hint="eastAsia"/>
          <w:bCs/>
          <w:sz w:val="24"/>
          <w:szCs w:val="24"/>
        </w:rPr>
        <w:t>方</w:t>
      </w:r>
      <w:r>
        <w:rPr>
          <w:rFonts w:hint="eastAsia"/>
          <w:bCs/>
          <w:sz w:val="24"/>
          <w:szCs w:val="24"/>
          <w:lang w:eastAsia="zh-CN"/>
        </w:rPr>
        <w:t>；</w:t>
      </w:r>
    </w:p>
    <w:p w14:paraId="77D74069">
      <w:pPr>
        <w:spacing w:line="360" w:lineRule="auto"/>
        <w:ind w:firstLine="482" w:firstLineChars="200"/>
        <w:rPr>
          <w:rFonts w:hint="eastAsia" w:eastAsia="宋体"/>
          <w:bCs/>
          <w:sz w:val="24"/>
          <w:szCs w:val="24"/>
          <w:lang w:eastAsia="zh-CN"/>
        </w:rPr>
      </w:pPr>
      <w:r>
        <w:rPr>
          <w:rStyle w:val="59"/>
          <w:rFonts w:ascii="Times New Roman" w:hAnsi="Times New Roman"/>
          <w:b/>
          <w:color w:val="auto"/>
        </w:rPr>
        <w:t>4</w:t>
      </w:r>
      <w:r>
        <w:rPr>
          <w:rFonts w:hint="eastAsia"/>
          <w:bCs/>
          <w:sz w:val="24"/>
          <w:szCs w:val="24"/>
        </w:rPr>
        <w:t xml:space="preserve">  </w:t>
      </w:r>
      <w:r>
        <w:rPr>
          <w:bCs/>
          <w:sz w:val="24"/>
          <w:szCs w:val="24"/>
        </w:rPr>
        <w:t>车载喷雾器喷雾时，车前进的方向</w:t>
      </w:r>
      <w:r>
        <w:rPr>
          <w:rFonts w:hint="eastAsia"/>
          <w:bCs/>
          <w:sz w:val="24"/>
          <w:szCs w:val="24"/>
          <w:lang w:val="en-US" w:eastAsia="zh-CN"/>
        </w:rPr>
        <w:t>应</w:t>
      </w:r>
      <w:r>
        <w:rPr>
          <w:bCs/>
          <w:sz w:val="24"/>
          <w:szCs w:val="24"/>
        </w:rPr>
        <w:t>与风向垂直，车速</w:t>
      </w:r>
      <w:r>
        <w:rPr>
          <w:rFonts w:hint="eastAsia"/>
          <w:bCs/>
          <w:sz w:val="24"/>
          <w:szCs w:val="24"/>
          <w:lang w:val="en-US" w:eastAsia="zh-CN"/>
        </w:rPr>
        <w:t>宜</w:t>
      </w:r>
      <w:r>
        <w:rPr>
          <w:bCs/>
          <w:sz w:val="24"/>
          <w:szCs w:val="24"/>
        </w:rPr>
        <w:t>为5km/h～15km/h</w:t>
      </w:r>
      <w:r>
        <w:rPr>
          <w:rFonts w:hint="eastAsia"/>
          <w:bCs/>
          <w:sz w:val="24"/>
          <w:szCs w:val="24"/>
        </w:rPr>
        <w:t>，</w:t>
      </w:r>
      <w:r>
        <w:rPr>
          <w:bCs/>
          <w:sz w:val="24"/>
          <w:szCs w:val="24"/>
        </w:rPr>
        <w:t>喷幅</w:t>
      </w:r>
      <w:r>
        <w:rPr>
          <w:rFonts w:hint="eastAsia"/>
          <w:bCs/>
          <w:sz w:val="24"/>
          <w:szCs w:val="24"/>
          <w:lang w:val="en-US" w:eastAsia="zh-CN"/>
        </w:rPr>
        <w:t>宜</w:t>
      </w:r>
      <w:r>
        <w:rPr>
          <w:bCs/>
          <w:sz w:val="24"/>
          <w:szCs w:val="24"/>
        </w:rPr>
        <w:t>为60</w:t>
      </w:r>
      <w:r>
        <w:rPr>
          <w:rFonts w:hint="eastAsia"/>
          <w:bCs/>
          <w:sz w:val="24"/>
          <w:szCs w:val="24"/>
          <w:lang w:val="en-US" w:eastAsia="zh-CN"/>
        </w:rPr>
        <w:t>m</w:t>
      </w:r>
      <w:r>
        <w:rPr>
          <w:bCs/>
          <w:sz w:val="24"/>
          <w:szCs w:val="24"/>
        </w:rPr>
        <w:t>～90m</w:t>
      </w:r>
      <w:r>
        <w:rPr>
          <w:rFonts w:hint="eastAsia"/>
          <w:bCs/>
          <w:sz w:val="24"/>
          <w:szCs w:val="24"/>
          <w:lang w:eastAsia="zh-CN"/>
        </w:rPr>
        <w:t>；</w:t>
      </w:r>
    </w:p>
    <w:p w14:paraId="17CEF981">
      <w:pPr>
        <w:spacing w:line="360" w:lineRule="auto"/>
        <w:ind w:firstLine="482" w:firstLineChars="200"/>
        <w:rPr>
          <w:rFonts w:cs="宋体"/>
          <w:kern w:val="0"/>
          <w:sz w:val="24"/>
          <w:szCs w:val="24"/>
          <w:lang w:bidi="ar"/>
        </w:rPr>
      </w:pPr>
      <w:r>
        <w:rPr>
          <w:rStyle w:val="59"/>
          <w:rFonts w:hint="eastAsia" w:ascii="Times New Roman" w:hAnsi="Times New Roman"/>
          <w:b/>
          <w:color w:val="auto"/>
        </w:rPr>
        <w:t xml:space="preserve">5 </w:t>
      </w:r>
      <w:r>
        <w:rPr>
          <w:rFonts w:hint="eastAsia" w:cs="宋体"/>
          <w:kern w:val="0"/>
          <w:sz w:val="24"/>
          <w:szCs w:val="24"/>
          <w:lang w:bidi="ar"/>
        </w:rPr>
        <w:t xml:space="preserve"> 粉剂不应用水稀释，可直接通过喷粉机使用。菌粉与滑石粉</w:t>
      </w:r>
      <w:r>
        <w:rPr>
          <w:rFonts w:hint="eastAsia" w:cs="宋体"/>
          <w:kern w:val="0"/>
          <w:sz w:val="24"/>
          <w:szCs w:val="24"/>
          <w:lang w:val="en-US" w:eastAsia="zh-CN" w:bidi="ar"/>
        </w:rPr>
        <w:t>宜</w:t>
      </w:r>
      <w:r>
        <w:rPr>
          <w:rFonts w:hint="eastAsia" w:cs="宋体"/>
          <w:kern w:val="0"/>
          <w:sz w:val="24"/>
          <w:szCs w:val="24"/>
          <w:lang w:bidi="ar"/>
        </w:rPr>
        <w:t>按1:5的比例混合后，以0.1g菌粉/m</w:t>
      </w:r>
      <w:r>
        <w:rPr>
          <w:rFonts w:hint="eastAsia" w:cs="宋体"/>
          <w:kern w:val="0"/>
          <w:sz w:val="24"/>
          <w:szCs w:val="24"/>
          <w:vertAlign w:val="superscript"/>
          <w:lang w:bidi="ar"/>
        </w:rPr>
        <w:t>2</w:t>
      </w:r>
      <w:r>
        <w:rPr>
          <w:rFonts w:hint="eastAsia" w:cs="宋体"/>
          <w:kern w:val="0"/>
          <w:sz w:val="24"/>
          <w:szCs w:val="24"/>
          <w:lang w:bidi="ar"/>
        </w:rPr>
        <w:t>的剂量喷粉。</w:t>
      </w:r>
    </w:p>
    <w:p w14:paraId="7A4678FD">
      <w:pPr>
        <w:spacing w:line="360" w:lineRule="auto"/>
        <w:rPr>
          <w:rStyle w:val="59"/>
          <w:rFonts w:hint="eastAsia" w:eastAsia="华文楷体"/>
          <w:color w:val="auto"/>
          <w:sz w:val="21"/>
          <w:szCs w:val="21"/>
        </w:rPr>
      </w:pPr>
      <w:r>
        <w:rPr>
          <w:rStyle w:val="59"/>
          <w:rFonts w:ascii="Times New Roman" w:hAnsi="Times New Roman" w:eastAsia="华文楷体"/>
          <w:bCs/>
          <w:color w:val="auto"/>
          <w:sz w:val="21"/>
          <w:szCs w:val="21"/>
        </w:rPr>
        <w:t>【条文说明】</w:t>
      </w:r>
      <w:r>
        <w:rPr>
          <w:rStyle w:val="59"/>
          <w:rFonts w:eastAsia="华文楷体"/>
          <w:color w:val="auto"/>
          <w:sz w:val="21"/>
          <w:szCs w:val="21"/>
        </w:rPr>
        <w:t>喷雾机具</w:t>
      </w:r>
      <w:r>
        <w:rPr>
          <w:rStyle w:val="59"/>
          <w:rFonts w:hint="eastAsia" w:eastAsia="华文楷体"/>
          <w:color w:val="auto"/>
          <w:sz w:val="21"/>
          <w:szCs w:val="21"/>
        </w:rPr>
        <w:t>的选用</w:t>
      </w:r>
      <w:r>
        <w:rPr>
          <w:rStyle w:val="59"/>
          <w:rFonts w:eastAsia="华文楷体"/>
          <w:color w:val="auto"/>
          <w:sz w:val="21"/>
          <w:szCs w:val="21"/>
        </w:rPr>
        <w:t>根据孳生地的大小和地理条件而定。如果孳生地较小或者周围有建筑物阻挡或山区及地面起伏不平的地方，不宜使用机动喷雾车和拖拉机配套的喷雾机，需要采用小型轻便的喷雾机具。</w:t>
      </w:r>
    </w:p>
    <w:p w14:paraId="7C9C8BC6">
      <w:pPr>
        <w:sectPr>
          <w:pgSz w:w="11906" w:h="16838"/>
          <w:pgMar w:top="1440" w:right="1800" w:bottom="1440" w:left="1800" w:header="851" w:footer="992" w:gutter="0"/>
          <w:cols w:space="720" w:num="1"/>
          <w:docGrid w:type="lines" w:linePitch="312" w:charSpace="0"/>
        </w:sectPr>
      </w:pPr>
    </w:p>
    <w:p w14:paraId="1CAB3387">
      <w:pPr>
        <w:pageBreakBefore/>
        <w:spacing w:line="360" w:lineRule="auto"/>
        <w:jc w:val="center"/>
        <w:outlineLvl w:val="0"/>
        <w:rPr>
          <w:b/>
          <w:sz w:val="30"/>
          <w:szCs w:val="30"/>
        </w:rPr>
      </w:pPr>
      <w:bookmarkStart w:id="28" w:name="_Toc18461"/>
      <w:bookmarkStart w:id="29" w:name="_Toc22593"/>
      <w:bookmarkStart w:id="30" w:name="_Toc28753"/>
      <w:r>
        <w:rPr>
          <w:rFonts w:hint="eastAsia"/>
          <w:b/>
          <w:sz w:val="30"/>
          <w:szCs w:val="30"/>
        </w:rPr>
        <w:t>5</w:t>
      </w:r>
      <w:r>
        <w:rPr>
          <w:b/>
          <w:sz w:val="30"/>
          <w:szCs w:val="30"/>
        </w:rPr>
        <w:t xml:space="preserve"> </w:t>
      </w:r>
      <w:bookmarkEnd w:id="28"/>
      <w:r>
        <w:rPr>
          <w:rFonts w:hint="eastAsia"/>
          <w:b/>
          <w:sz w:val="30"/>
          <w:szCs w:val="30"/>
        </w:rPr>
        <w:t>净水工艺防治</w:t>
      </w:r>
      <w:bookmarkEnd w:id="29"/>
      <w:bookmarkEnd w:id="30"/>
    </w:p>
    <w:p w14:paraId="6EE47A9C">
      <w:pPr>
        <w:pStyle w:val="55"/>
        <w:rPr>
          <w:rFonts w:hint="eastAsia" w:ascii="黑体" w:hAnsi="黑体" w:eastAsia="黑体" w:cs="黑体"/>
          <w:sz w:val="28"/>
          <w:szCs w:val="28"/>
        </w:rPr>
      </w:pPr>
      <w:bookmarkStart w:id="31" w:name="_Toc29931"/>
      <w:bookmarkStart w:id="32" w:name="_Toc19292"/>
      <w:bookmarkStart w:id="33" w:name="_Toc13038"/>
      <w:r>
        <w:rPr>
          <w:rFonts w:ascii="Times New Roman" w:hAnsi="Times New Roman" w:eastAsia="黑体"/>
          <w:sz w:val="28"/>
          <w:szCs w:val="28"/>
        </w:rPr>
        <w:t>5.1</w:t>
      </w:r>
      <w:r>
        <w:rPr>
          <w:rFonts w:hint="eastAsia" w:ascii="黑体" w:hAnsi="黑体" w:eastAsia="黑体" w:cs="黑体"/>
          <w:sz w:val="28"/>
          <w:szCs w:val="28"/>
        </w:rPr>
        <w:t xml:space="preserve"> 一般规定</w:t>
      </w:r>
      <w:bookmarkEnd w:id="31"/>
      <w:bookmarkEnd w:id="32"/>
    </w:p>
    <w:p w14:paraId="71AEBACA">
      <w:pPr>
        <w:spacing w:line="360" w:lineRule="auto"/>
        <w:rPr>
          <w:sz w:val="24"/>
          <w:szCs w:val="24"/>
        </w:rPr>
      </w:pPr>
      <w:r>
        <w:rPr>
          <w:rFonts w:hint="eastAsia"/>
          <w:b/>
          <w:bCs/>
          <w:sz w:val="24"/>
          <w:szCs w:val="24"/>
        </w:rPr>
        <w:t>5.1.</w:t>
      </w:r>
      <w:r>
        <w:rPr>
          <w:rFonts w:hint="eastAsia"/>
          <w:b/>
          <w:bCs/>
          <w:sz w:val="24"/>
          <w:szCs w:val="24"/>
          <w:lang w:val="en-US" w:eastAsia="zh-CN"/>
        </w:rPr>
        <w:t>1</w:t>
      </w:r>
      <w:r>
        <w:rPr>
          <w:rFonts w:hint="eastAsia"/>
          <w:sz w:val="24"/>
          <w:szCs w:val="24"/>
        </w:rPr>
        <w:t xml:space="preserve">  给水厂</w:t>
      </w:r>
      <w:r>
        <w:rPr>
          <w:rFonts w:hint="eastAsia"/>
          <w:sz w:val="24"/>
          <w:szCs w:val="24"/>
          <w:lang w:val="en-US" w:eastAsia="zh-CN"/>
        </w:rPr>
        <w:t>摇蚊及</w:t>
      </w:r>
      <w:r>
        <w:rPr>
          <w:rFonts w:hint="eastAsia" w:eastAsia="宋体"/>
          <w:sz w:val="24"/>
          <w:szCs w:val="24"/>
          <w:lang w:val="en-US" w:eastAsia="zh-CN"/>
        </w:rPr>
        <w:t>幼虫</w:t>
      </w:r>
      <w:r>
        <w:rPr>
          <w:rFonts w:hint="eastAsia"/>
          <w:sz w:val="24"/>
          <w:szCs w:val="24"/>
        </w:rPr>
        <w:t>防治应符合下列规定：</w:t>
      </w:r>
    </w:p>
    <w:p w14:paraId="5740BFD5">
      <w:pPr>
        <w:spacing w:line="360" w:lineRule="auto"/>
        <w:ind w:firstLine="482" w:firstLineChars="200"/>
        <w:rPr>
          <w:rStyle w:val="59"/>
          <w:rFonts w:ascii="Times New Roman" w:hAnsi="Times New Roman" w:cs="宋体"/>
          <w:bCs/>
          <w:color w:val="auto"/>
        </w:rPr>
      </w:pPr>
      <w:r>
        <w:rPr>
          <w:rStyle w:val="59"/>
          <w:rFonts w:ascii="Times New Roman" w:hAnsi="Times New Roman"/>
          <w:b/>
          <w:color w:val="auto"/>
        </w:rPr>
        <w:t>1</w:t>
      </w:r>
      <w:r>
        <w:rPr>
          <w:rStyle w:val="59"/>
          <w:rFonts w:hint="eastAsia" w:cs="宋体"/>
          <w:bCs/>
          <w:color w:val="auto"/>
        </w:rPr>
        <w:t xml:space="preserve">  </w:t>
      </w:r>
      <w:r>
        <w:rPr>
          <w:rStyle w:val="59"/>
          <w:rFonts w:hint="eastAsia" w:ascii="Times New Roman" w:hAnsi="Times New Roman" w:cs="宋体"/>
          <w:bCs/>
          <w:color w:val="auto"/>
        </w:rPr>
        <w:t>当幼虫密度达到30条/L或成虫密度达到50个/dm</w:t>
      </w:r>
      <w:r>
        <w:rPr>
          <w:rStyle w:val="59"/>
          <w:rFonts w:hint="eastAsia" w:ascii="Times New Roman" w:hAnsi="Times New Roman" w:cs="宋体"/>
          <w:bCs/>
          <w:color w:val="auto"/>
          <w:vertAlign w:val="superscript"/>
        </w:rPr>
        <w:t>2</w:t>
      </w:r>
      <w:r>
        <w:rPr>
          <w:rStyle w:val="59"/>
          <w:rFonts w:hint="eastAsia" w:ascii="Times New Roman" w:hAnsi="Times New Roman" w:cs="宋体"/>
          <w:bCs/>
          <w:color w:val="auto"/>
        </w:rPr>
        <w:t>时，应采取清洗沉淀池、提高前加氯浓度等环境预防措施</w:t>
      </w:r>
      <w:r>
        <w:rPr>
          <w:rStyle w:val="59"/>
          <w:rFonts w:hint="eastAsia" w:cs="宋体"/>
          <w:bCs/>
          <w:color w:val="auto"/>
        </w:rPr>
        <w:t>；</w:t>
      </w:r>
    </w:p>
    <w:p w14:paraId="6A0C304F">
      <w:pPr>
        <w:spacing w:line="360" w:lineRule="auto"/>
        <w:ind w:firstLine="482" w:firstLineChars="200"/>
        <w:rPr>
          <w:rStyle w:val="59"/>
          <w:rFonts w:ascii="Times New Roman" w:hAnsi="Times New Roman" w:cs="宋体"/>
          <w:bCs/>
          <w:color w:val="auto"/>
        </w:rPr>
      </w:pPr>
      <w:r>
        <w:rPr>
          <w:rStyle w:val="59"/>
          <w:rFonts w:hint="eastAsia" w:ascii="Times New Roman" w:hAnsi="Times New Roman"/>
          <w:b/>
          <w:color w:val="auto"/>
        </w:rPr>
        <w:t>2</w:t>
      </w:r>
      <w:r>
        <w:rPr>
          <w:rStyle w:val="59"/>
          <w:rFonts w:hint="eastAsia" w:cs="宋体"/>
          <w:bCs/>
          <w:color w:val="auto"/>
        </w:rPr>
        <w:t xml:space="preserve">  </w:t>
      </w:r>
      <w:r>
        <w:rPr>
          <w:rStyle w:val="59"/>
          <w:rFonts w:hint="eastAsia" w:ascii="Times New Roman" w:hAnsi="Times New Roman" w:cs="宋体"/>
          <w:bCs/>
          <w:color w:val="auto"/>
        </w:rPr>
        <w:t>当幼虫密度达到100条/L或成虫密度达到100个/dm</w:t>
      </w:r>
      <w:r>
        <w:rPr>
          <w:rStyle w:val="59"/>
          <w:rFonts w:hint="eastAsia" w:ascii="Times New Roman" w:hAnsi="Times New Roman" w:cs="宋体"/>
          <w:bCs/>
          <w:color w:val="auto"/>
          <w:vertAlign w:val="superscript"/>
        </w:rPr>
        <w:t>2</w:t>
      </w:r>
      <w:r>
        <w:rPr>
          <w:rStyle w:val="59"/>
          <w:rFonts w:hint="eastAsia" w:ascii="Times New Roman" w:hAnsi="Times New Roman" w:cs="宋体"/>
          <w:bCs/>
          <w:color w:val="auto"/>
        </w:rPr>
        <w:t>以上时，应采取物理、化学或生物方法控制摇蚊的生长繁殖。</w:t>
      </w:r>
    </w:p>
    <w:p w14:paraId="70A6300C">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通过对水厂摇蚊幼虫数量、分布和变化规律的监测和分析，确定其孳生的分布区域和污染程度，结合水源水质条件、水厂工艺等情况针对性地采取预防或控制方案。给水厂日常运行中密切观察水厂</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密度的变化，以便采取应急防治措施，避免</w:t>
      </w:r>
      <w:r>
        <w:rPr>
          <w:rStyle w:val="59"/>
          <w:rFonts w:hint="eastAsia" w:eastAsia="华文楷体"/>
          <w:bCs/>
          <w:color w:val="auto"/>
          <w:sz w:val="21"/>
          <w:szCs w:val="21"/>
          <w:lang w:val="en-US" w:eastAsia="zh-CN"/>
        </w:rPr>
        <w:t>摇蚊及幼虫</w:t>
      </w:r>
      <w:r>
        <w:rPr>
          <w:rStyle w:val="59"/>
          <w:rFonts w:hint="eastAsia" w:eastAsia="华文楷体"/>
          <w:bCs/>
          <w:color w:val="auto"/>
          <w:sz w:val="21"/>
          <w:szCs w:val="21"/>
        </w:rPr>
        <w:t>大规模爆发。</w:t>
      </w:r>
      <w:r>
        <w:rPr>
          <w:rStyle w:val="59"/>
          <w:rFonts w:hint="eastAsia" w:ascii="Times New Roman" w:hAnsi="Times New Roman" w:eastAsia="华文楷体"/>
          <w:bCs/>
          <w:color w:val="auto"/>
          <w:sz w:val="21"/>
          <w:szCs w:val="21"/>
        </w:rPr>
        <w:t>摇蚊幼虫高峰期</w:t>
      </w:r>
      <w:r>
        <w:rPr>
          <w:rStyle w:val="59"/>
          <w:rFonts w:hint="eastAsia" w:eastAsia="华文楷体"/>
          <w:bCs/>
          <w:color w:val="auto"/>
          <w:sz w:val="21"/>
          <w:szCs w:val="21"/>
        </w:rPr>
        <w:t>为</w:t>
      </w:r>
      <w:r>
        <w:rPr>
          <w:rStyle w:val="59"/>
          <w:rFonts w:hint="eastAsia" w:ascii="Times New Roman" w:hAnsi="Times New Roman" w:eastAsia="华文楷体"/>
          <w:bCs/>
          <w:color w:val="auto"/>
          <w:sz w:val="21"/>
          <w:szCs w:val="21"/>
        </w:rPr>
        <w:t>每年2、7、11月，水温在20℃以上时，繁殖速度很快。夏季日照时间长，有利于摇蚊的生长繁殖。</w:t>
      </w:r>
      <w:r>
        <w:rPr>
          <w:rStyle w:val="59"/>
          <w:rFonts w:hint="eastAsia" w:eastAsia="华文楷体"/>
          <w:bCs/>
          <w:color w:val="auto"/>
          <w:sz w:val="21"/>
          <w:szCs w:val="21"/>
        </w:rPr>
        <w:t>在</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多发的季节，应每月至少一次对水厂沉淀池出水、滤后水和出厂水进行取样监测，检验</w:t>
      </w:r>
      <w:r>
        <w:rPr>
          <w:rStyle w:val="59"/>
          <w:rFonts w:hint="eastAsia" w:eastAsia="华文楷体"/>
          <w:bCs/>
          <w:color w:val="auto"/>
          <w:sz w:val="21"/>
          <w:szCs w:val="21"/>
          <w:lang w:val="en-US" w:eastAsia="zh-CN"/>
        </w:rPr>
        <w:t>其</w:t>
      </w:r>
      <w:r>
        <w:rPr>
          <w:rStyle w:val="59"/>
          <w:rFonts w:hint="eastAsia" w:eastAsia="华文楷体"/>
          <w:bCs/>
          <w:color w:val="auto"/>
          <w:sz w:val="21"/>
          <w:szCs w:val="21"/>
        </w:rPr>
        <w:t>发生情况，以便及时采取防治措施。</w:t>
      </w:r>
    </w:p>
    <w:p w14:paraId="328E2509">
      <w:pPr>
        <w:spacing w:line="360" w:lineRule="auto"/>
        <w:rPr>
          <w:sz w:val="24"/>
          <w:szCs w:val="24"/>
        </w:rPr>
      </w:pPr>
      <w:r>
        <w:rPr>
          <w:rFonts w:hint="eastAsia"/>
          <w:b/>
          <w:bCs/>
          <w:sz w:val="24"/>
          <w:szCs w:val="24"/>
        </w:rPr>
        <w:t>5.1.</w:t>
      </w:r>
      <w:r>
        <w:rPr>
          <w:rFonts w:hint="eastAsia"/>
          <w:b/>
          <w:bCs/>
          <w:sz w:val="24"/>
          <w:szCs w:val="24"/>
          <w:lang w:val="en-US" w:eastAsia="zh-CN"/>
        </w:rPr>
        <w:t>2</w:t>
      </w:r>
      <w:r>
        <w:rPr>
          <w:sz w:val="24"/>
          <w:szCs w:val="24"/>
        </w:rPr>
        <w:t xml:space="preserve"> </w:t>
      </w:r>
      <w:r>
        <w:rPr>
          <w:rFonts w:hint="eastAsia"/>
          <w:sz w:val="24"/>
          <w:szCs w:val="24"/>
        </w:rPr>
        <w:t xml:space="preserve"> 絮凝沉淀池</w:t>
      </w:r>
      <w:r>
        <w:rPr>
          <w:rFonts w:hint="eastAsia"/>
          <w:sz w:val="24"/>
          <w:szCs w:val="24"/>
          <w:lang w:val="en-US" w:eastAsia="zh-CN"/>
        </w:rPr>
        <w:t>摇蚊及</w:t>
      </w:r>
      <w:r>
        <w:rPr>
          <w:rFonts w:hint="eastAsia" w:eastAsia="宋体"/>
          <w:sz w:val="24"/>
          <w:szCs w:val="24"/>
          <w:lang w:val="en-US" w:eastAsia="zh-CN"/>
        </w:rPr>
        <w:t>幼虫</w:t>
      </w:r>
      <w:r>
        <w:rPr>
          <w:rFonts w:hint="eastAsia"/>
          <w:sz w:val="24"/>
          <w:szCs w:val="24"/>
        </w:rPr>
        <w:t>防治应优化工艺设计，强化絮凝沉淀效果、改善池体水力条件。在运行阶段</w:t>
      </w:r>
      <w:r>
        <w:rPr>
          <w:rFonts w:hint="eastAsia"/>
          <w:sz w:val="24"/>
          <w:szCs w:val="24"/>
          <w:lang w:val="en-US" w:eastAsia="zh-CN"/>
        </w:rPr>
        <w:t>宜</w:t>
      </w:r>
      <w:r>
        <w:rPr>
          <w:rFonts w:hint="eastAsia"/>
          <w:sz w:val="24"/>
          <w:szCs w:val="24"/>
        </w:rPr>
        <w:t>采用池体清洗、增加排泥和灯诱杀成虫等措施。在摇蚊活动频繁的时期可用5％的次氯酸钠喷洒池壁，幼虫大规模暴发时可投加二氧化氯、液氯等氧化剂浸泡池体。</w:t>
      </w:r>
    </w:p>
    <w:p w14:paraId="122F9AAC">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絮凝反应池和斜板沉淀池是摇蚊及幼虫的主要孳生部位，优化混凝沉淀效果，控制待滤水浊度小于3NTU，可提高藻类和有机物的去除率，减少摇蚊及幼虫繁殖的食物来源，达到生境控制效果，降低幼虫生存几率。选择水力条件较好的池体形式可改善摇蚊幼虫孳生问题，有研究表明（何凤华，2012）表面为活水区域，水流速度快的斜管沉淀池，相较于表面有120</w:t>
      </w:r>
      <w:r>
        <w:rPr>
          <w:rStyle w:val="59"/>
          <w:rFonts w:hint="default" w:ascii="Times New Roman" w:hAnsi="Times New Roman" w:eastAsia="华文楷体"/>
          <w:bCs/>
          <w:color w:val="auto"/>
          <w:sz w:val="21"/>
          <w:szCs w:val="21"/>
          <w:lang w:val="en-US" w:eastAsia="zh-CN"/>
        </w:rPr>
        <w:t>mm</w:t>
      </w:r>
      <w:r>
        <w:rPr>
          <w:rStyle w:val="59"/>
          <w:rFonts w:hint="eastAsia" w:ascii="Times New Roman" w:hAnsi="Times New Roman" w:eastAsia="华文楷体"/>
          <w:bCs/>
          <w:color w:val="auto"/>
          <w:sz w:val="21"/>
          <w:szCs w:val="21"/>
        </w:rPr>
        <w:t>~150mm厚死水区域，水流速度缓的脉冲澄清池，摇蚊幼虫问题不明显。池体清洗应重点清洗液位附近池壁，防治成虫附着产卵</w:t>
      </w:r>
      <w:r>
        <w:rPr>
          <w:rStyle w:val="59"/>
          <w:rFonts w:hint="eastAsia" w:eastAsia="华文楷体"/>
          <w:bCs/>
          <w:color w:val="auto"/>
          <w:sz w:val="21"/>
          <w:szCs w:val="21"/>
        </w:rPr>
        <w:t>，</w:t>
      </w:r>
      <w:r>
        <w:rPr>
          <w:rStyle w:val="59"/>
          <w:rFonts w:ascii="Times New Roman" w:hAnsi="Times New Roman" w:eastAsia="华文楷体"/>
          <w:bCs/>
          <w:color w:val="auto"/>
          <w:sz w:val="21"/>
          <w:szCs w:val="21"/>
        </w:rPr>
        <w:t>沉淀池池壁水位线以下0</w:t>
      </w:r>
      <w:r>
        <w:rPr>
          <w:rStyle w:val="59"/>
          <w:rFonts w:hint="eastAsia" w:ascii="Times New Roman" w:hAnsi="Times New Roman" w:eastAsia="华文楷体"/>
          <w:bCs/>
          <w:color w:val="auto"/>
          <w:sz w:val="21"/>
          <w:szCs w:val="21"/>
        </w:rPr>
        <w:t>.</w:t>
      </w:r>
      <w:r>
        <w:rPr>
          <w:rStyle w:val="59"/>
          <w:rFonts w:ascii="Times New Roman" w:hAnsi="Times New Roman" w:eastAsia="华文楷体"/>
          <w:bCs/>
          <w:color w:val="auto"/>
          <w:sz w:val="21"/>
          <w:szCs w:val="21"/>
        </w:rPr>
        <w:t>5ｍ不积泥</w:t>
      </w:r>
      <w:r>
        <w:rPr>
          <w:rStyle w:val="59"/>
          <w:rFonts w:hint="eastAsia" w:eastAsia="华文楷体"/>
          <w:bCs/>
          <w:color w:val="auto"/>
          <w:sz w:val="21"/>
          <w:szCs w:val="21"/>
          <w:lang w:eastAsia="zh-CN"/>
        </w:rPr>
        <w:t>，爆发高峰期清洗周期宜</w:t>
      </w:r>
      <w:r>
        <w:rPr>
          <w:rStyle w:val="59"/>
          <w:rFonts w:hint="eastAsia" w:eastAsia="华文楷体"/>
          <w:bCs/>
          <w:color w:val="auto"/>
          <w:sz w:val="21"/>
          <w:szCs w:val="21"/>
          <w:lang w:val="en-US" w:eastAsia="zh-CN"/>
        </w:rPr>
        <w:t>为</w:t>
      </w:r>
      <w:r>
        <w:rPr>
          <w:rStyle w:val="59"/>
          <w:rFonts w:hint="default" w:ascii="Times New Roman" w:hAnsi="Times New Roman" w:eastAsia="华文楷体" w:cs="Times New Roman"/>
          <w:bCs/>
          <w:color w:val="auto"/>
          <w:sz w:val="21"/>
          <w:szCs w:val="21"/>
          <w:lang w:eastAsia="zh-CN"/>
        </w:rPr>
        <w:t>10d~15d</w:t>
      </w:r>
      <w:r>
        <w:rPr>
          <w:rStyle w:val="59"/>
          <w:rFonts w:hint="eastAsia" w:ascii="Times New Roman" w:hAnsi="Times New Roman" w:eastAsia="华文楷体"/>
          <w:bCs/>
          <w:color w:val="auto"/>
          <w:sz w:val="21"/>
          <w:szCs w:val="21"/>
        </w:rPr>
        <w:t>。水厂底泥是摇蚊幼虫滋生的重要场所，增加池体排泥频率，改善排泥效果可防治摇蚊幼虫在底泥中增殖。</w:t>
      </w:r>
    </w:p>
    <w:p w14:paraId="25A5EC6A">
      <w:pPr>
        <w:spacing w:line="360" w:lineRule="auto"/>
        <w:rPr>
          <w:rFonts w:hint="eastAsia"/>
          <w:bCs w:val="0"/>
          <w:sz w:val="24"/>
          <w:szCs w:val="24"/>
          <w:lang w:val="en-US" w:eastAsia="zh-CN"/>
        </w:rPr>
      </w:pPr>
      <w:r>
        <w:rPr>
          <w:rStyle w:val="25"/>
          <w:rFonts w:hint="eastAsia" w:ascii="Times New Roman" w:hAnsi="Times New Roman" w:eastAsia="宋体"/>
          <w:b/>
          <w:bCs/>
          <w:color w:val="auto"/>
          <w:sz w:val="24"/>
          <w:szCs w:val="24"/>
          <w:lang w:val="en-US" w:eastAsia="zh-CN"/>
        </w:rPr>
        <w:t>5.1.</w:t>
      </w:r>
      <w:r>
        <w:rPr>
          <w:rFonts w:hint="eastAsia"/>
          <w:b/>
          <w:bCs/>
          <w:sz w:val="24"/>
          <w:szCs w:val="24"/>
          <w:lang w:val="en-US" w:eastAsia="zh-CN"/>
        </w:rPr>
        <w:t>3</w:t>
      </w:r>
      <w:r>
        <w:rPr>
          <w:rStyle w:val="25"/>
          <w:rFonts w:hint="eastAsia" w:ascii="Times New Roman" w:hAnsi="Times New Roman" w:eastAsia="宋体"/>
          <w:b/>
          <w:bCs/>
          <w:color w:val="auto"/>
          <w:sz w:val="24"/>
          <w:szCs w:val="24"/>
          <w:lang w:val="en-US" w:eastAsia="zh-CN"/>
        </w:rPr>
        <w:t xml:space="preserve"> </w:t>
      </w:r>
      <w:r>
        <w:rPr>
          <w:rStyle w:val="25"/>
          <w:rFonts w:hint="eastAsia"/>
          <w:b/>
          <w:bCs/>
          <w:color w:val="auto"/>
          <w:sz w:val="24"/>
          <w:szCs w:val="24"/>
          <w:lang w:val="en-US" w:eastAsia="zh-CN"/>
        </w:rPr>
        <w:t xml:space="preserve"> </w:t>
      </w:r>
      <w:r>
        <w:rPr>
          <w:rStyle w:val="25"/>
          <w:rFonts w:hint="eastAsia" w:eastAsia="宋体"/>
          <w:bCs w:val="0"/>
          <w:color w:val="auto"/>
          <w:sz w:val="24"/>
          <w:szCs w:val="24"/>
          <w:lang w:val="en-US" w:eastAsia="zh-CN"/>
        </w:rPr>
        <w:t>生物预处理池</w:t>
      </w:r>
      <w:r>
        <w:rPr>
          <w:rFonts w:hint="eastAsia"/>
          <w:bCs w:val="0"/>
          <w:sz w:val="24"/>
          <w:szCs w:val="24"/>
          <w:lang w:val="en-US" w:eastAsia="zh-CN"/>
        </w:rPr>
        <w:t>防治应</w:t>
      </w:r>
      <w:r>
        <w:rPr>
          <w:rFonts w:hint="eastAsia" w:eastAsia="宋体"/>
          <w:bCs w:val="0"/>
          <w:sz w:val="24"/>
          <w:szCs w:val="24"/>
          <w:lang w:val="en-US" w:eastAsia="zh-CN"/>
        </w:rPr>
        <w:t>结合物</w:t>
      </w:r>
      <w:r>
        <w:rPr>
          <w:rFonts w:hint="eastAsia"/>
          <w:bCs w:val="0"/>
          <w:sz w:val="24"/>
          <w:szCs w:val="24"/>
          <w:lang w:val="en-US" w:eastAsia="zh-CN"/>
        </w:rPr>
        <w:t>理、化学方法</w:t>
      </w:r>
      <w:r>
        <w:rPr>
          <w:rFonts w:hint="eastAsia" w:eastAsia="宋体"/>
          <w:bCs w:val="0"/>
          <w:sz w:val="24"/>
          <w:szCs w:val="24"/>
          <w:lang w:val="en-US" w:eastAsia="zh-CN"/>
        </w:rPr>
        <w:t>、工艺优化及水源治理进行综合防治</w:t>
      </w:r>
      <w:r>
        <w:rPr>
          <w:rFonts w:hint="eastAsia"/>
          <w:bCs w:val="0"/>
          <w:sz w:val="24"/>
          <w:szCs w:val="24"/>
          <w:lang w:val="en-US" w:eastAsia="zh-CN"/>
        </w:rPr>
        <w:t>。</w:t>
      </w:r>
    </w:p>
    <w:p w14:paraId="5671BB35">
      <w:pPr>
        <w:spacing w:line="360" w:lineRule="auto"/>
        <w:rPr>
          <w:rStyle w:val="59"/>
          <w:rFonts w:hint="eastAsia" w:eastAsia="华文楷体"/>
          <w:bCs/>
          <w:color w:val="auto"/>
          <w:sz w:val="21"/>
          <w:szCs w:val="21"/>
          <w:lang w:val="en-US" w:eastAsia="zh-CN"/>
        </w:rPr>
      </w:pPr>
      <w:r>
        <w:rPr>
          <w:rStyle w:val="59"/>
          <w:rFonts w:hint="default" w:ascii="Times New Roman" w:hAnsi="Times New Roman" w:eastAsia="华文楷体"/>
          <w:bCs/>
          <w:color w:val="auto"/>
          <w:sz w:val="21"/>
          <w:szCs w:val="21"/>
          <w:lang w:val="en-US" w:eastAsia="zh-CN"/>
        </w:rPr>
        <w:t>【条文说明】</w:t>
      </w:r>
      <w:r>
        <w:rPr>
          <w:rStyle w:val="59"/>
          <w:rFonts w:hint="eastAsia" w:eastAsia="华文楷体"/>
          <w:bCs/>
          <w:color w:val="auto"/>
          <w:sz w:val="21"/>
          <w:szCs w:val="21"/>
          <w:lang w:val="en-US" w:eastAsia="zh-CN"/>
        </w:rPr>
        <w:t>生物预处理池是给水厂</w:t>
      </w:r>
      <w:r>
        <w:rPr>
          <w:rStyle w:val="59"/>
          <w:rFonts w:hint="eastAsia" w:ascii="Times New Roman" w:hAnsi="Times New Roman" w:eastAsia="华文楷体" w:cs="Times New Roman"/>
          <w:bCs/>
          <w:color w:val="auto"/>
          <w:sz w:val="21"/>
          <w:szCs w:val="21"/>
          <w:lang w:val="en-US" w:eastAsia="zh-CN"/>
        </w:rPr>
        <w:t>摇蚊及幼虫</w:t>
      </w:r>
      <w:r>
        <w:rPr>
          <w:rStyle w:val="59"/>
          <w:rFonts w:hint="eastAsia" w:eastAsia="华文楷体"/>
          <w:bCs/>
          <w:color w:val="auto"/>
          <w:sz w:val="21"/>
          <w:szCs w:val="21"/>
          <w:lang w:val="en-US" w:eastAsia="zh-CN"/>
        </w:rPr>
        <w:t>污染高发区，需重点关注，针对不同工艺类型和构筑物采取相应防治措施。接触氧化池</w:t>
      </w:r>
      <w:r>
        <w:rPr>
          <w:rStyle w:val="59"/>
          <w:rFonts w:hint="eastAsia" w:ascii="Times New Roman" w:hAnsi="Times New Roman" w:eastAsia="华文楷体" w:cs="Times New Roman"/>
          <w:bCs/>
          <w:color w:val="auto"/>
          <w:sz w:val="21"/>
          <w:szCs w:val="21"/>
          <w:lang w:val="en-US" w:eastAsia="zh-CN"/>
        </w:rPr>
        <w:t>摇蚊及幼虫</w:t>
      </w:r>
      <w:r>
        <w:rPr>
          <w:rStyle w:val="59"/>
          <w:rFonts w:hint="eastAsia" w:eastAsia="华文楷体"/>
          <w:bCs/>
          <w:color w:val="auto"/>
          <w:sz w:val="21"/>
          <w:szCs w:val="21"/>
          <w:lang w:val="en-US" w:eastAsia="zh-CN"/>
        </w:rPr>
        <w:t>防治可采取如下措施：加装遮阳网和灭蚊灯，出现</w:t>
      </w:r>
      <w:r>
        <w:rPr>
          <w:rStyle w:val="59"/>
          <w:rFonts w:hint="eastAsia" w:ascii="Times New Roman" w:hAnsi="Times New Roman" w:eastAsia="华文楷体" w:cs="Times New Roman"/>
          <w:bCs/>
          <w:color w:val="auto"/>
          <w:sz w:val="21"/>
          <w:szCs w:val="21"/>
          <w:lang w:val="en-US" w:eastAsia="zh-CN"/>
        </w:rPr>
        <w:t>摇蚊及幼虫</w:t>
      </w:r>
      <w:r>
        <w:rPr>
          <w:rStyle w:val="59"/>
          <w:rFonts w:hint="eastAsia" w:eastAsia="华文楷体"/>
          <w:bCs/>
          <w:color w:val="auto"/>
          <w:sz w:val="21"/>
          <w:szCs w:val="21"/>
          <w:lang w:val="en-US" w:eastAsia="zh-CN"/>
        </w:rPr>
        <w:t>孳生时洗刷池壁，采用</w:t>
      </w:r>
      <w:r>
        <w:rPr>
          <w:rStyle w:val="59"/>
          <w:rFonts w:hint="default" w:ascii="Times New Roman" w:hAnsi="Times New Roman" w:eastAsia="华文楷体" w:cs="Times New Roman"/>
          <w:bCs/>
          <w:color w:val="auto"/>
          <w:sz w:val="21"/>
          <w:szCs w:val="21"/>
          <w:lang w:val="en-US" w:eastAsia="zh-CN"/>
        </w:rPr>
        <w:t>0.05%</w:t>
      </w:r>
      <w:r>
        <w:rPr>
          <w:rStyle w:val="59"/>
          <w:rFonts w:hint="eastAsia" w:eastAsia="华文楷体"/>
          <w:bCs/>
          <w:color w:val="auto"/>
          <w:sz w:val="21"/>
          <w:szCs w:val="21"/>
          <w:lang w:val="en-US" w:eastAsia="zh-CN"/>
        </w:rPr>
        <w:t>的</w:t>
      </w:r>
      <w:r>
        <w:rPr>
          <w:rStyle w:val="59"/>
          <w:rFonts w:hint="default" w:ascii="Times New Roman" w:hAnsi="Times New Roman" w:eastAsia="华文楷体"/>
          <w:bCs/>
          <w:color w:val="auto"/>
          <w:sz w:val="21"/>
          <w:szCs w:val="21"/>
          <w:lang w:val="en-US" w:eastAsia="zh-CN"/>
        </w:rPr>
        <w:t>A</w:t>
      </w:r>
      <w:r>
        <w:rPr>
          <w:rStyle w:val="59"/>
          <w:rFonts w:hint="eastAsia" w:eastAsia="华文楷体"/>
          <w:bCs/>
          <w:color w:val="auto"/>
          <w:sz w:val="21"/>
          <w:szCs w:val="21"/>
          <w:lang w:val="en-US" w:eastAsia="zh-CN"/>
        </w:rPr>
        <w:t>型消毒剂或</w:t>
      </w:r>
      <w:r>
        <w:rPr>
          <w:rStyle w:val="59"/>
          <w:rFonts w:hint="default" w:ascii="Times New Roman" w:hAnsi="Times New Roman" w:eastAsia="华文楷体"/>
          <w:bCs/>
          <w:color w:val="auto"/>
          <w:sz w:val="21"/>
          <w:szCs w:val="21"/>
          <w:lang w:val="en-US" w:eastAsia="zh-CN"/>
        </w:rPr>
        <w:t>0.005%二</w:t>
      </w:r>
      <w:r>
        <w:rPr>
          <w:rStyle w:val="59"/>
          <w:rFonts w:hint="eastAsia" w:eastAsia="华文楷体"/>
          <w:bCs/>
          <w:color w:val="auto"/>
          <w:sz w:val="21"/>
          <w:szCs w:val="21"/>
          <w:lang w:val="en-US" w:eastAsia="zh-CN"/>
        </w:rPr>
        <w:t>氧化氯浸泡池体，必要时将填料曝晒干燥</w:t>
      </w:r>
      <w:r>
        <w:rPr>
          <w:rStyle w:val="59"/>
          <w:rFonts w:hint="default" w:ascii="Times New Roman" w:hAnsi="Times New Roman" w:eastAsia="华文楷体" w:cs="Times New Roman"/>
          <w:bCs/>
          <w:color w:val="auto"/>
          <w:sz w:val="21"/>
          <w:szCs w:val="21"/>
          <w:lang w:val="en-US" w:eastAsia="zh-CN"/>
        </w:rPr>
        <w:t>2d</w:t>
      </w:r>
      <w:r>
        <w:rPr>
          <w:rStyle w:val="59"/>
          <w:rFonts w:hint="eastAsia" w:ascii="Times New Roman" w:hAnsi="Times New Roman" w:eastAsia="华文楷体" w:cs="Times New Roman"/>
          <w:bCs/>
          <w:color w:val="auto"/>
          <w:sz w:val="21"/>
          <w:szCs w:val="21"/>
          <w:lang w:val="en-US" w:eastAsia="zh-CN"/>
        </w:rPr>
        <w:t>~</w:t>
      </w:r>
      <w:r>
        <w:rPr>
          <w:rStyle w:val="59"/>
          <w:rFonts w:hint="default" w:ascii="Times New Roman" w:hAnsi="Times New Roman" w:eastAsia="华文楷体" w:cs="Times New Roman"/>
          <w:bCs/>
          <w:color w:val="auto"/>
          <w:sz w:val="21"/>
          <w:szCs w:val="21"/>
          <w:lang w:val="en-US" w:eastAsia="zh-CN"/>
        </w:rPr>
        <w:t>3d</w:t>
      </w:r>
      <w:r>
        <w:rPr>
          <w:rStyle w:val="59"/>
          <w:rFonts w:hint="eastAsia" w:eastAsia="华文楷体"/>
          <w:bCs/>
          <w:color w:val="auto"/>
          <w:sz w:val="21"/>
          <w:szCs w:val="21"/>
          <w:lang w:val="en-US" w:eastAsia="zh-CN"/>
        </w:rPr>
        <w:t>；</w:t>
      </w:r>
      <w:r>
        <w:rPr>
          <w:rStyle w:val="59"/>
          <w:rFonts w:hint="eastAsia" w:eastAsia="华文楷体"/>
          <w:bCs/>
          <w:color w:val="auto"/>
          <w:sz w:val="21"/>
          <w:szCs w:val="21"/>
        </w:rPr>
        <w:t>强化工艺参数：优化曝气强度，避免池内水流停滞形成死角</w:t>
      </w:r>
      <w:r>
        <w:rPr>
          <w:rStyle w:val="59"/>
          <w:rFonts w:hint="eastAsia" w:eastAsia="华文楷体"/>
          <w:bCs/>
          <w:color w:val="auto"/>
          <w:sz w:val="21"/>
          <w:szCs w:val="21"/>
          <w:lang w:eastAsia="zh-CN"/>
        </w:rPr>
        <w:t>，</w:t>
      </w:r>
      <w:r>
        <w:rPr>
          <w:rStyle w:val="59"/>
          <w:rFonts w:hint="eastAsia" w:eastAsia="华文楷体"/>
          <w:bCs/>
          <w:color w:val="auto"/>
          <w:sz w:val="21"/>
          <w:szCs w:val="21"/>
        </w:rPr>
        <w:t>定期排泥，防止有机碎屑积累</w:t>
      </w:r>
      <w:r>
        <w:rPr>
          <w:rStyle w:val="59"/>
          <w:rFonts w:hint="eastAsia" w:eastAsia="华文楷体"/>
          <w:bCs/>
          <w:color w:val="auto"/>
          <w:sz w:val="21"/>
          <w:szCs w:val="21"/>
          <w:lang w:eastAsia="zh-CN"/>
        </w:rPr>
        <w:t>；保护水源，减少氮磷输入，降低藻类等食物来源的富集，抑制幼虫生长。陶粒滤池</w:t>
      </w:r>
      <w:r>
        <w:rPr>
          <w:rStyle w:val="59"/>
          <w:rFonts w:hint="eastAsia" w:eastAsia="华文楷体"/>
          <w:bCs/>
          <w:color w:val="auto"/>
          <w:sz w:val="21"/>
          <w:szCs w:val="21"/>
          <w:lang w:val="en-US" w:eastAsia="zh-CN"/>
        </w:rPr>
        <w:t>采用</w:t>
      </w:r>
      <w:r>
        <w:rPr>
          <w:rStyle w:val="59"/>
          <w:rFonts w:hint="eastAsia" w:eastAsia="华文楷体"/>
          <w:bCs/>
          <w:color w:val="auto"/>
          <w:sz w:val="21"/>
          <w:szCs w:val="21"/>
          <w:lang w:eastAsia="zh-CN"/>
        </w:rPr>
        <w:t>悬浮球</w:t>
      </w:r>
      <w:r>
        <w:rPr>
          <w:rStyle w:val="59"/>
          <w:rFonts w:hint="eastAsia" w:eastAsia="华文楷体"/>
          <w:bCs/>
          <w:color w:val="auto"/>
          <w:sz w:val="21"/>
          <w:szCs w:val="21"/>
          <w:lang w:val="en-US" w:eastAsia="zh-CN"/>
        </w:rPr>
        <w:t>时</w:t>
      </w:r>
      <w:r>
        <w:rPr>
          <w:rStyle w:val="59"/>
          <w:rFonts w:hint="eastAsia" w:eastAsia="华文楷体"/>
          <w:bCs/>
          <w:color w:val="auto"/>
          <w:sz w:val="21"/>
          <w:szCs w:val="21"/>
          <w:lang w:eastAsia="zh-CN"/>
        </w:rPr>
        <w:t>需强化反冲洗与物理防护，</w:t>
      </w:r>
      <w:r>
        <w:rPr>
          <w:rStyle w:val="59"/>
          <w:rFonts w:hint="eastAsia" w:eastAsia="华文楷体"/>
          <w:bCs/>
          <w:color w:val="auto"/>
          <w:sz w:val="21"/>
          <w:szCs w:val="21"/>
          <w:lang w:val="en-US" w:eastAsia="zh-CN"/>
        </w:rPr>
        <w:t>可</w:t>
      </w:r>
      <w:r>
        <w:rPr>
          <w:rStyle w:val="59"/>
          <w:rFonts w:hint="eastAsia" w:eastAsia="华文楷体"/>
          <w:bCs/>
          <w:color w:val="auto"/>
          <w:sz w:val="21"/>
          <w:szCs w:val="21"/>
          <w:lang w:eastAsia="zh-CN"/>
        </w:rPr>
        <w:t>增加反冲洗频率（尤其在高发季节）；</w:t>
      </w:r>
      <w:r>
        <w:rPr>
          <w:rStyle w:val="59"/>
          <w:rFonts w:hint="eastAsia" w:eastAsia="华文楷体"/>
          <w:bCs/>
          <w:color w:val="auto"/>
          <w:sz w:val="21"/>
          <w:szCs w:val="21"/>
          <w:lang w:val="en-US" w:eastAsia="zh-CN"/>
        </w:rPr>
        <w:t>采用弹性填料时应定期清除滤料表面过厚生物膜措施，避免形成摇蚊幼虫的栖息环境。预处理池排空前应彻底清洗池体，排空期间曝晒干燥池体，恢复进水时采取逐步注水，观察无虫体后再逐步提升水位，避免虫卵随水流扩散。</w:t>
      </w:r>
    </w:p>
    <w:p w14:paraId="15DB36A6">
      <w:pPr>
        <w:spacing w:line="360" w:lineRule="auto"/>
        <w:rPr>
          <w:rFonts w:hint="eastAsia"/>
          <w:bCs w:val="0"/>
          <w:sz w:val="24"/>
          <w:szCs w:val="24"/>
          <w:lang w:val="en-US" w:eastAsia="zh-CN"/>
        </w:rPr>
      </w:pPr>
      <w:r>
        <w:rPr>
          <w:rFonts w:hint="eastAsia" w:ascii="Times New Roman" w:hAnsi="Times New Roman" w:eastAsia="宋体"/>
          <w:b/>
          <w:bCs/>
          <w:sz w:val="24"/>
          <w:szCs w:val="24"/>
          <w:lang w:val="en-US" w:eastAsia="zh-CN"/>
        </w:rPr>
        <w:t>5.1.</w:t>
      </w:r>
      <w:r>
        <w:rPr>
          <w:rFonts w:hint="eastAsia"/>
          <w:b/>
          <w:bCs/>
          <w:sz w:val="24"/>
          <w:szCs w:val="24"/>
          <w:lang w:val="en-US" w:eastAsia="zh-CN"/>
        </w:rPr>
        <w:t>4</w:t>
      </w:r>
      <w:r>
        <w:rPr>
          <w:rFonts w:hint="eastAsia" w:ascii="Times New Roman" w:hAnsi="Times New Roman" w:eastAsia="宋体"/>
          <w:b/>
          <w:bCs/>
          <w:sz w:val="24"/>
          <w:szCs w:val="24"/>
          <w:lang w:val="en-US" w:eastAsia="zh-CN"/>
        </w:rPr>
        <w:t xml:space="preserve"> </w:t>
      </w:r>
      <w:r>
        <w:rPr>
          <w:rFonts w:hint="eastAsia"/>
          <w:b/>
          <w:bCs/>
          <w:sz w:val="24"/>
          <w:szCs w:val="24"/>
          <w:lang w:val="en-US" w:eastAsia="zh-CN"/>
        </w:rPr>
        <w:t xml:space="preserve"> </w:t>
      </w:r>
      <w:r>
        <w:rPr>
          <w:rFonts w:hint="eastAsia" w:ascii="Times New Roman" w:eastAsia="宋体"/>
          <w:bCs w:val="0"/>
          <w:sz w:val="24"/>
          <w:szCs w:val="24"/>
          <w:lang w:val="en-US" w:eastAsia="zh-CN"/>
        </w:rPr>
        <w:t>混合池</w:t>
      </w:r>
      <w:r>
        <w:rPr>
          <w:rFonts w:hint="eastAsia"/>
          <w:bCs w:val="0"/>
          <w:sz w:val="24"/>
          <w:szCs w:val="24"/>
          <w:lang w:val="en-US" w:eastAsia="zh-CN"/>
        </w:rPr>
        <w:t>可通过投药控制，水力条件优化和物理防护等措施防治</w:t>
      </w:r>
      <w:r>
        <w:rPr>
          <w:rFonts w:hint="eastAsia" w:ascii="Times New Roman" w:hAnsi="Times New Roman" w:eastAsia="宋体" w:cs="Times New Roman"/>
          <w:sz w:val="24"/>
          <w:szCs w:val="24"/>
          <w:lang w:val="en-US" w:eastAsia="zh-CN"/>
        </w:rPr>
        <w:t>摇蚊及幼虫</w:t>
      </w:r>
      <w:r>
        <w:rPr>
          <w:rFonts w:hint="eastAsia"/>
          <w:bCs w:val="0"/>
          <w:sz w:val="24"/>
          <w:szCs w:val="24"/>
          <w:lang w:val="en-US" w:eastAsia="zh-CN"/>
        </w:rPr>
        <w:t>污染</w:t>
      </w:r>
      <w:r>
        <w:rPr>
          <w:rFonts w:hint="eastAsia" w:ascii="Times New Roman" w:eastAsia="宋体"/>
          <w:bCs w:val="0"/>
          <w:sz w:val="24"/>
          <w:szCs w:val="24"/>
          <w:lang w:val="en-US" w:eastAsia="zh-CN"/>
        </w:rPr>
        <w:t>。</w:t>
      </w:r>
    </w:p>
    <w:p w14:paraId="51F5DC3D">
      <w:pPr>
        <w:spacing w:line="360" w:lineRule="auto"/>
        <w:rPr>
          <w:rStyle w:val="59"/>
          <w:rFonts w:hint="eastAsia" w:eastAsia="华文楷体"/>
          <w:bCs/>
          <w:color w:val="auto"/>
          <w:sz w:val="21"/>
          <w:szCs w:val="21"/>
          <w:lang w:val="en-US" w:eastAsia="zh-CN"/>
        </w:rPr>
      </w:pPr>
      <w:r>
        <w:rPr>
          <w:rStyle w:val="59"/>
          <w:rFonts w:hint="default" w:ascii="Times New Roman" w:hAnsi="Times New Roman" w:eastAsia="华文楷体"/>
          <w:bCs/>
          <w:color w:val="auto"/>
          <w:sz w:val="21"/>
          <w:szCs w:val="21"/>
          <w:lang w:val="en-US" w:eastAsia="zh-CN"/>
        </w:rPr>
        <w:t>【条文说明】</w:t>
      </w:r>
      <w:r>
        <w:rPr>
          <w:rStyle w:val="59"/>
          <w:rFonts w:hint="eastAsia" w:eastAsia="华文楷体"/>
          <w:bCs/>
          <w:color w:val="auto"/>
          <w:sz w:val="21"/>
          <w:szCs w:val="21"/>
          <w:lang w:val="en-US" w:eastAsia="zh-CN"/>
        </w:rPr>
        <w:t>根据原水浊度调整混合池混凝剂投加量，避免过量投药导致有机物残留（</w:t>
      </w:r>
      <w:r>
        <w:rPr>
          <w:rStyle w:val="59"/>
          <w:rFonts w:hint="eastAsia" w:ascii="Times New Roman" w:hAnsi="Times New Roman" w:eastAsia="华文楷体" w:cs="Times New Roman"/>
          <w:bCs/>
          <w:color w:val="auto"/>
          <w:sz w:val="21"/>
          <w:szCs w:val="21"/>
          <w:lang w:val="en-US" w:eastAsia="zh-CN"/>
        </w:rPr>
        <w:t>摇蚊及幼虫</w:t>
      </w:r>
      <w:r>
        <w:rPr>
          <w:rStyle w:val="59"/>
          <w:rFonts w:hint="eastAsia" w:eastAsia="华文楷体"/>
          <w:bCs/>
          <w:color w:val="auto"/>
          <w:sz w:val="21"/>
          <w:szCs w:val="21"/>
          <w:lang w:val="en-US" w:eastAsia="zh-CN"/>
        </w:rPr>
        <w:t>食物来源）；确保混合池水流速度适中，避免低流速区域形成沉积物；定期排泥，减少池底积泥导致的厌氧发酵产气，物理措施建议加装遮阳网和灭蚊灯。</w:t>
      </w:r>
    </w:p>
    <w:p w14:paraId="5FFA441D">
      <w:pPr>
        <w:spacing w:line="360" w:lineRule="auto"/>
        <w:rPr>
          <w:rFonts w:hint="eastAsia"/>
          <w:bCs w:val="0"/>
          <w:sz w:val="24"/>
          <w:szCs w:val="24"/>
          <w:lang w:val="en-US" w:eastAsia="zh-CN"/>
        </w:rPr>
      </w:pPr>
      <w:r>
        <w:rPr>
          <w:rFonts w:hint="eastAsia" w:ascii="Times New Roman" w:hAnsi="Times New Roman" w:eastAsia="宋体"/>
          <w:b/>
          <w:bCs/>
          <w:sz w:val="24"/>
          <w:szCs w:val="24"/>
          <w:lang w:val="en-US" w:eastAsia="zh-CN"/>
        </w:rPr>
        <w:t>5.1.</w:t>
      </w:r>
      <w:r>
        <w:rPr>
          <w:rFonts w:hint="eastAsia"/>
          <w:b/>
          <w:bCs/>
          <w:sz w:val="24"/>
          <w:szCs w:val="24"/>
          <w:lang w:val="en-US" w:eastAsia="zh-CN"/>
        </w:rPr>
        <w:t>5</w:t>
      </w:r>
      <w:r>
        <w:rPr>
          <w:rFonts w:hint="eastAsia" w:ascii="Times New Roman" w:hAnsi="Times New Roman" w:eastAsia="宋体"/>
          <w:b/>
          <w:bCs/>
          <w:sz w:val="24"/>
          <w:szCs w:val="24"/>
          <w:lang w:val="en-US" w:eastAsia="zh-CN"/>
        </w:rPr>
        <w:t xml:space="preserve"> </w:t>
      </w:r>
      <w:r>
        <w:rPr>
          <w:rFonts w:hint="eastAsia"/>
          <w:b/>
          <w:bCs/>
          <w:sz w:val="24"/>
          <w:szCs w:val="24"/>
          <w:lang w:val="en-US" w:eastAsia="zh-CN"/>
        </w:rPr>
        <w:t xml:space="preserve"> </w:t>
      </w:r>
      <w:r>
        <w:rPr>
          <w:rFonts w:hint="eastAsia"/>
          <w:bCs w:val="0"/>
          <w:sz w:val="24"/>
          <w:szCs w:val="24"/>
          <w:lang w:val="en-US" w:eastAsia="zh-CN"/>
        </w:rPr>
        <w:t>澄清</w:t>
      </w:r>
      <w:r>
        <w:rPr>
          <w:rFonts w:hint="eastAsia" w:ascii="Times New Roman" w:eastAsia="宋体"/>
          <w:bCs w:val="0"/>
          <w:sz w:val="24"/>
          <w:szCs w:val="24"/>
          <w:lang w:val="en-US" w:eastAsia="zh-CN"/>
        </w:rPr>
        <w:t>池可通过</w:t>
      </w:r>
      <w:r>
        <w:rPr>
          <w:rFonts w:hint="eastAsia"/>
          <w:bCs w:val="0"/>
          <w:sz w:val="24"/>
          <w:szCs w:val="24"/>
          <w:lang w:val="en-US" w:eastAsia="zh-CN"/>
        </w:rPr>
        <w:t>结构优化</w:t>
      </w:r>
      <w:r>
        <w:rPr>
          <w:rFonts w:hint="eastAsia" w:ascii="Times New Roman" w:eastAsia="宋体"/>
          <w:bCs w:val="0"/>
          <w:sz w:val="24"/>
          <w:szCs w:val="24"/>
          <w:lang w:val="en-US" w:eastAsia="zh-CN"/>
        </w:rPr>
        <w:t>，工艺参数控制</w:t>
      </w:r>
      <w:r>
        <w:rPr>
          <w:rFonts w:hint="eastAsia"/>
          <w:bCs w:val="0"/>
          <w:sz w:val="24"/>
          <w:szCs w:val="24"/>
          <w:lang w:val="en-US" w:eastAsia="zh-CN"/>
        </w:rPr>
        <w:t>及</w:t>
      </w:r>
      <w:r>
        <w:rPr>
          <w:rFonts w:hint="eastAsia" w:ascii="Times New Roman" w:eastAsia="宋体"/>
          <w:bCs w:val="0"/>
          <w:sz w:val="24"/>
          <w:szCs w:val="24"/>
          <w:lang w:val="en-US" w:eastAsia="zh-CN"/>
        </w:rPr>
        <w:t>池体清洁与消毒等措施防治</w:t>
      </w:r>
      <w:r>
        <w:rPr>
          <w:rFonts w:hint="eastAsia" w:ascii="Times New Roman" w:hAnsi="Times New Roman" w:eastAsia="宋体" w:cs="Times New Roman"/>
          <w:sz w:val="24"/>
          <w:szCs w:val="24"/>
          <w:lang w:val="en-US" w:eastAsia="zh-CN"/>
        </w:rPr>
        <w:t>摇蚊及幼虫</w:t>
      </w:r>
      <w:r>
        <w:rPr>
          <w:rFonts w:hint="eastAsia" w:ascii="Times New Roman" w:eastAsia="宋体"/>
          <w:bCs w:val="0"/>
          <w:sz w:val="24"/>
          <w:szCs w:val="24"/>
          <w:lang w:val="en-US" w:eastAsia="zh-CN"/>
        </w:rPr>
        <w:t>污染。</w:t>
      </w:r>
    </w:p>
    <w:p w14:paraId="0385BDE0">
      <w:pPr>
        <w:spacing w:line="360" w:lineRule="auto"/>
        <w:rPr>
          <w:rStyle w:val="59"/>
          <w:rFonts w:hint="default" w:ascii="Times New Roman" w:hAnsi="Times New Roman" w:eastAsia="华文楷体"/>
          <w:bCs/>
          <w:color w:val="auto"/>
          <w:sz w:val="21"/>
          <w:szCs w:val="21"/>
          <w:lang w:val="en-US" w:eastAsia="zh-CN"/>
        </w:rPr>
      </w:pPr>
      <w:r>
        <w:rPr>
          <w:rStyle w:val="59"/>
          <w:rFonts w:hint="default" w:ascii="Times New Roman" w:hAnsi="Times New Roman" w:eastAsia="华文楷体"/>
          <w:bCs/>
          <w:color w:val="auto"/>
          <w:sz w:val="21"/>
          <w:szCs w:val="21"/>
          <w:lang w:val="en-US" w:eastAsia="zh-CN"/>
        </w:rPr>
        <w:t>【条文说明】</w:t>
      </w:r>
      <w:r>
        <w:rPr>
          <w:rStyle w:val="59"/>
          <w:rFonts w:hint="eastAsia" w:eastAsia="华文楷体"/>
          <w:bCs/>
          <w:color w:val="auto"/>
          <w:sz w:val="21"/>
          <w:szCs w:val="21"/>
          <w:lang w:val="en-US" w:eastAsia="zh-CN"/>
        </w:rPr>
        <w:t>结构优化措施：澄清池采用斜板/斜管设计可减少积泥和死角，在出水槽加装滤网可拦截浮游生物。工艺参数控制：控制出水浊度≤</w:t>
      </w:r>
      <w:r>
        <w:rPr>
          <w:rStyle w:val="59"/>
          <w:rFonts w:hint="default" w:ascii="Times New Roman" w:hAnsi="Times New Roman" w:eastAsia="华文楷体" w:cs="Times New Roman"/>
          <w:bCs/>
          <w:color w:val="auto"/>
          <w:sz w:val="21"/>
          <w:szCs w:val="21"/>
          <w:lang w:val="en-US" w:eastAsia="zh-CN"/>
        </w:rPr>
        <w:t>0.5NTU</w:t>
      </w:r>
      <w:r>
        <w:rPr>
          <w:rStyle w:val="59"/>
          <w:rFonts w:hint="eastAsia" w:eastAsia="华文楷体"/>
          <w:bCs/>
          <w:color w:val="auto"/>
          <w:sz w:val="21"/>
          <w:szCs w:val="21"/>
          <w:lang w:val="en-US" w:eastAsia="zh-CN"/>
        </w:rPr>
        <w:t>，降低</w:t>
      </w:r>
      <w:r>
        <w:rPr>
          <w:rStyle w:val="59"/>
          <w:rFonts w:hint="eastAsia" w:ascii="Times New Roman" w:hAnsi="Times New Roman" w:eastAsia="华文楷体" w:cs="Times New Roman"/>
          <w:bCs/>
          <w:color w:val="auto"/>
          <w:sz w:val="21"/>
          <w:szCs w:val="21"/>
          <w:lang w:val="en-US" w:eastAsia="zh-CN"/>
        </w:rPr>
        <w:t>摇蚊幼虫</w:t>
      </w:r>
      <w:r>
        <w:rPr>
          <w:rStyle w:val="59"/>
          <w:rFonts w:hint="eastAsia" w:eastAsia="华文楷体"/>
          <w:bCs/>
          <w:color w:val="auto"/>
          <w:sz w:val="21"/>
          <w:szCs w:val="21"/>
          <w:lang w:val="en-US" w:eastAsia="zh-CN"/>
        </w:rPr>
        <w:t>存活概率；高发期提高清水区余氯至</w:t>
      </w:r>
      <w:r>
        <w:rPr>
          <w:rStyle w:val="59"/>
          <w:rFonts w:hint="default" w:ascii="Times New Roman" w:hAnsi="Times New Roman" w:eastAsia="华文楷体" w:cs="Times New Roman"/>
          <w:bCs/>
          <w:color w:val="auto"/>
          <w:sz w:val="21"/>
          <w:szCs w:val="21"/>
          <w:lang w:val="en-US" w:eastAsia="zh-CN"/>
        </w:rPr>
        <w:t>2.0mg/L</w:t>
      </w:r>
      <w:r>
        <w:rPr>
          <w:rStyle w:val="59"/>
          <w:rFonts w:hint="eastAsia" w:eastAsia="华文楷体"/>
          <w:bCs/>
          <w:color w:val="auto"/>
          <w:sz w:val="21"/>
          <w:szCs w:val="21"/>
          <w:lang w:val="en-US" w:eastAsia="zh-CN"/>
        </w:rPr>
        <w:t>以上；优化排泥频率，避免池底沉积物厌氧产气（如甲烷）导致虫卵上浮。池体清洁与消毒：发现</w:t>
      </w:r>
      <w:r>
        <w:rPr>
          <w:rStyle w:val="59"/>
          <w:rFonts w:hint="eastAsia" w:ascii="Times New Roman" w:hAnsi="Times New Roman" w:eastAsia="华文楷体" w:cs="Times New Roman"/>
          <w:bCs/>
          <w:color w:val="auto"/>
          <w:sz w:val="21"/>
          <w:szCs w:val="21"/>
          <w:lang w:val="en-US" w:eastAsia="zh-CN"/>
        </w:rPr>
        <w:t>摇蚊幼虫</w:t>
      </w:r>
      <w:r>
        <w:rPr>
          <w:rStyle w:val="59"/>
          <w:rFonts w:hint="eastAsia" w:eastAsia="华文楷体"/>
          <w:bCs/>
          <w:color w:val="auto"/>
          <w:sz w:val="21"/>
          <w:szCs w:val="21"/>
          <w:lang w:val="en-US" w:eastAsia="zh-CN"/>
        </w:rPr>
        <w:t>巢或摇蚊时停池清洗，用</w:t>
      </w:r>
      <w:r>
        <w:rPr>
          <w:rStyle w:val="59"/>
          <w:rFonts w:hint="default" w:ascii="Times New Roman" w:hAnsi="Times New Roman" w:eastAsia="华文楷体" w:cs="Times New Roman"/>
          <w:bCs/>
          <w:color w:val="auto"/>
          <w:sz w:val="21"/>
          <w:szCs w:val="21"/>
          <w:lang w:val="en-US" w:eastAsia="zh-CN"/>
        </w:rPr>
        <w:t>A</w:t>
      </w:r>
      <w:r>
        <w:rPr>
          <w:rStyle w:val="59"/>
          <w:rFonts w:hint="eastAsia" w:eastAsia="华文楷体"/>
          <w:bCs/>
          <w:color w:val="auto"/>
          <w:sz w:val="21"/>
          <w:szCs w:val="21"/>
          <w:lang w:val="en-US" w:eastAsia="zh-CN"/>
        </w:rPr>
        <w:t>型消毒剂或二氧化氯喷雾消毒池壁，重点喷洒高度一半以下的区域，随后曝晒干燥。</w:t>
      </w:r>
    </w:p>
    <w:p w14:paraId="474D6823">
      <w:pPr>
        <w:pStyle w:val="78"/>
        <w:ind w:firstLine="0" w:firstLineChars="0"/>
        <w:rPr>
          <w:rFonts w:ascii="Times New Roman" w:hAnsi="Times New Roman" w:eastAsia="宋体" w:cs="Times New Roman"/>
        </w:rPr>
      </w:pPr>
      <w:r>
        <w:rPr>
          <w:rFonts w:hint="eastAsia" w:ascii="Times New Roman" w:hAnsi="Times New Roman" w:eastAsia="宋体" w:cs="Times New Roman"/>
          <w:b/>
          <w:bCs/>
        </w:rPr>
        <w:t>5.1.6</w:t>
      </w:r>
      <w:r>
        <w:rPr>
          <w:rFonts w:hint="eastAsia" w:ascii="Times New Roman" w:hAnsi="Times New Roman" w:eastAsia="宋体" w:cs="Times New Roman"/>
        </w:rPr>
        <w:t xml:space="preserve"> 滤池</w:t>
      </w:r>
      <w:r>
        <w:rPr>
          <w:rFonts w:hint="eastAsia" w:ascii="Times New Roman" w:hAnsi="Times New Roman" w:eastAsia="宋体" w:cs="Times New Roman"/>
          <w:lang w:val="en-US" w:eastAsia="zh-CN"/>
        </w:rPr>
        <w:t>摇蚊及幼虫</w:t>
      </w:r>
      <w:r>
        <w:rPr>
          <w:rFonts w:hint="eastAsia" w:ascii="Times New Roman" w:hAnsi="Times New Roman" w:eastAsia="宋体" w:cs="Times New Roman"/>
        </w:rPr>
        <w:t>防治可采用增加反冲洗和排泥频率，池壁清洗和投加二氧化氯或过氧化氢杀虫抑藻等措施。</w:t>
      </w:r>
    </w:p>
    <w:p w14:paraId="7FA0F4A2">
      <w:pPr>
        <w:pStyle w:val="78"/>
        <w:ind w:firstLine="0" w:firstLineChars="0"/>
        <w:rPr>
          <w:rStyle w:val="59"/>
          <w:rFonts w:ascii="Times New Roman" w:hAnsi="Times New Roman" w:eastAsia="华文楷体" w:cs="Times New Roman"/>
          <w:bCs/>
          <w:color w:val="auto"/>
          <w:sz w:val="21"/>
          <w:szCs w:val="21"/>
        </w:rPr>
      </w:pPr>
      <w:r>
        <w:rPr>
          <w:rStyle w:val="59"/>
          <w:rFonts w:ascii="Times New Roman" w:hAnsi="Times New Roman" w:eastAsia="华文楷体" w:cs="Times New Roman"/>
          <w:bCs/>
          <w:color w:val="auto"/>
          <w:sz w:val="21"/>
          <w:szCs w:val="21"/>
        </w:rPr>
        <w:t>【条文说明】</w:t>
      </w:r>
      <w:r>
        <w:rPr>
          <w:rStyle w:val="59"/>
          <w:rFonts w:hint="eastAsia" w:ascii="Times New Roman" w:hAnsi="Times New Roman" w:eastAsia="华文楷体" w:cs="Times New Roman"/>
          <w:bCs/>
          <w:color w:val="auto"/>
          <w:sz w:val="21"/>
          <w:szCs w:val="21"/>
        </w:rPr>
        <w:t>滤池是摇蚊及幼虫孳生的重要场所，可被低龄幼虫穿透，增加反冲洗和排泥频率，可以及时将滤料及底泥中的摇蚊幼虫排出池体，减少穿透风险。对池壁除藻，可减少食物来源，抑制其生长，投加氧化剂可巩固杀虫抑藻效果。</w:t>
      </w:r>
    </w:p>
    <w:p w14:paraId="5638DE71">
      <w:pPr>
        <w:pStyle w:val="78"/>
        <w:ind w:firstLine="0" w:firstLineChars="0"/>
        <w:rPr>
          <w:rFonts w:ascii="Times New Roman" w:hAnsi="Times New Roman" w:eastAsia="宋体" w:cs="Times New Roman"/>
        </w:rPr>
      </w:pPr>
      <w:r>
        <w:rPr>
          <w:rFonts w:hint="eastAsia" w:ascii="Times New Roman" w:hAnsi="Times New Roman" w:eastAsia="宋体" w:cs="Times New Roman"/>
          <w:b/>
          <w:bCs/>
        </w:rPr>
        <w:t>5.1.7</w:t>
      </w:r>
      <w:r>
        <w:rPr>
          <w:rFonts w:hint="eastAsia" w:ascii="Times New Roman" w:hAnsi="Times New Roman" w:eastAsia="宋体" w:cs="Times New Roman"/>
        </w:rPr>
        <w:t xml:space="preserve"> 清水池</w:t>
      </w:r>
      <w:r>
        <w:rPr>
          <w:rFonts w:hint="eastAsia" w:ascii="Times New Roman" w:hAnsi="Times New Roman" w:eastAsia="宋体" w:cs="Times New Roman"/>
          <w:lang w:val="en-US" w:eastAsia="zh-CN"/>
        </w:rPr>
        <w:t>摇蚊及幼虫</w:t>
      </w:r>
      <w:r>
        <w:rPr>
          <w:rFonts w:hint="eastAsia" w:ascii="Times New Roman" w:hAnsi="Times New Roman" w:eastAsia="宋体" w:cs="Times New Roman"/>
        </w:rPr>
        <w:t>防治可采用池体清洗，设置导流墙和滤后加氯等措施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吸水井可采用加装遮阳网和灭蚊灯，出水口加装滤网、定期排泥、池体清洗消毒和提高出水余氯措施防治污染</w:t>
      </w:r>
      <w:r>
        <w:rPr>
          <w:rFonts w:hint="eastAsia" w:ascii="Times New Roman" w:hAnsi="Times New Roman" w:eastAsia="宋体" w:cs="Times New Roman"/>
        </w:rPr>
        <w:t>。</w:t>
      </w:r>
    </w:p>
    <w:p w14:paraId="13ED0216">
      <w:pPr>
        <w:pStyle w:val="78"/>
        <w:ind w:firstLine="0" w:firstLineChars="0"/>
        <w:rPr>
          <w:rStyle w:val="59"/>
          <w:rFonts w:hint="eastAsia" w:ascii="Times New Roman" w:hAnsi="Times New Roman" w:eastAsia="华文楷体" w:cs="Times New Roman"/>
          <w:bCs/>
          <w:color w:val="auto"/>
          <w:sz w:val="21"/>
          <w:szCs w:val="21"/>
          <w:lang w:val="en-US" w:eastAsia="zh-CN"/>
        </w:rPr>
      </w:pPr>
      <w:r>
        <w:rPr>
          <w:rStyle w:val="59"/>
          <w:rFonts w:ascii="Times New Roman" w:hAnsi="Times New Roman" w:eastAsia="华文楷体" w:cs="Times New Roman"/>
          <w:bCs/>
          <w:color w:val="auto"/>
          <w:sz w:val="21"/>
          <w:szCs w:val="21"/>
        </w:rPr>
        <w:t>【条文说明】</w:t>
      </w:r>
      <w:r>
        <w:rPr>
          <w:rStyle w:val="59"/>
          <w:rFonts w:hint="eastAsia" w:ascii="Times New Roman" w:hAnsi="Times New Roman" w:eastAsia="华文楷体" w:cs="Times New Roman"/>
          <w:bCs/>
          <w:color w:val="auto"/>
          <w:sz w:val="21"/>
          <w:szCs w:val="21"/>
        </w:rPr>
        <w:t>清水池清洗，控制周期一般约2周，清水池设置导流墙，可改善水力条件，避免死水区。滤后加氯，可增加清水池水中余氯量，抑制</w:t>
      </w:r>
      <w:r>
        <w:rPr>
          <w:rStyle w:val="59"/>
          <w:rFonts w:hint="eastAsia" w:ascii="Times New Roman" w:hAnsi="Times New Roman" w:eastAsia="华文楷体" w:cs="Times New Roman"/>
          <w:bCs/>
          <w:color w:val="auto"/>
          <w:sz w:val="21"/>
          <w:szCs w:val="21"/>
          <w:lang w:val="en-US" w:eastAsia="zh-CN"/>
        </w:rPr>
        <w:t>摇蚊幼虫</w:t>
      </w:r>
      <w:r>
        <w:rPr>
          <w:rStyle w:val="59"/>
          <w:rFonts w:hint="eastAsia" w:ascii="Times New Roman" w:hAnsi="Times New Roman" w:eastAsia="华文楷体" w:cs="Times New Roman"/>
          <w:bCs/>
          <w:color w:val="auto"/>
          <w:sz w:val="21"/>
          <w:szCs w:val="21"/>
        </w:rPr>
        <w:t>的孳生，</w:t>
      </w:r>
      <w:r>
        <w:rPr>
          <w:rStyle w:val="59"/>
          <w:rFonts w:ascii="Times New Roman" w:hAnsi="Times New Roman" w:eastAsia="华文楷体" w:cs="Times New Roman"/>
          <w:bCs/>
          <w:color w:val="auto"/>
          <w:sz w:val="21"/>
          <w:szCs w:val="21"/>
        </w:rPr>
        <w:t>在</w:t>
      </w:r>
      <w:r>
        <w:rPr>
          <w:rStyle w:val="59"/>
          <w:rFonts w:hint="eastAsia" w:ascii="Times New Roman" w:hAnsi="Times New Roman" w:eastAsia="华文楷体" w:cs="Times New Roman"/>
          <w:bCs/>
          <w:color w:val="auto"/>
          <w:sz w:val="21"/>
          <w:szCs w:val="21"/>
          <w:lang w:val="en-US" w:eastAsia="zh-CN"/>
        </w:rPr>
        <w:t>摇蚊幼虫</w:t>
      </w:r>
      <w:r>
        <w:rPr>
          <w:rStyle w:val="59"/>
          <w:rFonts w:ascii="Times New Roman" w:hAnsi="Times New Roman" w:eastAsia="华文楷体" w:cs="Times New Roman"/>
          <w:bCs/>
          <w:color w:val="auto"/>
          <w:sz w:val="21"/>
          <w:szCs w:val="21"/>
        </w:rPr>
        <w:t>高发时期，可适当提高清水池中余氯在</w:t>
      </w:r>
      <w:r>
        <w:rPr>
          <w:rStyle w:val="59"/>
          <w:rFonts w:hint="eastAsia" w:ascii="Times New Roman" w:hAnsi="Times New Roman" w:eastAsia="华文楷体" w:cs="Times New Roman"/>
          <w:bCs/>
          <w:color w:val="auto"/>
          <w:sz w:val="21"/>
          <w:szCs w:val="21"/>
        </w:rPr>
        <w:t>2mg/L</w:t>
      </w:r>
      <w:r>
        <w:rPr>
          <w:rStyle w:val="59"/>
          <w:rFonts w:ascii="Times New Roman" w:hAnsi="Times New Roman" w:eastAsia="华文楷体" w:cs="Times New Roman"/>
          <w:bCs/>
          <w:color w:val="auto"/>
          <w:sz w:val="21"/>
          <w:szCs w:val="21"/>
        </w:rPr>
        <w:t>以上</w:t>
      </w:r>
      <w:r>
        <w:rPr>
          <w:rStyle w:val="59"/>
          <w:rFonts w:hint="eastAsia" w:ascii="Times New Roman" w:hAnsi="Times New Roman" w:eastAsia="华文楷体" w:cs="Times New Roman"/>
          <w:bCs/>
          <w:color w:val="auto"/>
          <w:sz w:val="21"/>
          <w:szCs w:val="21"/>
        </w:rPr>
        <w:t>。</w:t>
      </w:r>
      <w:r>
        <w:rPr>
          <w:rStyle w:val="59"/>
          <w:rFonts w:hint="eastAsia" w:ascii="Times New Roman" w:hAnsi="Times New Roman" w:eastAsia="华文楷体" w:cs="Times New Roman"/>
          <w:bCs/>
          <w:color w:val="auto"/>
          <w:sz w:val="21"/>
          <w:szCs w:val="21"/>
          <w:lang w:val="en-US" w:eastAsia="zh-CN"/>
        </w:rPr>
        <w:t>吸水井加装遮阳网可减少光照强度，抑制藻类生长，同时阻断摇蚊成虫产卵，滤网可拦截浮游生物及红摇蚊幼虫进入后续管网。定期清理吸水井池底沉积物，避免有机碎屑堆积。摇蚊及幼虫高发期适当提高吸水井出水余氯至2.0 mg/L以上，可抑制幼虫存活。</w:t>
      </w:r>
    </w:p>
    <w:p w14:paraId="34B44475">
      <w:pPr>
        <w:pStyle w:val="55"/>
        <w:rPr>
          <w:rFonts w:ascii="Times New Roman" w:hAnsi="Times New Roman" w:eastAsia="黑体"/>
          <w:sz w:val="28"/>
          <w:szCs w:val="28"/>
        </w:rPr>
      </w:pPr>
      <w:bookmarkStart w:id="34" w:name="_Toc3730"/>
      <w:bookmarkStart w:id="35" w:name="_Toc12169"/>
      <w:r>
        <w:rPr>
          <w:rFonts w:hint="eastAsia" w:ascii="Times New Roman" w:hAnsi="Times New Roman" w:eastAsia="黑体"/>
          <w:sz w:val="28"/>
          <w:szCs w:val="28"/>
        </w:rPr>
        <w:t>5</w:t>
      </w:r>
      <w:r>
        <w:rPr>
          <w:rFonts w:ascii="Times New Roman" w:hAnsi="Times New Roman" w:eastAsia="黑体"/>
          <w:sz w:val="28"/>
          <w:szCs w:val="28"/>
        </w:rPr>
        <w:t>.</w:t>
      </w:r>
      <w:r>
        <w:rPr>
          <w:rFonts w:hint="eastAsia" w:ascii="Times New Roman" w:hAnsi="Times New Roman" w:eastAsia="黑体"/>
          <w:sz w:val="28"/>
          <w:szCs w:val="28"/>
        </w:rPr>
        <w:t>2</w:t>
      </w:r>
      <w:r>
        <w:rPr>
          <w:rFonts w:ascii="Times New Roman" w:hAnsi="Times New Roman" w:eastAsia="黑体"/>
          <w:sz w:val="28"/>
          <w:szCs w:val="28"/>
        </w:rPr>
        <w:t xml:space="preserve"> </w:t>
      </w:r>
      <w:bookmarkEnd w:id="33"/>
      <w:r>
        <w:rPr>
          <w:rFonts w:hint="eastAsia" w:ascii="Times New Roman" w:hAnsi="Times New Roman" w:eastAsia="黑体"/>
          <w:sz w:val="28"/>
          <w:szCs w:val="28"/>
        </w:rPr>
        <w:t>物理防治</w:t>
      </w:r>
      <w:bookmarkEnd w:id="34"/>
      <w:bookmarkEnd w:id="35"/>
    </w:p>
    <w:p w14:paraId="02B30F4E">
      <w:pPr>
        <w:spacing w:line="360" w:lineRule="auto"/>
        <w:rPr>
          <w:bCs/>
          <w:sz w:val="24"/>
          <w:szCs w:val="24"/>
        </w:rPr>
      </w:pPr>
      <w:r>
        <w:rPr>
          <w:rFonts w:hint="eastAsia"/>
          <w:b/>
          <w:bCs/>
          <w:sz w:val="24"/>
          <w:szCs w:val="24"/>
        </w:rPr>
        <w:t>5.2.1</w:t>
      </w:r>
      <w:r>
        <w:rPr>
          <w:rFonts w:hint="eastAsia"/>
          <w:bCs/>
          <w:sz w:val="24"/>
          <w:szCs w:val="24"/>
        </w:rPr>
        <w:t xml:space="preserve">  </w:t>
      </w:r>
      <w:r>
        <w:rPr>
          <w:rFonts w:hint="eastAsia"/>
          <w:bCs/>
          <w:sz w:val="24"/>
          <w:szCs w:val="24"/>
          <w:lang w:val="en-US" w:eastAsia="zh-CN"/>
        </w:rPr>
        <w:t>摇蚊及幼虫</w:t>
      </w:r>
      <w:r>
        <w:rPr>
          <w:rFonts w:hint="eastAsia"/>
          <w:bCs/>
          <w:sz w:val="24"/>
          <w:szCs w:val="24"/>
        </w:rPr>
        <w:t>防治的物理方法包括喷雾控制法、机械控制法、光诱杀控制法等。</w:t>
      </w:r>
    </w:p>
    <w:p w14:paraId="2A5ECBCD">
      <w:pPr>
        <w:spacing w:line="360" w:lineRule="auto"/>
        <w:rPr>
          <w:bCs/>
          <w:sz w:val="24"/>
          <w:szCs w:val="24"/>
        </w:rPr>
      </w:pPr>
      <w:r>
        <w:rPr>
          <w:rFonts w:hint="eastAsia"/>
          <w:b/>
          <w:bCs/>
          <w:sz w:val="24"/>
          <w:szCs w:val="24"/>
        </w:rPr>
        <w:t>5.2.2</w:t>
      </w:r>
      <w:r>
        <w:rPr>
          <w:rFonts w:hint="eastAsia"/>
          <w:bCs/>
          <w:sz w:val="24"/>
          <w:szCs w:val="24"/>
        </w:rPr>
        <w:t xml:space="preserve">  喷雾控制法中喷头可选用离心式、折射式及摇臂式喷头并加以适当改造。</w:t>
      </w:r>
    </w:p>
    <w:p w14:paraId="11BD2E40">
      <w:pPr>
        <w:spacing w:line="360" w:lineRule="auto"/>
        <w:rPr>
          <w:bCs/>
          <w:sz w:val="24"/>
          <w:szCs w:val="24"/>
        </w:rPr>
      </w:pPr>
      <w:r>
        <w:rPr>
          <w:rFonts w:hint="eastAsia"/>
          <w:b/>
          <w:bCs/>
          <w:sz w:val="24"/>
          <w:szCs w:val="24"/>
        </w:rPr>
        <w:t>5.2.3</w:t>
      </w:r>
      <w:r>
        <w:rPr>
          <w:rFonts w:hint="eastAsia"/>
          <w:bCs/>
          <w:sz w:val="24"/>
          <w:szCs w:val="24"/>
        </w:rPr>
        <w:t xml:space="preserve">  在水厂设计时，可采取以下措施：</w:t>
      </w:r>
    </w:p>
    <w:p w14:paraId="21A40F44">
      <w:pPr>
        <w:spacing w:line="360" w:lineRule="auto"/>
        <w:ind w:left="420" w:leftChars="200"/>
        <w:rPr>
          <w:rFonts w:cs="宋体"/>
          <w:kern w:val="0"/>
          <w:sz w:val="24"/>
          <w:szCs w:val="24"/>
          <w:lang w:bidi="ar"/>
        </w:rPr>
      </w:pPr>
      <w:r>
        <w:rPr>
          <w:rFonts w:hint="eastAsia" w:cs="宋体"/>
          <w:b/>
          <w:bCs/>
          <w:kern w:val="0"/>
          <w:sz w:val="24"/>
          <w:szCs w:val="24"/>
          <w:lang w:bidi="ar"/>
        </w:rPr>
        <w:t>1</w:t>
      </w:r>
      <w:r>
        <w:rPr>
          <w:rFonts w:hint="eastAsia" w:cs="宋体"/>
          <w:kern w:val="0"/>
          <w:sz w:val="24"/>
          <w:szCs w:val="24"/>
          <w:lang w:bidi="ar"/>
        </w:rPr>
        <w:t xml:space="preserve"> 均匀级配粗砂滤料滤池，均粒滤料孔径不宜大于0.1mm，或增加滤池滤料厚度至不少于90cm，增强滤池的截污能力；</w:t>
      </w:r>
    </w:p>
    <w:p w14:paraId="2DEA5828">
      <w:pPr>
        <w:spacing w:line="360" w:lineRule="auto"/>
        <w:ind w:left="420" w:leftChars="200"/>
        <w:rPr>
          <w:rFonts w:cs="宋体"/>
          <w:kern w:val="0"/>
          <w:sz w:val="24"/>
          <w:szCs w:val="24"/>
          <w:lang w:bidi="ar"/>
        </w:rPr>
      </w:pPr>
      <w:r>
        <w:rPr>
          <w:rFonts w:hint="eastAsia" w:cs="宋体"/>
          <w:b/>
          <w:bCs/>
          <w:kern w:val="0"/>
          <w:sz w:val="24"/>
          <w:szCs w:val="24"/>
          <w:lang w:bidi="ar"/>
        </w:rPr>
        <w:t>2</w:t>
      </w:r>
      <w:r>
        <w:rPr>
          <w:rFonts w:hint="eastAsia" w:cs="宋体"/>
          <w:kern w:val="0"/>
          <w:sz w:val="24"/>
          <w:szCs w:val="24"/>
          <w:lang w:bidi="ar"/>
        </w:rPr>
        <w:t xml:space="preserve"> 采用无烟煤、石英砂和磁铁矿组成的双层滤料，截留虫卵及幼虫；</w:t>
      </w:r>
    </w:p>
    <w:p w14:paraId="1244AFB4">
      <w:pPr>
        <w:spacing w:line="360" w:lineRule="auto"/>
        <w:ind w:left="420" w:leftChars="200"/>
        <w:rPr>
          <w:rFonts w:cs="宋体"/>
          <w:kern w:val="0"/>
          <w:sz w:val="24"/>
          <w:szCs w:val="24"/>
          <w:lang w:bidi="ar"/>
        </w:rPr>
      </w:pPr>
      <w:r>
        <w:rPr>
          <w:rFonts w:hint="eastAsia" w:cs="宋体"/>
          <w:b/>
          <w:bCs/>
          <w:kern w:val="0"/>
          <w:sz w:val="24"/>
          <w:szCs w:val="24"/>
          <w:lang w:bidi="ar"/>
        </w:rPr>
        <w:t xml:space="preserve">3 </w:t>
      </w:r>
      <w:r>
        <w:rPr>
          <w:rFonts w:hint="eastAsia" w:cs="宋体"/>
          <w:kern w:val="0"/>
          <w:sz w:val="24"/>
          <w:szCs w:val="24"/>
          <w:lang w:bidi="ar"/>
        </w:rPr>
        <w:t>采用超滤膜技术，有效去除摇蚊幼虫及其卵。</w:t>
      </w:r>
    </w:p>
    <w:p w14:paraId="70155691">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虫卵粒长约300</w:t>
      </w:r>
      <w:r>
        <w:rPr>
          <w:rStyle w:val="59"/>
          <w:rFonts w:ascii="Times New Roman" w:hAnsi="Times New Roman" w:eastAsia="华文楷体"/>
          <w:bCs/>
          <w:color w:val="auto"/>
          <w:sz w:val="21"/>
          <w:szCs w:val="21"/>
        </w:rPr>
        <w:t>μm</w:t>
      </w:r>
      <w:r>
        <w:rPr>
          <w:rStyle w:val="59"/>
          <w:rFonts w:hint="eastAsia" w:ascii="Times New Roman" w:hAnsi="Times New Roman" w:eastAsia="华文楷体"/>
          <w:bCs/>
          <w:color w:val="auto"/>
          <w:sz w:val="21"/>
          <w:szCs w:val="21"/>
        </w:rPr>
        <w:t>，卵径约100</w:t>
      </w:r>
      <w:r>
        <w:rPr>
          <w:rStyle w:val="59"/>
          <w:rFonts w:ascii="Times New Roman" w:hAnsi="Times New Roman" w:eastAsia="华文楷体"/>
          <w:bCs/>
          <w:color w:val="auto"/>
          <w:sz w:val="21"/>
          <w:szCs w:val="21"/>
        </w:rPr>
        <w:t>μm</w:t>
      </w:r>
      <w:r>
        <w:rPr>
          <w:rStyle w:val="59"/>
          <w:rFonts w:hint="eastAsia" w:ascii="Times New Roman" w:hAnsi="Times New Roman" w:eastAsia="华文楷体"/>
          <w:bCs/>
          <w:color w:val="auto"/>
          <w:sz w:val="21"/>
          <w:szCs w:val="21"/>
        </w:rPr>
        <w:t>，卵块长约10mm</w:t>
      </w:r>
      <w:r>
        <w:rPr>
          <w:rStyle w:val="59"/>
          <w:rFonts w:hint="default" w:ascii="Times New Roman" w:hAnsi="Times New Roman" w:eastAsia="华文楷体" w:cs="Times New Roman"/>
          <w:bCs/>
          <w:color w:val="auto"/>
          <w:sz w:val="21"/>
          <w:szCs w:val="21"/>
          <w:lang w:val="en-US" w:eastAsia="zh-CN"/>
        </w:rPr>
        <w:t>~</w:t>
      </w:r>
      <w:r>
        <w:rPr>
          <w:rStyle w:val="59"/>
          <w:rFonts w:hint="eastAsia" w:ascii="Times New Roman" w:hAnsi="Times New Roman" w:eastAsia="华文楷体"/>
          <w:bCs/>
          <w:color w:val="auto"/>
          <w:sz w:val="21"/>
          <w:szCs w:val="21"/>
        </w:rPr>
        <w:t>25mm，宽度大于5mm</w:t>
      </w:r>
      <w:r>
        <w:rPr>
          <w:rStyle w:val="59"/>
          <w:rFonts w:hint="default" w:ascii="Times New Roman" w:hAnsi="Times New Roman" w:eastAsia="华文楷体" w:cs="Times New Roman"/>
          <w:bCs/>
          <w:color w:val="auto"/>
          <w:sz w:val="21"/>
          <w:szCs w:val="21"/>
          <w:lang w:val="en-US" w:eastAsia="zh-CN"/>
        </w:rPr>
        <w:t>~</w:t>
      </w:r>
      <w:r>
        <w:rPr>
          <w:rStyle w:val="59"/>
          <w:rFonts w:hint="eastAsia" w:ascii="Times New Roman" w:hAnsi="Times New Roman" w:eastAsia="华文楷体"/>
          <w:bCs/>
          <w:color w:val="auto"/>
          <w:sz w:val="21"/>
          <w:szCs w:val="21"/>
        </w:rPr>
        <w:t>10mm</w:t>
      </w:r>
      <w:r>
        <w:rPr>
          <w:rStyle w:val="59"/>
          <w:rFonts w:hint="eastAsia" w:eastAsia="华文楷体"/>
          <w:bCs/>
          <w:color w:val="auto"/>
          <w:sz w:val="21"/>
          <w:szCs w:val="21"/>
        </w:rPr>
        <w:t>，</w:t>
      </w:r>
      <w:r>
        <w:rPr>
          <w:rStyle w:val="59"/>
          <w:rFonts w:hint="eastAsia" w:ascii="Times New Roman" w:hAnsi="Times New Roman" w:eastAsia="华文楷体"/>
          <w:bCs/>
          <w:color w:val="auto"/>
          <w:sz w:val="21"/>
          <w:szCs w:val="21"/>
        </w:rPr>
        <w:t>刚孵出的幼虫长度约600</w:t>
      </w:r>
      <w:r>
        <w:rPr>
          <w:rStyle w:val="59"/>
          <w:rFonts w:ascii="Times New Roman" w:hAnsi="Times New Roman" w:eastAsia="华文楷体"/>
          <w:bCs/>
          <w:color w:val="auto"/>
          <w:sz w:val="21"/>
          <w:szCs w:val="21"/>
        </w:rPr>
        <w:t>μm</w:t>
      </w:r>
      <w:r>
        <w:rPr>
          <w:rStyle w:val="59"/>
          <w:rFonts w:hint="default" w:ascii="Times New Roman" w:hAnsi="Times New Roman" w:eastAsia="华文楷体" w:cs="Times New Roman"/>
          <w:bCs/>
          <w:color w:val="auto"/>
          <w:sz w:val="21"/>
          <w:szCs w:val="21"/>
          <w:lang w:val="en-US" w:eastAsia="zh-CN"/>
        </w:rPr>
        <w:t>~</w:t>
      </w:r>
      <w:r>
        <w:rPr>
          <w:rStyle w:val="59"/>
          <w:rFonts w:hint="eastAsia" w:ascii="Times New Roman" w:hAnsi="Times New Roman" w:eastAsia="华文楷体"/>
          <w:bCs/>
          <w:color w:val="auto"/>
          <w:sz w:val="21"/>
          <w:szCs w:val="21"/>
        </w:rPr>
        <w:t>700</w:t>
      </w:r>
      <w:r>
        <w:rPr>
          <w:rStyle w:val="59"/>
          <w:rFonts w:ascii="Times New Roman" w:hAnsi="Times New Roman" w:eastAsia="华文楷体"/>
          <w:bCs/>
          <w:color w:val="auto"/>
          <w:sz w:val="21"/>
          <w:szCs w:val="21"/>
        </w:rPr>
        <w:t>μm</w:t>
      </w:r>
      <w:r>
        <w:rPr>
          <w:rStyle w:val="59"/>
          <w:rFonts w:hint="eastAsia" w:ascii="Times New Roman" w:hAnsi="Times New Roman" w:eastAsia="华文楷体"/>
          <w:bCs/>
          <w:color w:val="auto"/>
          <w:sz w:val="21"/>
          <w:szCs w:val="21"/>
        </w:rPr>
        <w:t>,宽约100</w:t>
      </w:r>
      <w:r>
        <w:rPr>
          <w:rStyle w:val="59"/>
          <w:rFonts w:ascii="Times New Roman" w:hAnsi="Times New Roman" w:eastAsia="华文楷体"/>
          <w:bCs/>
          <w:color w:val="auto"/>
          <w:sz w:val="21"/>
          <w:szCs w:val="21"/>
        </w:rPr>
        <w:t>μm</w:t>
      </w:r>
      <w:r>
        <w:rPr>
          <w:rStyle w:val="59"/>
          <w:rFonts w:hint="eastAsia" w:ascii="Times New Roman" w:hAnsi="Times New Roman" w:eastAsia="华文楷体"/>
          <w:bCs/>
          <w:color w:val="auto"/>
          <w:sz w:val="21"/>
          <w:szCs w:val="21"/>
        </w:rPr>
        <w:t>。均粒滤料孔径不宜大于0.1mm</w:t>
      </w:r>
      <w:r>
        <w:rPr>
          <w:rStyle w:val="59"/>
          <w:rFonts w:hint="eastAsia" w:eastAsia="华文楷体"/>
          <w:bCs/>
          <w:color w:val="auto"/>
          <w:sz w:val="21"/>
          <w:szCs w:val="21"/>
        </w:rPr>
        <w:t>，可以加强滤层对幼虫及虫卵的机筛选作用。</w:t>
      </w:r>
    </w:p>
    <w:p w14:paraId="7DA6F222">
      <w:pPr>
        <w:spacing w:line="360" w:lineRule="auto"/>
        <w:rPr>
          <w:rFonts w:cs="宋体"/>
          <w:kern w:val="0"/>
          <w:sz w:val="24"/>
          <w:szCs w:val="24"/>
          <w:lang w:bidi="ar"/>
        </w:rPr>
      </w:pPr>
      <w:r>
        <w:rPr>
          <w:rFonts w:hint="eastAsia"/>
          <w:b/>
          <w:bCs/>
          <w:sz w:val="24"/>
          <w:szCs w:val="24"/>
        </w:rPr>
        <w:t>5.2.4</w:t>
      </w:r>
      <w:r>
        <w:rPr>
          <w:rFonts w:hint="eastAsia"/>
          <w:bCs/>
          <w:sz w:val="24"/>
          <w:szCs w:val="24"/>
        </w:rPr>
        <w:t xml:space="preserve">  在水厂运行过程中，可</w:t>
      </w:r>
      <w:r>
        <w:rPr>
          <w:rFonts w:hint="eastAsia" w:cs="宋体"/>
          <w:kern w:val="0"/>
          <w:sz w:val="24"/>
          <w:szCs w:val="24"/>
          <w:lang w:bidi="ar"/>
        </w:rPr>
        <w:t>降低沉淀池水位暴露虫卵，使阳光曝晒沉淀池池壁杀死虫卵。</w:t>
      </w:r>
    </w:p>
    <w:p w14:paraId="08A3ED21">
      <w:pPr>
        <w:spacing w:line="360" w:lineRule="auto"/>
        <w:rPr>
          <w:bCs/>
          <w:sz w:val="24"/>
          <w:szCs w:val="24"/>
        </w:rPr>
      </w:pPr>
      <w:r>
        <w:rPr>
          <w:rFonts w:hint="eastAsia"/>
          <w:b/>
          <w:bCs/>
          <w:sz w:val="24"/>
          <w:szCs w:val="24"/>
        </w:rPr>
        <w:t>5.2.5</w:t>
      </w:r>
      <w:r>
        <w:rPr>
          <w:rFonts w:hint="eastAsia"/>
          <w:bCs/>
          <w:sz w:val="24"/>
          <w:szCs w:val="24"/>
        </w:rPr>
        <w:t xml:space="preserve"> </w:t>
      </w:r>
      <w:r>
        <w:rPr>
          <w:rFonts w:hint="eastAsia"/>
          <w:bCs/>
          <w:sz w:val="24"/>
          <w:szCs w:val="24"/>
          <w:lang w:val="en-US" w:eastAsia="zh-CN"/>
        </w:rPr>
        <w:t xml:space="preserve"> </w:t>
      </w:r>
      <w:r>
        <w:rPr>
          <w:rFonts w:hint="eastAsia"/>
          <w:bCs/>
          <w:sz w:val="24"/>
          <w:szCs w:val="24"/>
        </w:rPr>
        <w:t>可选择470</w:t>
      </w:r>
      <w:r>
        <w:rPr>
          <w:bCs/>
          <w:sz w:val="24"/>
          <w:szCs w:val="24"/>
        </w:rPr>
        <w:t>nm</w:t>
      </w:r>
      <w:r>
        <w:rPr>
          <w:rFonts w:hint="eastAsia"/>
          <w:bCs/>
          <w:sz w:val="24"/>
          <w:szCs w:val="24"/>
        </w:rPr>
        <w:t>和580nm左右高效波长的光与紫外光联合作用灭杀幼虫，夜间可在水池四周安放灭蚊灯诱杀成虫。</w:t>
      </w:r>
    </w:p>
    <w:p w14:paraId="13CCB853">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研究表明，470nm</w:t>
      </w:r>
      <w:r>
        <w:rPr>
          <w:rStyle w:val="59"/>
          <w:rFonts w:hint="eastAsia" w:eastAsia="华文楷体"/>
          <w:bCs/>
          <w:color w:val="auto"/>
          <w:sz w:val="21"/>
          <w:szCs w:val="21"/>
        </w:rPr>
        <w:t>蓝色光</w:t>
      </w:r>
      <w:r>
        <w:rPr>
          <w:rStyle w:val="59"/>
          <w:rFonts w:hint="eastAsia" w:ascii="Times New Roman" w:hAnsi="Times New Roman" w:eastAsia="华文楷体"/>
          <w:bCs/>
          <w:color w:val="auto"/>
          <w:sz w:val="21"/>
          <w:szCs w:val="21"/>
        </w:rPr>
        <w:t>和580nm</w:t>
      </w:r>
      <w:r>
        <w:rPr>
          <w:rStyle w:val="59"/>
          <w:rFonts w:hint="eastAsia" w:eastAsia="华文楷体"/>
          <w:bCs/>
          <w:color w:val="auto"/>
          <w:sz w:val="21"/>
          <w:szCs w:val="21"/>
        </w:rPr>
        <w:t>黄色</w:t>
      </w:r>
      <w:r>
        <w:rPr>
          <w:rStyle w:val="59"/>
          <w:rFonts w:hint="eastAsia" w:ascii="Times New Roman" w:hAnsi="Times New Roman" w:eastAsia="华文楷体"/>
          <w:bCs/>
          <w:color w:val="auto"/>
          <w:sz w:val="21"/>
          <w:szCs w:val="21"/>
        </w:rPr>
        <w:t>光对成虫有较强的诱导作用，故在实际应用中，可以选择某一高效波长的光与紫外光联合作用，以提高灭活效率</w:t>
      </w:r>
      <w:r>
        <w:rPr>
          <w:rStyle w:val="59"/>
          <w:rFonts w:hint="eastAsia" w:eastAsia="华文楷体"/>
          <w:bCs/>
          <w:color w:val="auto"/>
          <w:sz w:val="21"/>
          <w:szCs w:val="21"/>
        </w:rPr>
        <w:t>。</w:t>
      </w:r>
    </w:p>
    <w:p w14:paraId="2FC7F782">
      <w:pPr>
        <w:spacing w:line="360" w:lineRule="auto"/>
        <w:rPr>
          <w:bCs/>
          <w:sz w:val="24"/>
          <w:szCs w:val="24"/>
        </w:rPr>
      </w:pPr>
      <w:r>
        <w:rPr>
          <w:rFonts w:hint="eastAsia"/>
          <w:b/>
          <w:bCs/>
          <w:sz w:val="24"/>
          <w:szCs w:val="24"/>
        </w:rPr>
        <w:t>5.2.6</w:t>
      </w:r>
      <w:r>
        <w:rPr>
          <w:rFonts w:hint="eastAsia"/>
          <w:bCs/>
          <w:sz w:val="24"/>
          <w:szCs w:val="24"/>
        </w:rPr>
        <w:t xml:space="preserve">  吸蚊机分为固定式吸蚊机和移动式风力吸蚊机，可作为</w:t>
      </w:r>
      <w:r>
        <w:rPr>
          <w:rFonts w:hint="eastAsia"/>
          <w:bCs/>
          <w:sz w:val="24"/>
          <w:szCs w:val="24"/>
          <w:lang w:val="en-US" w:eastAsia="zh-CN"/>
        </w:rPr>
        <w:t>摇蚊</w:t>
      </w:r>
      <w:r>
        <w:rPr>
          <w:rFonts w:hint="eastAsia"/>
          <w:bCs/>
          <w:sz w:val="24"/>
          <w:szCs w:val="24"/>
        </w:rPr>
        <w:t>应急控制的补充措施。</w:t>
      </w:r>
    </w:p>
    <w:p w14:paraId="256F0846">
      <w:pPr>
        <w:spacing w:line="360" w:lineRule="auto"/>
        <w:rPr>
          <w:bCs/>
          <w:sz w:val="24"/>
          <w:szCs w:val="24"/>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固定式风力吸蚊机用于捕杀摇蚊成虫</w:t>
      </w:r>
      <w:r>
        <w:rPr>
          <w:rStyle w:val="59"/>
          <w:rFonts w:hint="eastAsia" w:eastAsia="华文楷体"/>
          <w:bCs/>
          <w:color w:val="auto"/>
          <w:sz w:val="21"/>
          <w:szCs w:val="21"/>
        </w:rPr>
        <w:t>，</w:t>
      </w:r>
      <w:r>
        <w:rPr>
          <w:rStyle w:val="59"/>
          <w:rFonts w:hint="eastAsia" w:ascii="Times New Roman" w:hAnsi="Times New Roman" w:eastAsia="华文楷体"/>
          <w:bCs/>
          <w:color w:val="auto"/>
          <w:sz w:val="21"/>
          <w:szCs w:val="21"/>
        </w:rPr>
        <w:t>在一个轴流风机进风口处安装蚊灯，利用诱蚊灯的诱蚊作用将摇蚊引诱到风口附近，风机通过风力作用将摇蚊成虫通过风筒吸入到收集网袋中，网袋中摇蚊由于风力作用脱水死亡。摇蚊通常在早上或者傍晚时分聚集活动，在此时间运行风力吸蚊机能够有效捕杀摇蚊</w:t>
      </w:r>
      <w:r>
        <w:rPr>
          <w:rStyle w:val="59"/>
          <w:rFonts w:hint="eastAsia" w:eastAsia="华文楷体"/>
          <w:bCs/>
          <w:color w:val="auto"/>
          <w:sz w:val="21"/>
          <w:szCs w:val="21"/>
        </w:rPr>
        <w:t>。移动式风力吸蚊机将整个风机固定在移动设备上，能够在移动过程中捕杀摇蚊，同时在风机进风口处安装吸蚊管，在风机出风口处安装收集网袋，捕杀过程中将吸蚊管对准摇蚊蚊柱，通过风力作用将摇蚊吸入到风机中，并最终富集在蚊虫收集袋中，摇蚊在风力作用下脱水死亡。</w:t>
      </w:r>
    </w:p>
    <w:p w14:paraId="2F9D3B4D">
      <w:pPr>
        <w:pStyle w:val="55"/>
        <w:rPr>
          <w:rFonts w:ascii="Times New Roman" w:hAnsi="Times New Roman" w:eastAsia="黑体"/>
          <w:sz w:val="28"/>
          <w:szCs w:val="28"/>
        </w:rPr>
      </w:pPr>
      <w:bookmarkStart w:id="36" w:name="_Toc3361"/>
      <w:bookmarkStart w:id="37" w:name="_Toc8588"/>
      <w:r>
        <w:rPr>
          <w:rFonts w:hint="eastAsia" w:ascii="Times New Roman" w:hAnsi="Times New Roman" w:eastAsia="黑体"/>
          <w:sz w:val="28"/>
          <w:szCs w:val="28"/>
        </w:rPr>
        <w:t>5.3 化学防治</w:t>
      </w:r>
      <w:bookmarkEnd w:id="36"/>
      <w:bookmarkEnd w:id="37"/>
    </w:p>
    <w:p w14:paraId="3DF8B298">
      <w:pPr>
        <w:spacing w:line="360" w:lineRule="auto"/>
      </w:pPr>
      <w:r>
        <w:rPr>
          <w:rFonts w:hint="eastAsia"/>
          <w:b/>
          <w:bCs/>
          <w:sz w:val="24"/>
          <w:szCs w:val="24"/>
        </w:rPr>
        <w:t>5.3.1</w:t>
      </w:r>
      <w:r>
        <w:rPr>
          <w:rFonts w:hint="eastAsia"/>
          <w:bCs/>
          <w:sz w:val="24"/>
          <w:szCs w:val="24"/>
        </w:rPr>
        <w:t xml:space="preserve">  </w:t>
      </w:r>
      <w:r>
        <w:rPr>
          <w:rFonts w:hint="eastAsia"/>
          <w:bCs/>
          <w:sz w:val="24"/>
          <w:szCs w:val="24"/>
          <w:lang w:val="en-US" w:eastAsia="zh-CN"/>
        </w:rPr>
        <w:t>摇蚊幼虫</w:t>
      </w:r>
      <w:r>
        <w:rPr>
          <w:rFonts w:hint="eastAsia"/>
          <w:bCs/>
          <w:sz w:val="24"/>
          <w:szCs w:val="24"/>
        </w:rPr>
        <w:t>防治的化学方法应包括氯类氧化剂、臭氧、过氧化氢、高锰酸钾、石灰水等化学药剂的投加，化学药剂的选择宜通过试验研究比较确定。</w:t>
      </w:r>
    </w:p>
    <w:p w14:paraId="08E83ED9">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采用化学药剂杀灭是比较常用的</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控制方法，由于饮用水特殊的安全性要求，可采用水处理工艺中常用的二氧化氯、液氯、氯气、过氧化氢、臭氧、次氯酸钠、高锰酸钾、石灰水等消毒剂杀灭。不同种类的水处理氧化剂，由于其化学结构和性质的不同，对</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的杀灭效果与影响因素也不同。</w:t>
      </w:r>
    </w:p>
    <w:p w14:paraId="50BFC533">
      <w:pPr>
        <w:spacing w:line="360" w:lineRule="auto"/>
        <w:rPr>
          <w:bCs/>
          <w:sz w:val="24"/>
          <w:szCs w:val="24"/>
        </w:rPr>
      </w:pPr>
      <w:r>
        <w:rPr>
          <w:rFonts w:hint="eastAsia"/>
          <w:b/>
          <w:sz w:val="24"/>
          <w:szCs w:val="24"/>
        </w:rPr>
        <w:t>5.3.2</w:t>
      </w:r>
      <w:r>
        <w:rPr>
          <w:rFonts w:hint="eastAsia"/>
          <w:bCs/>
          <w:sz w:val="24"/>
          <w:szCs w:val="24"/>
        </w:rPr>
        <w:t xml:space="preserve">  原水中发现</w:t>
      </w:r>
      <w:r>
        <w:rPr>
          <w:rFonts w:hint="eastAsia"/>
          <w:bCs/>
          <w:sz w:val="24"/>
          <w:szCs w:val="24"/>
          <w:lang w:val="en-US" w:eastAsia="zh-CN"/>
        </w:rPr>
        <w:t>摇蚊幼虫</w:t>
      </w:r>
      <w:r>
        <w:rPr>
          <w:rFonts w:hint="eastAsia"/>
          <w:bCs/>
          <w:sz w:val="24"/>
          <w:szCs w:val="24"/>
        </w:rPr>
        <w:t>污染后，可提高预处理工艺中高锰酸钾和粉末活性炭的投加量。</w:t>
      </w:r>
    </w:p>
    <w:p w14:paraId="67FD2279">
      <w:pPr>
        <w:spacing w:line="360" w:lineRule="auto"/>
        <w:rPr>
          <w:bCs/>
          <w:sz w:val="24"/>
          <w:szCs w:val="24"/>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预处理工艺的主要目的在于，降低原水的耗氧量、有机物以及藻类含量，减少水中</w:t>
      </w:r>
      <w:r>
        <w:rPr>
          <w:rStyle w:val="59"/>
          <w:rFonts w:hint="eastAsia" w:eastAsia="华文楷体"/>
          <w:bCs/>
          <w:color w:val="auto"/>
          <w:sz w:val="21"/>
          <w:szCs w:val="21"/>
          <w:lang w:val="en-US" w:eastAsia="zh-CN"/>
        </w:rPr>
        <w:t>摇蚊幼虫</w:t>
      </w:r>
      <w:r>
        <w:rPr>
          <w:rStyle w:val="59"/>
          <w:rFonts w:hint="eastAsia" w:ascii="Times New Roman" w:hAnsi="Times New Roman" w:eastAsia="华文楷体"/>
          <w:bCs/>
          <w:color w:val="auto"/>
          <w:sz w:val="21"/>
          <w:szCs w:val="21"/>
        </w:rPr>
        <w:t>赖以生长的营养物质，降低虫卵的孵化几率</w:t>
      </w:r>
      <w:r>
        <w:rPr>
          <w:rStyle w:val="59"/>
          <w:rFonts w:hint="eastAsia" w:eastAsia="华文楷体"/>
          <w:bCs/>
          <w:color w:val="auto"/>
          <w:sz w:val="21"/>
          <w:szCs w:val="21"/>
        </w:rPr>
        <w:t>。原水中发现</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污染后，高锰酸钾投加量可</w:t>
      </w:r>
      <w:r>
        <w:rPr>
          <w:rStyle w:val="59"/>
          <w:rFonts w:hint="eastAsia" w:ascii="Times New Roman" w:hAnsi="Times New Roman" w:eastAsia="华文楷体"/>
          <w:bCs/>
          <w:color w:val="auto"/>
          <w:sz w:val="21"/>
          <w:szCs w:val="21"/>
        </w:rPr>
        <w:t>提高10%～</w:t>
      </w:r>
      <w:r>
        <w:rPr>
          <w:rStyle w:val="59"/>
          <w:rFonts w:hint="eastAsia" w:ascii="Times New Roman" w:hAnsi="Times New Roman" w:eastAsia="华文楷体"/>
          <w:color w:val="auto"/>
          <w:sz w:val="21"/>
          <w:szCs w:val="21"/>
        </w:rPr>
        <w:t>20%；同时</w:t>
      </w:r>
      <w:r>
        <w:rPr>
          <w:rStyle w:val="59"/>
          <w:rFonts w:hint="eastAsia" w:ascii="Times New Roman" w:hAnsi="Times New Roman" w:eastAsia="华文楷体"/>
          <w:bCs/>
          <w:color w:val="auto"/>
          <w:sz w:val="21"/>
          <w:szCs w:val="21"/>
        </w:rPr>
        <w:t>，</w:t>
      </w:r>
      <w:r>
        <w:rPr>
          <w:rStyle w:val="59"/>
          <w:rFonts w:hint="eastAsia" w:ascii="Times New Roman" w:hAnsi="Times New Roman" w:eastAsia="华文楷体"/>
          <w:color w:val="auto"/>
          <w:sz w:val="21"/>
          <w:szCs w:val="21"/>
        </w:rPr>
        <w:t>粉末活性炭的投加量可提高</w:t>
      </w:r>
      <w:r>
        <w:rPr>
          <w:rStyle w:val="59"/>
          <w:rFonts w:hint="eastAsia" w:ascii="Times New Roman" w:hAnsi="Times New Roman" w:eastAsia="华文楷体"/>
          <w:bCs/>
          <w:color w:val="auto"/>
          <w:sz w:val="21"/>
          <w:szCs w:val="21"/>
        </w:rPr>
        <w:t>25%～</w:t>
      </w:r>
      <w:r>
        <w:rPr>
          <w:rStyle w:val="59"/>
          <w:rFonts w:hint="eastAsia" w:ascii="Times New Roman" w:hAnsi="Times New Roman" w:eastAsia="华文楷体"/>
          <w:color w:val="auto"/>
          <w:sz w:val="21"/>
          <w:szCs w:val="21"/>
        </w:rPr>
        <w:t>70%，</w:t>
      </w:r>
      <w:r>
        <w:rPr>
          <w:rStyle w:val="59"/>
          <w:rFonts w:hint="eastAsia" w:eastAsia="华文楷体"/>
          <w:color w:val="auto"/>
          <w:sz w:val="21"/>
          <w:szCs w:val="21"/>
        </w:rPr>
        <w:t>视具体情况而定</w:t>
      </w:r>
      <w:r>
        <w:rPr>
          <w:rFonts w:hint="eastAsia"/>
          <w:bCs/>
          <w:sz w:val="24"/>
          <w:szCs w:val="24"/>
        </w:rPr>
        <w:t>。</w:t>
      </w:r>
    </w:p>
    <w:p w14:paraId="752059D7">
      <w:pPr>
        <w:spacing w:line="360" w:lineRule="auto"/>
        <w:rPr>
          <w:bCs/>
          <w:sz w:val="24"/>
          <w:szCs w:val="24"/>
        </w:rPr>
      </w:pPr>
      <w:r>
        <w:rPr>
          <w:rFonts w:hint="eastAsia"/>
          <w:b/>
          <w:bCs/>
          <w:sz w:val="24"/>
          <w:szCs w:val="24"/>
        </w:rPr>
        <w:t>5.3.3</w:t>
      </w:r>
      <w:r>
        <w:rPr>
          <w:rFonts w:hint="eastAsia"/>
          <w:bCs/>
          <w:sz w:val="24"/>
          <w:szCs w:val="24"/>
        </w:rPr>
        <w:t xml:space="preserve">  氯类氧化剂预氧化可有效控制</w:t>
      </w:r>
      <w:r>
        <w:rPr>
          <w:rFonts w:hint="eastAsia"/>
          <w:bCs/>
          <w:sz w:val="24"/>
          <w:szCs w:val="24"/>
          <w:lang w:val="en-US" w:eastAsia="zh-CN"/>
        </w:rPr>
        <w:t>摇蚊幼虫</w:t>
      </w:r>
      <w:r>
        <w:rPr>
          <w:rFonts w:hint="eastAsia"/>
          <w:bCs/>
          <w:sz w:val="24"/>
          <w:szCs w:val="24"/>
        </w:rPr>
        <w:t>爆发。</w:t>
      </w:r>
    </w:p>
    <w:p w14:paraId="75237DCB">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氯消毒剂虽然对高龄</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灭活效果差，但是较低浓度的氯能抑制</w:t>
      </w:r>
      <w:r>
        <w:rPr>
          <w:rStyle w:val="59"/>
          <w:rFonts w:hint="eastAsia" w:eastAsia="华文楷体"/>
          <w:bCs/>
          <w:color w:val="auto"/>
          <w:sz w:val="21"/>
          <w:szCs w:val="21"/>
          <w:lang w:val="en-US" w:eastAsia="zh-CN"/>
        </w:rPr>
        <w:t>虫卵</w:t>
      </w:r>
      <w:r>
        <w:rPr>
          <w:rStyle w:val="59"/>
          <w:rFonts w:hint="eastAsia" w:eastAsia="华文楷体"/>
          <w:bCs/>
          <w:color w:val="auto"/>
          <w:sz w:val="21"/>
          <w:szCs w:val="21"/>
        </w:rPr>
        <w:t>的孵化、降低幼虫成活率和羽化率，从而降低世代存活率。</w:t>
      </w:r>
    </w:p>
    <w:p w14:paraId="6D9DDC24">
      <w:pPr>
        <w:spacing w:line="360" w:lineRule="auto"/>
        <w:rPr>
          <w:bCs/>
          <w:sz w:val="24"/>
          <w:szCs w:val="24"/>
        </w:rPr>
      </w:pPr>
      <w:r>
        <w:rPr>
          <w:rFonts w:hint="eastAsia"/>
          <w:b/>
          <w:bCs/>
          <w:sz w:val="24"/>
          <w:szCs w:val="24"/>
        </w:rPr>
        <w:t>5.3.4</w:t>
      </w:r>
      <w:r>
        <w:rPr>
          <w:rFonts w:hint="eastAsia"/>
          <w:bCs/>
          <w:sz w:val="24"/>
          <w:szCs w:val="24"/>
        </w:rPr>
        <w:t xml:space="preserve">  氯类氧化剂宜优先采用二氧化氯，投加量不宜超过0.4mg/L。</w:t>
      </w:r>
    </w:p>
    <w:p w14:paraId="5C13339C">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研究表明，二氧化氯对</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的灭活效果最好，且受水质条件影响小，持续氧化能力远好于臭氧，但应关注消毒副产物生成情况。二氧化氯在</w:t>
      </w:r>
      <w:r>
        <w:rPr>
          <w:rStyle w:val="59"/>
          <w:rFonts w:ascii="Times New Roman" w:hAnsi="Times New Roman" w:eastAsia="华文楷体"/>
          <w:bCs/>
          <w:color w:val="auto"/>
          <w:sz w:val="21"/>
          <w:szCs w:val="21"/>
        </w:rPr>
        <w:t>0.4mg/L</w:t>
      </w:r>
      <w:r>
        <w:rPr>
          <w:rStyle w:val="59"/>
          <w:rFonts w:hint="eastAsia" w:eastAsia="华文楷体"/>
          <w:bCs/>
          <w:color w:val="auto"/>
          <w:sz w:val="21"/>
          <w:szCs w:val="21"/>
        </w:rPr>
        <w:t>投加量下，通过与混凝沉淀工艺协同，可去除</w:t>
      </w:r>
      <w:r>
        <w:rPr>
          <w:rStyle w:val="59"/>
          <w:rFonts w:ascii="Times New Roman" w:hAnsi="Times New Roman" w:eastAsia="华文楷体"/>
          <w:bCs/>
          <w:color w:val="auto"/>
          <w:sz w:val="21"/>
          <w:szCs w:val="21"/>
        </w:rPr>
        <w:t>1</w:t>
      </w:r>
      <w:r>
        <w:rPr>
          <w:rStyle w:val="59"/>
          <w:rFonts w:hint="eastAsia" w:eastAsia="华文楷体"/>
          <w:bCs/>
          <w:color w:val="auto"/>
          <w:sz w:val="21"/>
          <w:szCs w:val="21"/>
        </w:rPr>
        <w:t>龄幼虫，而对</w:t>
      </w:r>
      <w:r>
        <w:rPr>
          <w:rStyle w:val="59"/>
          <w:rFonts w:ascii="Times New Roman" w:hAnsi="Times New Roman" w:eastAsia="华文楷体"/>
          <w:bCs/>
          <w:color w:val="auto"/>
          <w:sz w:val="21"/>
          <w:szCs w:val="21"/>
        </w:rPr>
        <w:t>2~4</w:t>
      </w:r>
      <w:r>
        <w:rPr>
          <w:rStyle w:val="59"/>
          <w:rFonts w:hint="eastAsia" w:eastAsia="华文楷体"/>
          <w:bCs/>
          <w:color w:val="auto"/>
          <w:sz w:val="21"/>
          <w:szCs w:val="21"/>
        </w:rPr>
        <w:t>龄幼虫由于随矾花一同沉降，在一定接触时间后死亡。</w:t>
      </w:r>
    </w:p>
    <w:p w14:paraId="67AFBC1D">
      <w:pPr>
        <w:spacing w:line="360" w:lineRule="auto"/>
        <w:rPr>
          <w:bCs/>
          <w:sz w:val="24"/>
          <w:szCs w:val="24"/>
        </w:rPr>
      </w:pPr>
      <w:r>
        <w:rPr>
          <w:rFonts w:hint="eastAsia"/>
          <w:b/>
          <w:bCs/>
          <w:sz w:val="24"/>
          <w:szCs w:val="24"/>
        </w:rPr>
        <w:t>5.3.5</w:t>
      </w:r>
      <w:r>
        <w:rPr>
          <w:rFonts w:hint="eastAsia"/>
          <w:bCs/>
          <w:sz w:val="24"/>
          <w:szCs w:val="24"/>
        </w:rPr>
        <w:t xml:space="preserve">  氯类氧化剂杀灭</w:t>
      </w:r>
      <w:r>
        <w:rPr>
          <w:rFonts w:hint="eastAsia"/>
          <w:bCs/>
          <w:sz w:val="24"/>
          <w:szCs w:val="24"/>
          <w:lang w:val="en-US" w:eastAsia="zh-CN"/>
        </w:rPr>
        <w:t>摇蚊幼虫</w:t>
      </w:r>
      <w:r>
        <w:rPr>
          <w:rFonts w:hint="eastAsia"/>
          <w:bCs/>
          <w:sz w:val="24"/>
          <w:szCs w:val="24"/>
        </w:rPr>
        <w:t>时，宜先采用二氧化碳调节pH至6.5~7.5之间。</w:t>
      </w:r>
    </w:p>
    <w:p w14:paraId="5BD09992">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【条文说明】pH</w:t>
      </w:r>
      <w:r>
        <w:rPr>
          <w:rStyle w:val="59"/>
          <w:rFonts w:hint="eastAsia" w:eastAsia="华文楷体"/>
          <w:bCs/>
          <w:color w:val="auto"/>
          <w:sz w:val="21"/>
          <w:szCs w:val="21"/>
        </w:rPr>
        <w:t>对氯类消毒剂杀灭</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的效果影响较大，酸性条件下效果较好。</w:t>
      </w:r>
    </w:p>
    <w:p w14:paraId="6CA06B99">
      <w:pPr>
        <w:spacing w:line="360" w:lineRule="auto"/>
        <w:rPr>
          <w:bCs/>
          <w:sz w:val="24"/>
          <w:szCs w:val="24"/>
        </w:rPr>
      </w:pPr>
      <w:r>
        <w:rPr>
          <w:rFonts w:hint="eastAsia"/>
          <w:b/>
          <w:bCs/>
          <w:sz w:val="24"/>
          <w:szCs w:val="24"/>
        </w:rPr>
        <w:t>5.3.6</w:t>
      </w:r>
      <w:r>
        <w:rPr>
          <w:rFonts w:hint="eastAsia"/>
          <w:bCs/>
          <w:sz w:val="24"/>
          <w:szCs w:val="24"/>
        </w:rPr>
        <w:t xml:space="preserve">  采用氯类氧化剂时，应对消毒副产物的风险进行评估。</w:t>
      </w:r>
    </w:p>
    <w:p w14:paraId="614CCC8F">
      <w:pPr>
        <w:spacing w:line="360" w:lineRule="auto"/>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氯类氧化剂能与天然水体中的有机物反应产生影响人体健康的卤代烃和卤乙酸类消毒副产物，且产生消毒副产物的风险随水中有机物浓度和氧化剂投加量的增加而增加。</w:t>
      </w:r>
    </w:p>
    <w:p w14:paraId="5A506D14">
      <w:pPr>
        <w:spacing w:line="360" w:lineRule="auto"/>
        <w:rPr>
          <w:bCs/>
          <w:sz w:val="24"/>
          <w:szCs w:val="24"/>
        </w:rPr>
      </w:pPr>
      <w:r>
        <w:rPr>
          <w:rFonts w:hint="eastAsia"/>
          <w:b/>
          <w:bCs/>
          <w:sz w:val="24"/>
          <w:szCs w:val="24"/>
        </w:rPr>
        <w:t>5.3.7</w:t>
      </w:r>
      <w:r>
        <w:rPr>
          <w:rFonts w:hint="eastAsia"/>
          <w:bCs/>
          <w:sz w:val="24"/>
          <w:szCs w:val="24"/>
        </w:rPr>
        <w:t xml:space="preserve">  采用臭氧杀灭</w:t>
      </w:r>
      <w:r>
        <w:rPr>
          <w:rFonts w:hint="eastAsia"/>
          <w:bCs/>
          <w:sz w:val="24"/>
          <w:szCs w:val="24"/>
          <w:lang w:val="en-US" w:eastAsia="zh-CN"/>
        </w:rPr>
        <w:t>摇蚊幼虫</w:t>
      </w:r>
      <w:r>
        <w:rPr>
          <w:rFonts w:hint="eastAsia"/>
          <w:bCs/>
          <w:sz w:val="24"/>
          <w:szCs w:val="24"/>
        </w:rPr>
        <w:t>时，臭氧宜投加在混凝沉淀之前，投加量宜为1mg/L，反应时间不宜超过20min。</w:t>
      </w:r>
    </w:p>
    <w:p w14:paraId="5A757E04">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研究表明，臭氧对</w:t>
      </w:r>
      <w:r>
        <w:rPr>
          <w:rStyle w:val="59"/>
          <w:rFonts w:hint="eastAsia" w:eastAsia="华文楷体"/>
          <w:bCs/>
          <w:color w:val="auto"/>
          <w:sz w:val="21"/>
          <w:szCs w:val="21"/>
          <w:lang w:val="en-US" w:eastAsia="zh-CN"/>
        </w:rPr>
        <w:t>摇蚊幼虫</w:t>
      </w:r>
      <w:r>
        <w:rPr>
          <w:rStyle w:val="59"/>
          <w:rFonts w:hint="eastAsia" w:ascii="Times New Roman" w:hAnsi="Times New Roman" w:eastAsia="华文楷体"/>
          <w:bCs/>
          <w:color w:val="auto"/>
          <w:sz w:val="21"/>
          <w:szCs w:val="21"/>
        </w:rPr>
        <w:t>杀灭作用主要发生在前20min。</w:t>
      </w:r>
    </w:p>
    <w:p w14:paraId="687052EA">
      <w:pPr>
        <w:spacing w:line="360" w:lineRule="auto"/>
        <w:rPr>
          <w:bCs/>
          <w:sz w:val="24"/>
          <w:szCs w:val="24"/>
        </w:rPr>
      </w:pPr>
      <w:r>
        <w:rPr>
          <w:rFonts w:hint="eastAsia"/>
          <w:b/>
          <w:bCs/>
          <w:sz w:val="24"/>
          <w:szCs w:val="24"/>
        </w:rPr>
        <w:t>5.3.8</w:t>
      </w:r>
      <w:r>
        <w:rPr>
          <w:rFonts w:hint="eastAsia"/>
          <w:bCs/>
          <w:sz w:val="24"/>
          <w:szCs w:val="24"/>
        </w:rPr>
        <w:t xml:space="preserve">  为达到较好的去除效果，可采用臭氧-活性炭协同工艺。</w:t>
      </w:r>
    </w:p>
    <w:p w14:paraId="3829D7B0">
      <w:pPr>
        <w:spacing w:line="360" w:lineRule="auto"/>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研究表明，单靠活性炭不能完全截留</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，臭氧-活性炭工艺对</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有很好的协同去除作用。</w:t>
      </w:r>
    </w:p>
    <w:p w14:paraId="38445E5E">
      <w:pPr>
        <w:spacing w:line="360" w:lineRule="auto"/>
        <w:rPr>
          <w:bCs/>
          <w:sz w:val="24"/>
          <w:szCs w:val="24"/>
        </w:rPr>
      </w:pPr>
      <w:r>
        <w:rPr>
          <w:rFonts w:hint="eastAsia"/>
          <w:b/>
          <w:bCs/>
          <w:sz w:val="24"/>
          <w:szCs w:val="24"/>
        </w:rPr>
        <w:t xml:space="preserve">5.3.9  </w:t>
      </w:r>
      <w:r>
        <w:rPr>
          <w:rFonts w:hint="eastAsia"/>
          <w:sz w:val="24"/>
          <w:szCs w:val="24"/>
        </w:rPr>
        <w:t>过氧化氢可用</w:t>
      </w:r>
      <w:r>
        <w:rPr>
          <w:rFonts w:hint="eastAsia"/>
          <w:sz w:val="24"/>
          <w:szCs w:val="24"/>
          <w:lang w:val="en-US" w:eastAsia="zh-CN"/>
        </w:rPr>
        <w:t>于</w:t>
      </w:r>
      <w:r>
        <w:rPr>
          <w:rFonts w:hint="eastAsia" w:ascii="Times New Roman" w:hAnsi="Times New Roman" w:eastAsia="宋体" w:cs="Times New Roman"/>
          <w:i w:val="0"/>
          <w:iCs w:val="0"/>
          <w:caps w:val="0"/>
          <w:color w:val="auto"/>
          <w:spacing w:val="0"/>
          <w:sz w:val="24"/>
          <w:szCs w:val="24"/>
          <w:shd w:val="clear" w:fill="auto"/>
        </w:rPr>
        <w:t>在构筑物清洗</w:t>
      </w:r>
      <w:r>
        <w:rPr>
          <w:rFonts w:hint="eastAsia" w:ascii="Times New Roman" w:hAnsi="Times New Roman" w:eastAsia="宋体" w:cs="Times New Roman"/>
          <w:i w:val="0"/>
          <w:iCs w:val="0"/>
          <w:caps w:val="0"/>
          <w:color w:val="auto"/>
          <w:spacing w:val="0"/>
          <w:sz w:val="24"/>
          <w:szCs w:val="24"/>
          <w:shd w:val="clear" w:fill="auto"/>
          <w:lang w:val="en-US" w:eastAsia="zh-CN"/>
        </w:rPr>
        <w:t>时</w:t>
      </w:r>
      <w:r>
        <w:rPr>
          <w:rFonts w:hint="eastAsia"/>
          <w:sz w:val="24"/>
          <w:szCs w:val="24"/>
        </w:rPr>
        <w:t>杀灭幼虫，</w:t>
      </w:r>
      <w:r>
        <w:rPr>
          <w:rFonts w:hint="eastAsia"/>
          <w:sz w:val="24"/>
          <w:szCs w:val="24"/>
          <w:lang w:val="en-US" w:eastAsia="zh-CN"/>
        </w:rPr>
        <w:t>不应</w:t>
      </w:r>
      <w:r>
        <w:rPr>
          <w:rFonts w:hint="eastAsia"/>
          <w:sz w:val="24"/>
          <w:szCs w:val="24"/>
        </w:rPr>
        <w:t>在水处理过程中使用。</w:t>
      </w:r>
    </w:p>
    <w:p w14:paraId="31E5176A">
      <w:pPr>
        <w:spacing w:line="360" w:lineRule="auto"/>
        <w:rPr>
          <w:rFonts w:eastAsia="华文楷体"/>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过氧化氢灭活摇蚊幼虫的致死浓度很高，对于4龄期的摇蚊幼虫，接触浓度必须达到</w:t>
      </w:r>
      <w:r>
        <w:rPr>
          <w:rStyle w:val="59"/>
          <w:rFonts w:hint="eastAsia" w:ascii="Times New Roman" w:hAnsi="Times New Roman" w:eastAsia="华文楷体"/>
          <w:bCs/>
          <w:color w:val="auto"/>
          <w:sz w:val="21"/>
          <w:szCs w:val="21"/>
        </w:rPr>
        <w:t>300mg/L</w:t>
      </w:r>
      <w:r>
        <w:rPr>
          <w:rStyle w:val="59"/>
          <w:rFonts w:hint="eastAsia" w:eastAsia="华文楷体"/>
          <w:bCs/>
          <w:color w:val="auto"/>
          <w:sz w:val="21"/>
          <w:szCs w:val="21"/>
        </w:rPr>
        <w:t>以上，才有明显的杀灭作用，因此不能再水处理过程中使用，否则将严重影响饮用水水质。</w:t>
      </w:r>
    </w:p>
    <w:p w14:paraId="3CBFFA20">
      <w:pPr>
        <w:spacing w:line="360" w:lineRule="auto"/>
        <w:rPr>
          <w:bCs/>
          <w:sz w:val="24"/>
          <w:szCs w:val="24"/>
        </w:rPr>
      </w:pPr>
      <w:r>
        <w:rPr>
          <w:rFonts w:hint="eastAsia"/>
          <w:b/>
          <w:sz w:val="24"/>
          <w:szCs w:val="24"/>
        </w:rPr>
        <w:t>5.3.10</w:t>
      </w:r>
      <w:r>
        <w:rPr>
          <w:rFonts w:hint="eastAsia"/>
          <w:bCs/>
          <w:sz w:val="24"/>
          <w:szCs w:val="24"/>
        </w:rPr>
        <w:t xml:space="preserve">  采用高锰酸钾杀灭</w:t>
      </w:r>
      <w:r>
        <w:rPr>
          <w:rFonts w:hint="eastAsia"/>
          <w:bCs/>
          <w:sz w:val="24"/>
          <w:szCs w:val="24"/>
          <w:lang w:val="en-US" w:eastAsia="zh-CN"/>
        </w:rPr>
        <w:t>摇蚊幼虫</w:t>
      </w:r>
      <w:r>
        <w:rPr>
          <w:rFonts w:hint="eastAsia"/>
          <w:bCs/>
          <w:sz w:val="24"/>
          <w:szCs w:val="24"/>
        </w:rPr>
        <w:t>时，高锰酸钾宜投加</w:t>
      </w:r>
      <w:r>
        <w:rPr>
          <w:rFonts w:hint="eastAsia"/>
          <w:bCs/>
          <w:sz w:val="24"/>
          <w:szCs w:val="24"/>
          <w:lang w:val="en-US" w:eastAsia="zh-CN"/>
        </w:rPr>
        <w:t>于</w:t>
      </w:r>
      <w:r>
        <w:rPr>
          <w:rFonts w:hint="eastAsia"/>
          <w:bCs/>
          <w:sz w:val="24"/>
          <w:szCs w:val="24"/>
        </w:rPr>
        <w:t>混凝沉淀之前，投加量宜为0.5mg/L~2.0mg/L，反应时间宜为15min~30min。</w:t>
      </w:r>
    </w:p>
    <w:p w14:paraId="2BEB7571">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高锰酸钾</w:t>
      </w:r>
      <w:r>
        <w:rPr>
          <w:rStyle w:val="59"/>
          <w:rFonts w:hint="eastAsia" w:ascii="Times New Roman" w:hAnsi="Times New Roman" w:eastAsia="华文楷体"/>
          <w:bCs/>
          <w:color w:val="auto"/>
          <w:sz w:val="21"/>
          <w:szCs w:val="21"/>
        </w:rPr>
        <w:t>投加量需根据水质情况（如有机物含量、浊度等）和</w:t>
      </w:r>
      <w:r>
        <w:rPr>
          <w:rStyle w:val="59"/>
          <w:rFonts w:hint="eastAsia" w:eastAsia="华文楷体"/>
          <w:bCs/>
          <w:color w:val="auto"/>
          <w:sz w:val="21"/>
          <w:szCs w:val="21"/>
          <w:lang w:val="en-US" w:eastAsia="zh-CN"/>
        </w:rPr>
        <w:t>摇蚊幼虫</w:t>
      </w:r>
      <w:r>
        <w:rPr>
          <w:rStyle w:val="59"/>
          <w:rFonts w:hint="eastAsia" w:ascii="Times New Roman" w:hAnsi="Times New Roman" w:eastAsia="华文楷体"/>
          <w:bCs/>
          <w:color w:val="auto"/>
          <w:sz w:val="21"/>
          <w:szCs w:val="21"/>
        </w:rPr>
        <w:t>密度进行调整。投加过量可能导致水体呈现粉红色，影响感官指标。接触时间过短可能影响杀灭效果，过长则可能导致副产物生成</w:t>
      </w:r>
      <w:r>
        <w:rPr>
          <w:rStyle w:val="59"/>
          <w:rFonts w:hint="eastAsia" w:eastAsia="华文楷体"/>
          <w:bCs/>
          <w:color w:val="auto"/>
          <w:sz w:val="21"/>
          <w:szCs w:val="21"/>
        </w:rPr>
        <w:t>。</w:t>
      </w:r>
    </w:p>
    <w:p w14:paraId="03054566">
      <w:pPr>
        <w:spacing w:line="360" w:lineRule="auto"/>
        <w:rPr>
          <w:rFonts w:ascii="Segoe UI" w:hAnsi="Segoe UI" w:eastAsia="Segoe UI" w:cs="Segoe UI"/>
          <w:color w:val="404040"/>
          <w:sz w:val="24"/>
          <w:szCs w:val="24"/>
        </w:rPr>
      </w:pPr>
      <w:r>
        <w:rPr>
          <w:rFonts w:hint="eastAsia"/>
          <w:b/>
          <w:sz w:val="24"/>
          <w:szCs w:val="24"/>
        </w:rPr>
        <w:t>5.3.11</w:t>
      </w:r>
      <w:r>
        <w:rPr>
          <w:rFonts w:hint="eastAsia"/>
          <w:bCs/>
          <w:sz w:val="24"/>
          <w:szCs w:val="24"/>
        </w:rPr>
        <w:t xml:space="preserve">  采用石灰水杀灭</w:t>
      </w:r>
      <w:r>
        <w:rPr>
          <w:rFonts w:hint="eastAsia"/>
          <w:bCs/>
          <w:sz w:val="24"/>
          <w:szCs w:val="24"/>
          <w:lang w:val="en-US" w:eastAsia="zh-CN"/>
        </w:rPr>
        <w:t>摇蚊幼虫</w:t>
      </w:r>
      <w:r>
        <w:rPr>
          <w:rFonts w:hint="eastAsia"/>
          <w:bCs/>
          <w:sz w:val="24"/>
          <w:szCs w:val="24"/>
        </w:rPr>
        <w:t>，</w:t>
      </w:r>
      <w:r>
        <w:rPr>
          <w:rFonts w:hint="eastAsia"/>
          <w:sz w:val="24"/>
          <w:szCs w:val="24"/>
        </w:rPr>
        <w:t>投加石灰水宜</w:t>
      </w:r>
      <w:r>
        <w:rPr>
          <w:rFonts w:hint="eastAsia"/>
          <w:bCs/>
          <w:sz w:val="24"/>
          <w:szCs w:val="24"/>
        </w:rPr>
        <w:t>将水体pH调至</w:t>
      </w:r>
      <w:r>
        <w:rPr>
          <w:rFonts w:hint="eastAsia"/>
          <w:sz w:val="24"/>
          <w:szCs w:val="24"/>
        </w:rPr>
        <w:t>9.5~10.5</w:t>
      </w:r>
      <w:r>
        <w:rPr>
          <w:rFonts w:hint="eastAsia"/>
          <w:bCs/>
          <w:sz w:val="24"/>
          <w:szCs w:val="24"/>
        </w:rPr>
        <w:t>，投加量宜为</w:t>
      </w:r>
      <w:r>
        <w:rPr>
          <w:rFonts w:hint="eastAsia"/>
          <w:sz w:val="24"/>
          <w:szCs w:val="24"/>
        </w:rPr>
        <w:t>10mg/L~50mg/L（以Ca(OH)</w:t>
      </w:r>
      <w:r>
        <w:rPr>
          <w:rFonts w:hint="eastAsia"/>
          <w:sz w:val="24"/>
          <w:szCs w:val="24"/>
          <w:vertAlign w:val="subscript"/>
        </w:rPr>
        <w:t>2</w:t>
      </w:r>
      <w:r>
        <w:rPr>
          <w:rFonts w:hint="eastAsia"/>
          <w:sz w:val="24"/>
          <w:szCs w:val="24"/>
        </w:rPr>
        <w:t>计），</w:t>
      </w:r>
      <w:r>
        <w:rPr>
          <w:rFonts w:hint="eastAsia"/>
          <w:bCs/>
          <w:sz w:val="24"/>
          <w:szCs w:val="24"/>
          <w:lang w:val="en-US" w:eastAsia="zh-CN"/>
        </w:rPr>
        <w:t>应</w:t>
      </w:r>
      <w:r>
        <w:rPr>
          <w:rFonts w:hint="eastAsia"/>
          <w:bCs/>
          <w:sz w:val="24"/>
          <w:szCs w:val="24"/>
        </w:rPr>
        <w:t>保持碱性环境</w:t>
      </w:r>
      <w:r>
        <w:rPr>
          <w:rFonts w:hint="eastAsia"/>
          <w:sz w:val="24"/>
          <w:szCs w:val="24"/>
          <w:lang w:val="en-US" w:eastAsia="zh-CN"/>
        </w:rPr>
        <w:t>不少于</w:t>
      </w:r>
      <w:r>
        <w:rPr>
          <w:rFonts w:hint="eastAsia"/>
          <w:sz w:val="24"/>
          <w:szCs w:val="24"/>
        </w:rPr>
        <w:t>2小时</w:t>
      </w:r>
      <w:r>
        <w:rPr>
          <w:rFonts w:hint="eastAsia"/>
          <w:bCs/>
          <w:sz w:val="24"/>
          <w:szCs w:val="24"/>
        </w:rPr>
        <w:t>。</w:t>
      </w:r>
    </w:p>
    <w:p w14:paraId="7C440942">
      <w:pPr>
        <w:spacing w:line="360" w:lineRule="auto"/>
        <w:rPr>
          <w:rStyle w:val="59"/>
          <w:rFonts w:hint="eastAsia" w:eastAsia="华文楷体"/>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石灰水通过提高水体pH值（碱性环境），抑制</w:t>
      </w:r>
      <w:r>
        <w:rPr>
          <w:rStyle w:val="59"/>
          <w:rFonts w:hint="eastAsia" w:eastAsia="华文楷体"/>
          <w:bCs/>
          <w:color w:val="auto"/>
          <w:sz w:val="21"/>
          <w:szCs w:val="21"/>
          <w:lang w:val="en-US" w:eastAsia="zh-CN"/>
        </w:rPr>
        <w:t>摇蚊</w:t>
      </w:r>
      <w:r>
        <w:rPr>
          <w:rStyle w:val="59"/>
          <w:rFonts w:hint="eastAsia" w:ascii="Times New Roman" w:hAnsi="Times New Roman" w:eastAsia="华文楷体"/>
          <w:bCs/>
          <w:color w:val="auto"/>
          <w:sz w:val="21"/>
          <w:szCs w:val="21"/>
        </w:rPr>
        <w:t>幼虫的生存</w:t>
      </w:r>
      <w:r>
        <w:rPr>
          <w:rStyle w:val="59"/>
          <w:rFonts w:hint="eastAsia" w:eastAsia="华文楷体"/>
          <w:bCs/>
          <w:color w:val="auto"/>
          <w:sz w:val="21"/>
          <w:szCs w:val="21"/>
        </w:rPr>
        <w:t>，</w:t>
      </w:r>
      <w:r>
        <w:rPr>
          <w:rStyle w:val="59"/>
          <w:rFonts w:hint="eastAsia" w:ascii="Times New Roman" w:hAnsi="Times New Roman" w:eastAsia="华文楷体"/>
          <w:bCs/>
          <w:color w:val="auto"/>
          <w:sz w:val="21"/>
          <w:szCs w:val="21"/>
        </w:rPr>
        <w:t>pH9.5~10.5范围内</w:t>
      </w:r>
      <w:r>
        <w:rPr>
          <w:rStyle w:val="59"/>
          <w:rFonts w:hint="eastAsia" w:eastAsia="华文楷体"/>
          <w:bCs/>
          <w:color w:val="auto"/>
          <w:sz w:val="21"/>
          <w:szCs w:val="21"/>
          <w:lang w:val="en-US" w:eastAsia="zh-CN"/>
        </w:rPr>
        <w:t>摇蚊</w:t>
      </w:r>
      <w:r>
        <w:rPr>
          <w:rStyle w:val="59"/>
          <w:rFonts w:hint="eastAsia" w:ascii="Times New Roman" w:hAnsi="Times New Roman" w:eastAsia="华文楷体"/>
          <w:bCs/>
          <w:color w:val="auto"/>
          <w:sz w:val="21"/>
          <w:szCs w:val="21"/>
        </w:rPr>
        <w:t>幼虫活性显著降低。调节pH后需通过中和（如加</w:t>
      </w:r>
      <w:r>
        <w:rPr>
          <w:rStyle w:val="59"/>
          <w:rFonts w:ascii="Times New Roman" w:hAnsi="Times New Roman" w:eastAsia="华文楷体"/>
          <w:bCs/>
          <w:color w:val="auto"/>
          <w:sz w:val="21"/>
          <w:szCs w:val="21"/>
        </w:rPr>
        <w:t>CO</w:t>
      </w:r>
      <w:r>
        <w:rPr>
          <w:rStyle w:val="59"/>
          <w:rFonts w:ascii="Times New Roman" w:hAnsi="Times New Roman" w:eastAsia="华文楷体"/>
          <w:bCs/>
          <w:color w:val="auto"/>
          <w:sz w:val="21"/>
          <w:szCs w:val="21"/>
          <w:vertAlign w:val="subscript"/>
        </w:rPr>
        <w:t>2</w:t>
      </w:r>
      <w:r>
        <w:rPr>
          <w:rStyle w:val="59"/>
          <w:rFonts w:hint="eastAsia" w:ascii="Times New Roman" w:hAnsi="Times New Roman" w:eastAsia="华文楷体"/>
          <w:bCs/>
          <w:color w:val="auto"/>
          <w:sz w:val="21"/>
          <w:szCs w:val="21"/>
        </w:rPr>
        <w:t>或酸）恢复至饮用水标准（pH6.5~8.5）</w:t>
      </w:r>
      <w:r>
        <w:rPr>
          <w:rStyle w:val="59"/>
          <w:rFonts w:hint="eastAsia" w:eastAsia="华文楷体"/>
          <w:bCs/>
          <w:color w:val="auto"/>
          <w:sz w:val="21"/>
          <w:szCs w:val="21"/>
        </w:rPr>
        <w:t>。</w:t>
      </w:r>
    </w:p>
    <w:p w14:paraId="21EC18BC">
      <w:pPr>
        <w:spacing w:line="360" w:lineRule="auto"/>
        <w:rPr>
          <w:bCs/>
          <w:sz w:val="24"/>
          <w:szCs w:val="24"/>
        </w:rPr>
      </w:pPr>
    </w:p>
    <w:p w14:paraId="797DA82E">
      <w:pPr>
        <w:spacing w:line="360" w:lineRule="auto"/>
        <w:rPr>
          <w:bCs/>
          <w:sz w:val="24"/>
          <w:szCs w:val="24"/>
        </w:rPr>
        <w:sectPr>
          <w:pgSz w:w="11906" w:h="16838"/>
          <w:pgMar w:top="1440" w:right="1800" w:bottom="1440" w:left="1800" w:header="851" w:footer="992" w:gutter="0"/>
          <w:cols w:space="720" w:num="1"/>
          <w:docGrid w:type="lines" w:linePitch="312" w:charSpace="0"/>
        </w:sectPr>
      </w:pPr>
    </w:p>
    <w:p w14:paraId="64A9DC47">
      <w:pPr>
        <w:pageBreakBefore/>
        <w:spacing w:line="360" w:lineRule="auto"/>
        <w:jc w:val="center"/>
        <w:outlineLvl w:val="0"/>
        <w:rPr>
          <w:b/>
          <w:sz w:val="30"/>
          <w:szCs w:val="30"/>
        </w:rPr>
      </w:pPr>
      <w:bookmarkStart w:id="38" w:name="_Toc29959"/>
      <w:bookmarkStart w:id="39" w:name="_Toc26855"/>
      <w:r>
        <w:rPr>
          <w:rFonts w:hint="eastAsia"/>
          <w:b/>
          <w:sz w:val="30"/>
          <w:szCs w:val="30"/>
        </w:rPr>
        <w:t>6</w:t>
      </w:r>
      <w:r>
        <w:rPr>
          <w:b/>
          <w:sz w:val="30"/>
          <w:szCs w:val="30"/>
        </w:rPr>
        <w:t xml:space="preserve"> </w:t>
      </w:r>
      <w:r>
        <w:rPr>
          <w:rFonts w:hint="eastAsia"/>
          <w:b/>
          <w:sz w:val="30"/>
          <w:szCs w:val="30"/>
        </w:rPr>
        <w:t>管网防治</w:t>
      </w:r>
      <w:bookmarkEnd w:id="38"/>
      <w:bookmarkEnd w:id="39"/>
    </w:p>
    <w:p w14:paraId="63747B77">
      <w:pPr>
        <w:widowControl/>
        <w:spacing w:line="360" w:lineRule="auto"/>
        <w:jc w:val="left"/>
        <w:rPr>
          <w:rFonts w:ascii="方正书宋_GBK" w:hAnsi="方正书宋_GBK" w:eastAsia="方正书宋_GBK" w:cs="方正书宋_GBK"/>
          <w:color w:val="000000"/>
          <w:kern w:val="0"/>
          <w:sz w:val="19"/>
          <w:szCs w:val="19"/>
          <w:lang w:bidi="ar"/>
        </w:rPr>
      </w:pPr>
      <w:r>
        <w:rPr>
          <w:rFonts w:hint="eastAsia"/>
          <w:b/>
          <w:sz w:val="24"/>
          <w:szCs w:val="24"/>
        </w:rPr>
        <w:t>6</w:t>
      </w:r>
      <w:r>
        <w:rPr>
          <w:b/>
          <w:sz w:val="24"/>
          <w:szCs w:val="24"/>
        </w:rPr>
        <w:t>.</w:t>
      </w:r>
      <w:r>
        <w:rPr>
          <w:rFonts w:hint="eastAsia"/>
          <w:b/>
          <w:sz w:val="24"/>
          <w:szCs w:val="24"/>
        </w:rPr>
        <w:t>0</w:t>
      </w:r>
      <w:r>
        <w:rPr>
          <w:b/>
          <w:sz w:val="24"/>
          <w:szCs w:val="24"/>
        </w:rPr>
        <w:t>.</w:t>
      </w:r>
      <w:r>
        <w:rPr>
          <w:rFonts w:hint="eastAsia"/>
          <w:b/>
          <w:sz w:val="24"/>
          <w:szCs w:val="24"/>
        </w:rPr>
        <w:t xml:space="preserve">1 </w:t>
      </w:r>
      <w:r>
        <w:rPr>
          <w:rFonts w:hint="eastAsia"/>
          <w:sz w:val="24"/>
          <w:szCs w:val="24"/>
        </w:rPr>
        <w:t xml:space="preserve"> 为</w:t>
      </w:r>
      <w:r>
        <w:rPr>
          <w:rFonts w:hint="eastAsia"/>
          <w:sz w:val="24"/>
          <w:szCs w:val="24"/>
          <w:lang w:val="en-US" w:eastAsia="zh-CN"/>
        </w:rPr>
        <w:t>防止</w:t>
      </w:r>
      <w:r>
        <w:rPr>
          <w:rFonts w:hint="eastAsia"/>
          <w:sz w:val="24"/>
          <w:szCs w:val="24"/>
        </w:rPr>
        <w:t>管网发生</w:t>
      </w:r>
      <w:r>
        <w:rPr>
          <w:rFonts w:hint="eastAsia"/>
          <w:sz w:val="24"/>
          <w:szCs w:val="24"/>
          <w:lang w:val="en-US" w:eastAsia="zh-CN"/>
        </w:rPr>
        <w:t>摇蚊幼虫</w:t>
      </w:r>
      <w:r>
        <w:rPr>
          <w:rFonts w:hint="eastAsia"/>
          <w:sz w:val="24"/>
          <w:szCs w:val="24"/>
        </w:rPr>
        <w:t>污染，可保持管网</w:t>
      </w:r>
      <w:r>
        <w:rPr>
          <w:rFonts w:hint="eastAsia"/>
          <w:sz w:val="24"/>
          <w:szCs w:val="24"/>
          <w:lang w:val="en-US" w:eastAsia="zh-CN"/>
        </w:rPr>
        <w:t>内</w:t>
      </w:r>
      <w:r>
        <w:rPr>
          <w:rFonts w:hint="eastAsia"/>
          <w:sz w:val="24"/>
          <w:szCs w:val="24"/>
        </w:rPr>
        <w:t>余氯</w:t>
      </w:r>
      <w:r>
        <w:rPr>
          <w:rFonts w:hint="eastAsia"/>
          <w:sz w:val="24"/>
          <w:szCs w:val="24"/>
          <w:lang w:val="en-US" w:eastAsia="zh-CN"/>
        </w:rPr>
        <w:t>浓度不小于0.05 mg/L</w:t>
      </w:r>
      <w:r>
        <w:rPr>
          <w:rFonts w:hint="eastAsia"/>
          <w:sz w:val="24"/>
          <w:szCs w:val="24"/>
        </w:rPr>
        <w:t>。</w:t>
      </w:r>
    </w:p>
    <w:p w14:paraId="06B15EBF">
      <w:pPr>
        <w:widowControl/>
        <w:spacing w:line="360" w:lineRule="auto"/>
        <w:jc w:val="left"/>
        <w:rPr>
          <w:rFonts w:hint="eastAsia" w:ascii="方正书宋_GBK" w:hAnsi="方正书宋_GBK" w:eastAsia="华文楷体" w:cs="方正书宋_GBK"/>
          <w:color w:val="000000"/>
          <w:kern w:val="0"/>
          <w:sz w:val="19"/>
          <w:szCs w:val="19"/>
          <w:lang w:bidi="ar"/>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研究指出，当管网余氯浓度大于</w:t>
      </w:r>
      <w:r>
        <w:rPr>
          <w:rStyle w:val="59"/>
          <w:rFonts w:ascii="Times New Roman" w:hAnsi="Times New Roman" w:eastAsia="华文楷体"/>
          <w:bCs/>
          <w:color w:val="auto"/>
          <w:sz w:val="21"/>
          <w:szCs w:val="21"/>
        </w:rPr>
        <w:t>0.05 mg/L</w:t>
      </w:r>
      <w:r>
        <w:rPr>
          <w:rStyle w:val="59"/>
          <w:rFonts w:eastAsia="华文楷体"/>
          <w:bCs/>
          <w:color w:val="auto"/>
          <w:sz w:val="21"/>
          <w:szCs w:val="21"/>
        </w:rPr>
        <w:t>时</w:t>
      </w:r>
      <w:r>
        <w:rPr>
          <w:rStyle w:val="59"/>
          <w:rFonts w:hint="eastAsia" w:eastAsia="华文楷体"/>
          <w:bCs/>
          <w:color w:val="auto"/>
          <w:sz w:val="21"/>
          <w:szCs w:val="21"/>
        </w:rPr>
        <w:t>，</w:t>
      </w:r>
      <w:r>
        <w:rPr>
          <w:rStyle w:val="59"/>
          <w:rFonts w:hint="eastAsia" w:eastAsia="华文楷体"/>
          <w:bCs/>
          <w:color w:val="auto"/>
          <w:sz w:val="21"/>
          <w:szCs w:val="21"/>
          <w:lang w:val="en-US" w:eastAsia="zh-CN"/>
        </w:rPr>
        <w:t>摇蚊幼虫</w:t>
      </w:r>
      <w:r>
        <w:rPr>
          <w:rStyle w:val="59"/>
          <w:rFonts w:hint="eastAsia" w:eastAsia="华文楷体"/>
          <w:bCs/>
          <w:color w:val="auto"/>
          <w:sz w:val="21"/>
          <w:szCs w:val="21"/>
        </w:rPr>
        <w:t>的生长得到有效抑制。</w:t>
      </w:r>
    </w:p>
    <w:p w14:paraId="5D8C890C">
      <w:pPr>
        <w:widowControl/>
        <w:spacing w:line="360" w:lineRule="auto"/>
        <w:jc w:val="left"/>
        <w:rPr>
          <w:rStyle w:val="59"/>
          <w:rFonts w:hint="eastAsia" w:eastAsia="华文楷体"/>
          <w:bCs/>
          <w:color w:val="auto"/>
          <w:sz w:val="21"/>
          <w:szCs w:val="21"/>
        </w:rPr>
      </w:pPr>
      <w:r>
        <w:rPr>
          <w:rFonts w:hint="eastAsia"/>
          <w:b/>
          <w:sz w:val="24"/>
          <w:szCs w:val="24"/>
        </w:rPr>
        <w:t>6</w:t>
      </w:r>
      <w:r>
        <w:rPr>
          <w:b/>
          <w:sz w:val="24"/>
          <w:szCs w:val="24"/>
        </w:rPr>
        <w:t>.0.</w:t>
      </w:r>
      <w:r>
        <w:rPr>
          <w:rFonts w:hint="eastAsia"/>
          <w:b/>
          <w:sz w:val="24"/>
          <w:szCs w:val="24"/>
        </w:rPr>
        <w:t>2</w:t>
      </w:r>
      <w:r>
        <w:rPr>
          <w:rStyle w:val="59"/>
          <w:rFonts w:hint="eastAsia" w:ascii="Times New Roman" w:hAnsi="Times New Roman" w:eastAsia="华文楷体"/>
          <w:color w:val="auto"/>
          <w:sz w:val="21"/>
          <w:szCs w:val="21"/>
        </w:rPr>
        <w:t xml:space="preserve"> </w:t>
      </w:r>
      <w:r>
        <w:rPr>
          <w:rStyle w:val="59"/>
          <w:rFonts w:hint="eastAsia" w:eastAsia="华文楷体"/>
          <w:color w:val="auto"/>
          <w:sz w:val="21"/>
          <w:szCs w:val="21"/>
        </w:rPr>
        <w:t xml:space="preserve"> </w:t>
      </w:r>
      <w:r>
        <w:rPr>
          <w:rFonts w:hint="eastAsia"/>
          <w:sz w:val="24"/>
          <w:szCs w:val="24"/>
        </w:rPr>
        <w:t>配水管道及</w:t>
      </w:r>
      <w:r>
        <w:rPr>
          <w:rFonts w:hint="eastAsia"/>
          <w:sz w:val="24"/>
          <w:szCs w:val="24"/>
          <w:lang w:val="en-US" w:eastAsia="zh-CN"/>
        </w:rPr>
        <w:t>配件</w:t>
      </w:r>
      <w:r>
        <w:rPr>
          <w:rFonts w:hint="eastAsia"/>
          <w:sz w:val="24"/>
          <w:szCs w:val="24"/>
        </w:rPr>
        <w:t>应采用耐腐蚀、寿命长、水头损失小、安装方便、便于维护、卫生环保的材质，并应符合</w:t>
      </w:r>
      <w:r>
        <w:rPr>
          <w:rFonts w:hint="eastAsia"/>
          <w:sz w:val="24"/>
          <w:szCs w:val="24"/>
          <w:lang w:val="en-US" w:eastAsia="zh-CN"/>
        </w:rPr>
        <w:t>现行</w:t>
      </w:r>
      <w:r>
        <w:rPr>
          <w:rFonts w:hint="eastAsia"/>
          <w:sz w:val="24"/>
          <w:szCs w:val="24"/>
        </w:rPr>
        <w:t>行业标准《二次供水工程技术规程》CJJ 140的有关规定</w:t>
      </w:r>
      <w:r>
        <w:rPr>
          <w:rStyle w:val="59"/>
          <w:rFonts w:hint="eastAsia" w:eastAsia="华文楷体"/>
          <w:bCs/>
          <w:color w:val="auto"/>
          <w:sz w:val="21"/>
          <w:szCs w:val="21"/>
        </w:rPr>
        <w:t>。</w:t>
      </w:r>
    </w:p>
    <w:p w14:paraId="73726C05">
      <w:pPr>
        <w:widowControl/>
        <w:spacing w:line="360" w:lineRule="auto"/>
        <w:jc w:val="left"/>
        <w:rPr>
          <w:rStyle w:val="59"/>
          <w:rFonts w:hint="eastAsia"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采用符合国家标准和使用需求的管材与附件，可降低水质污染、爆管和渗漏风险，防止污染物质、摇蚊与幼虫进入管网，避免污染。</w:t>
      </w:r>
    </w:p>
    <w:p w14:paraId="07A6F3C8">
      <w:pPr>
        <w:spacing w:line="360" w:lineRule="auto"/>
        <w:rPr>
          <w:sz w:val="24"/>
          <w:szCs w:val="24"/>
        </w:rPr>
      </w:pPr>
      <w:r>
        <w:rPr>
          <w:rFonts w:hint="eastAsia"/>
          <w:b/>
          <w:sz w:val="24"/>
          <w:szCs w:val="24"/>
        </w:rPr>
        <w:t>6</w:t>
      </w:r>
      <w:r>
        <w:rPr>
          <w:b/>
          <w:sz w:val="24"/>
          <w:szCs w:val="24"/>
        </w:rPr>
        <w:t>.</w:t>
      </w:r>
      <w:r>
        <w:rPr>
          <w:rFonts w:hint="eastAsia"/>
          <w:b/>
          <w:sz w:val="24"/>
          <w:szCs w:val="24"/>
        </w:rPr>
        <w:t>0</w:t>
      </w:r>
      <w:r>
        <w:rPr>
          <w:b/>
          <w:sz w:val="24"/>
          <w:szCs w:val="24"/>
        </w:rPr>
        <w:t>.</w:t>
      </w:r>
      <w:r>
        <w:rPr>
          <w:rFonts w:hint="eastAsia"/>
          <w:b/>
          <w:sz w:val="24"/>
          <w:szCs w:val="24"/>
        </w:rPr>
        <w:t>3</w:t>
      </w:r>
      <w:r>
        <w:rPr>
          <w:rStyle w:val="59"/>
          <w:rFonts w:hint="eastAsia" w:eastAsia="华文楷体"/>
          <w:color w:val="auto"/>
        </w:rPr>
        <w:t xml:space="preserve"> </w:t>
      </w:r>
      <w:r>
        <w:rPr>
          <w:rFonts w:hint="eastAsia"/>
          <w:sz w:val="24"/>
          <w:szCs w:val="24"/>
        </w:rPr>
        <w:t xml:space="preserve"> 应定期排放管网中预留口、消火栓及管网末梢等死水区域。</w:t>
      </w:r>
    </w:p>
    <w:p w14:paraId="2AE2EBCA">
      <w:pPr>
        <w:spacing w:line="360" w:lineRule="auto"/>
        <w:rPr>
          <w:rStyle w:val="59"/>
          <w:rFonts w:ascii="Times New Roman" w:hAnsi="Times New Roman" w:eastAsia="华文楷体"/>
          <w:color w:val="auto"/>
          <w:sz w:val="21"/>
          <w:szCs w:val="21"/>
        </w:rPr>
      </w:pPr>
      <w:r>
        <w:rPr>
          <w:b/>
          <w:sz w:val="24"/>
          <w:szCs w:val="24"/>
        </w:rPr>
        <w:t>6.</w:t>
      </w:r>
      <w:r>
        <w:rPr>
          <w:rFonts w:hint="eastAsia"/>
          <w:b/>
          <w:sz w:val="24"/>
          <w:szCs w:val="24"/>
        </w:rPr>
        <w:t>0</w:t>
      </w:r>
      <w:r>
        <w:rPr>
          <w:b/>
          <w:sz w:val="24"/>
          <w:szCs w:val="24"/>
        </w:rPr>
        <w:t>.</w:t>
      </w:r>
      <w:r>
        <w:rPr>
          <w:rFonts w:hint="eastAsia"/>
          <w:b/>
          <w:sz w:val="24"/>
          <w:szCs w:val="24"/>
        </w:rPr>
        <w:t xml:space="preserve">4 </w:t>
      </w:r>
      <w:r>
        <w:rPr>
          <w:rStyle w:val="59"/>
          <w:rFonts w:hint="eastAsia" w:ascii="Times New Roman" w:hAnsi="Times New Roman" w:eastAsia="华文楷体"/>
          <w:color w:val="auto"/>
          <w:sz w:val="21"/>
          <w:szCs w:val="21"/>
        </w:rPr>
        <w:t xml:space="preserve"> </w:t>
      </w:r>
      <w:r>
        <w:rPr>
          <w:rFonts w:hint="eastAsia"/>
          <w:sz w:val="24"/>
          <w:szCs w:val="24"/>
        </w:rPr>
        <w:t>对于已发生</w:t>
      </w:r>
      <w:r>
        <w:rPr>
          <w:rFonts w:hint="eastAsia"/>
          <w:sz w:val="24"/>
          <w:szCs w:val="24"/>
          <w:lang w:val="en-US" w:eastAsia="zh-CN"/>
        </w:rPr>
        <w:t>摇蚊幼虫</w:t>
      </w:r>
      <w:r>
        <w:rPr>
          <w:rFonts w:hint="eastAsia"/>
          <w:sz w:val="24"/>
          <w:szCs w:val="24"/>
        </w:rPr>
        <w:t>污染的管网，可采取管道</w:t>
      </w:r>
      <w:r>
        <w:rPr>
          <w:sz w:val="24"/>
          <w:szCs w:val="24"/>
        </w:rPr>
        <w:t>排水</w:t>
      </w:r>
      <w:r>
        <w:rPr>
          <w:rFonts w:hint="eastAsia"/>
          <w:sz w:val="24"/>
          <w:szCs w:val="24"/>
        </w:rPr>
        <w:t>、清洗管网及附属设施等措施</w:t>
      </w:r>
      <w:r>
        <w:rPr>
          <w:rFonts w:hint="eastAsia"/>
          <w:sz w:val="24"/>
          <w:szCs w:val="24"/>
          <w:lang w:eastAsia="zh-CN"/>
        </w:rPr>
        <w:t>，</w:t>
      </w:r>
      <w:r>
        <w:rPr>
          <w:rFonts w:hint="eastAsia"/>
          <w:sz w:val="24"/>
          <w:szCs w:val="24"/>
          <w:lang w:val="en-US" w:eastAsia="zh-CN"/>
        </w:rPr>
        <w:t>污染严重难以清除时可更换部分管道及配件</w:t>
      </w:r>
      <w:r>
        <w:rPr>
          <w:rFonts w:hint="eastAsia"/>
          <w:sz w:val="24"/>
          <w:szCs w:val="24"/>
        </w:rPr>
        <w:t>。</w:t>
      </w:r>
    </w:p>
    <w:p w14:paraId="5E7C7DB2">
      <w:pPr>
        <w:widowControl/>
        <w:spacing w:line="360" w:lineRule="auto"/>
        <w:jc w:val="left"/>
        <w:rPr>
          <w:rStyle w:val="59"/>
          <w:rFonts w:ascii="Times New Roman" w:hAnsi="Times New Roman" w:eastAsia="华文楷体"/>
          <w:color w:val="auto"/>
          <w:sz w:val="21"/>
          <w:szCs w:val="21"/>
        </w:rPr>
      </w:pPr>
      <w:r>
        <w:rPr>
          <w:rStyle w:val="59"/>
          <w:rFonts w:ascii="Times New Roman" w:hAnsi="Times New Roman" w:eastAsia="华文楷体"/>
          <w:bCs/>
          <w:color w:val="auto"/>
          <w:sz w:val="21"/>
          <w:szCs w:val="21"/>
        </w:rPr>
        <w:t>【条文说明】</w:t>
      </w:r>
      <w:r>
        <w:rPr>
          <w:rStyle w:val="59"/>
          <w:rFonts w:eastAsia="华文楷体"/>
          <w:bCs/>
          <w:color w:val="auto"/>
          <w:sz w:val="21"/>
          <w:szCs w:val="21"/>
        </w:rPr>
        <w:t>干管排水</w:t>
      </w:r>
      <w:r>
        <w:rPr>
          <w:rStyle w:val="59"/>
          <w:rFonts w:hint="eastAsia" w:eastAsia="华文楷体"/>
          <w:bCs/>
          <w:color w:val="auto"/>
          <w:sz w:val="21"/>
          <w:szCs w:val="21"/>
        </w:rPr>
        <w:t>可</w:t>
      </w:r>
      <w:r>
        <w:rPr>
          <w:rStyle w:val="59"/>
          <w:rFonts w:eastAsia="华文楷体"/>
          <w:bCs/>
          <w:color w:val="auto"/>
          <w:sz w:val="21"/>
          <w:szCs w:val="21"/>
        </w:rPr>
        <w:t>排出因长期滞留而余氯降低的饮用水</w:t>
      </w:r>
      <w:r>
        <w:rPr>
          <w:rStyle w:val="59"/>
          <w:rFonts w:hint="eastAsia" w:eastAsia="华文楷体"/>
          <w:bCs/>
          <w:color w:val="auto"/>
          <w:sz w:val="21"/>
          <w:szCs w:val="21"/>
        </w:rPr>
        <w:t>，</w:t>
      </w:r>
      <w:r>
        <w:rPr>
          <w:rStyle w:val="59"/>
          <w:rFonts w:eastAsia="华文楷体"/>
          <w:bCs/>
          <w:color w:val="auto"/>
          <w:sz w:val="21"/>
          <w:szCs w:val="21"/>
        </w:rPr>
        <w:t>有利于促进管网水循环，抑制</w:t>
      </w:r>
      <w:r>
        <w:rPr>
          <w:rStyle w:val="59"/>
          <w:rFonts w:hint="eastAsia" w:eastAsia="华文楷体"/>
          <w:bCs/>
          <w:color w:val="auto"/>
          <w:sz w:val="21"/>
          <w:szCs w:val="21"/>
          <w:lang w:val="en-US" w:eastAsia="zh-CN"/>
        </w:rPr>
        <w:t>摇蚊幼虫</w:t>
      </w:r>
      <w:r>
        <w:rPr>
          <w:rStyle w:val="59"/>
          <w:rFonts w:eastAsia="华文楷体"/>
          <w:bCs/>
          <w:color w:val="auto"/>
          <w:sz w:val="21"/>
          <w:szCs w:val="21"/>
        </w:rPr>
        <w:t>的污染。</w:t>
      </w:r>
      <w:r>
        <w:rPr>
          <w:rStyle w:val="59"/>
          <w:rFonts w:hint="eastAsia" w:eastAsia="华文楷体"/>
          <w:bCs/>
          <w:color w:val="auto"/>
          <w:sz w:val="21"/>
          <w:szCs w:val="21"/>
        </w:rPr>
        <w:t>管网附属设施清洗包括</w:t>
      </w:r>
      <w:r>
        <w:rPr>
          <w:rStyle w:val="59"/>
          <w:rFonts w:eastAsia="华文楷体"/>
          <w:bCs/>
          <w:color w:val="auto"/>
          <w:sz w:val="21"/>
          <w:szCs w:val="21"/>
        </w:rPr>
        <w:t>蓄水池、泵房、管道阀门、过滤装置等</w:t>
      </w:r>
      <w:r>
        <w:rPr>
          <w:rStyle w:val="59"/>
          <w:rFonts w:hint="eastAsia" w:eastAsia="华文楷体"/>
          <w:bCs/>
          <w:color w:val="auto"/>
          <w:sz w:val="21"/>
          <w:szCs w:val="21"/>
        </w:rPr>
        <w:t>，应</w:t>
      </w:r>
      <w:r>
        <w:rPr>
          <w:rStyle w:val="59"/>
          <w:rFonts w:eastAsia="华文楷体"/>
          <w:bCs/>
          <w:color w:val="auto"/>
          <w:sz w:val="21"/>
          <w:szCs w:val="21"/>
        </w:rPr>
        <w:t>重点清除死角、沉积物和表面附着的生物膜</w:t>
      </w:r>
      <w:r>
        <w:rPr>
          <w:rStyle w:val="59"/>
          <w:rFonts w:hint="eastAsia" w:eastAsia="华文楷体"/>
          <w:bCs/>
          <w:color w:val="auto"/>
          <w:sz w:val="21"/>
          <w:szCs w:val="21"/>
        </w:rPr>
        <w:t>。</w:t>
      </w:r>
    </w:p>
    <w:p w14:paraId="68EF0348">
      <w:pPr>
        <w:spacing w:line="360" w:lineRule="auto"/>
        <w:rPr>
          <w:rStyle w:val="59"/>
          <w:rFonts w:ascii="Times New Roman" w:hAnsi="Times New Roman" w:eastAsia="华文楷体"/>
          <w:color w:val="auto"/>
          <w:sz w:val="21"/>
          <w:szCs w:val="21"/>
        </w:rPr>
      </w:pPr>
    </w:p>
    <w:p w14:paraId="345DD765">
      <w:pPr>
        <w:spacing w:line="360" w:lineRule="auto"/>
        <w:rPr>
          <w:rStyle w:val="59"/>
          <w:rFonts w:ascii="Times New Roman" w:hAnsi="Times New Roman" w:eastAsia="华文楷体"/>
          <w:color w:val="auto"/>
          <w:sz w:val="21"/>
          <w:szCs w:val="21"/>
        </w:rPr>
      </w:pPr>
    </w:p>
    <w:p w14:paraId="0F1D094C">
      <w:pPr>
        <w:spacing w:line="360" w:lineRule="auto"/>
        <w:rPr>
          <w:rStyle w:val="59"/>
          <w:rFonts w:ascii="Times New Roman" w:hAnsi="Times New Roman" w:eastAsia="华文楷体"/>
          <w:color w:val="auto"/>
          <w:sz w:val="21"/>
          <w:szCs w:val="21"/>
        </w:rPr>
        <w:sectPr>
          <w:pgSz w:w="11906" w:h="16838"/>
          <w:pgMar w:top="1440" w:right="1800" w:bottom="1440" w:left="1800" w:header="851" w:footer="992" w:gutter="0"/>
          <w:cols w:space="720" w:num="1"/>
          <w:docGrid w:type="lines" w:linePitch="312" w:charSpace="0"/>
        </w:sectPr>
      </w:pPr>
    </w:p>
    <w:p w14:paraId="67FA66A6">
      <w:pPr>
        <w:pageBreakBefore/>
        <w:spacing w:line="360" w:lineRule="auto"/>
        <w:jc w:val="center"/>
        <w:outlineLvl w:val="0"/>
        <w:rPr>
          <w:b/>
          <w:sz w:val="30"/>
          <w:szCs w:val="30"/>
        </w:rPr>
      </w:pPr>
      <w:bookmarkStart w:id="40" w:name="_Toc19785"/>
      <w:bookmarkStart w:id="41" w:name="_Toc25867"/>
      <w:r>
        <w:rPr>
          <w:rFonts w:hint="eastAsia"/>
          <w:b/>
          <w:sz w:val="30"/>
          <w:szCs w:val="30"/>
        </w:rPr>
        <w:t>7 二次供水防治</w:t>
      </w:r>
      <w:bookmarkEnd w:id="40"/>
      <w:bookmarkEnd w:id="41"/>
    </w:p>
    <w:p w14:paraId="0C40D76F">
      <w:pPr>
        <w:spacing w:line="360" w:lineRule="auto"/>
        <w:rPr>
          <w:bCs/>
          <w:sz w:val="24"/>
          <w:szCs w:val="24"/>
        </w:rPr>
      </w:pPr>
      <w:r>
        <w:rPr>
          <w:rFonts w:hint="eastAsia"/>
          <w:b/>
          <w:sz w:val="24"/>
          <w:szCs w:val="24"/>
        </w:rPr>
        <w:t>7.0.1</w:t>
      </w:r>
      <w:r>
        <w:rPr>
          <w:rFonts w:hint="eastAsia"/>
          <w:bCs/>
          <w:sz w:val="24"/>
          <w:szCs w:val="24"/>
        </w:rPr>
        <w:t xml:space="preserve">  新建二次供水水箱</w:t>
      </w:r>
      <w:r>
        <w:rPr>
          <w:rFonts w:hint="eastAsia"/>
          <w:bCs/>
          <w:sz w:val="24"/>
          <w:szCs w:val="24"/>
          <w:lang w:val="en-US" w:eastAsia="zh-CN"/>
        </w:rPr>
        <w:t>宜选用符合国家生活饮用水卫生标准的</w:t>
      </w:r>
      <w:r>
        <w:rPr>
          <w:rFonts w:hint="eastAsia"/>
          <w:bCs/>
          <w:sz w:val="24"/>
          <w:szCs w:val="24"/>
        </w:rPr>
        <w:t>不锈钢材料，焊接材料应与水箱材质相匹配，焊缝应进行抗氧化处理。</w:t>
      </w:r>
    </w:p>
    <w:p w14:paraId="2E956ABB">
      <w:pPr>
        <w:spacing w:line="360" w:lineRule="auto"/>
        <w:rPr>
          <w:rFonts w:eastAsia="华文楷体"/>
          <w:bCs/>
          <w:sz w:val="24"/>
          <w:szCs w:val="24"/>
        </w:rPr>
      </w:pPr>
      <w:r>
        <w:rPr>
          <w:rStyle w:val="59"/>
          <w:rFonts w:ascii="Times New Roman" w:hAnsi="Times New Roman" w:eastAsia="华文楷体"/>
          <w:bCs/>
          <w:color w:val="auto"/>
          <w:sz w:val="21"/>
          <w:szCs w:val="21"/>
        </w:rPr>
        <w:t>【条文说明】</w:t>
      </w:r>
      <w:r>
        <w:rPr>
          <w:rStyle w:val="59"/>
          <w:rFonts w:hint="eastAsia" w:eastAsia="华文楷体"/>
          <w:bCs/>
          <w:color w:val="auto"/>
          <w:sz w:val="21"/>
          <w:szCs w:val="21"/>
        </w:rPr>
        <w:t>为</w:t>
      </w:r>
      <w:r>
        <w:rPr>
          <w:rStyle w:val="59"/>
          <w:rFonts w:hint="eastAsia" w:ascii="Times New Roman" w:hAnsi="Times New Roman" w:eastAsia="华文楷体"/>
          <w:bCs/>
          <w:color w:val="auto"/>
          <w:sz w:val="21"/>
          <w:szCs w:val="21"/>
        </w:rPr>
        <w:t>避免藻类、杂物附着，二次供水水箱宜优先选用符合国家生活饮用水卫生标准的不锈钢材质。</w:t>
      </w:r>
      <w:r>
        <w:rPr>
          <w:rStyle w:val="59"/>
          <w:rFonts w:hint="eastAsia" w:eastAsia="华文楷体"/>
          <w:bCs/>
          <w:color w:val="auto"/>
          <w:sz w:val="21"/>
          <w:szCs w:val="21"/>
        </w:rPr>
        <w:t>要求对不锈钢水箱焊缝进行抗氧化处理是为了确保不锈钢水箱的质量。</w:t>
      </w:r>
    </w:p>
    <w:p w14:paraId="352C649F">
      <w:pPr>
        <w:spacing w:line="360" w:lineRule="auto"/>
        <w:rPr>
          <w:b/>
          <w:sz w:val="24"/>
          <w:szCs w:val="24"/>
        </w:rPr>
      </w:pPr>
      <w:r>
        <w:rPr>
          <w:rFonts w:hint="eastAsia"/>
          <w:b/>
          <w:sz w:val="24"/>
          <w:szCs w:val="24"/>
        </w:rPr>
        <w:t>7.0.2</w:t>
      </w:r>
      <w:r>
        <w:rPr>
          <w:rFonts w:hint="eastAsia"/>
          <w:bCs/>
          <w:sz w:val="24"/>
          <w:szCs w:val="24"/>
        </w:rPr>
        <w:t xml:space="preserve">  二次供水水箱应设置消毒设备，可选择臭氧发生器、紫外线消毒器和水箱自洁消毒器等。</w:t>
      </w:r>
    </w:p>
    <w:p w14:paraId="031CF5B1">
      <w:pPr>
        <w:spacing w:line="360" w:lineRule="auto"/>
        <w:rPr>
          <w:sz w:val="24"/>
          <w:szCs w:val="24"/>
        </w:rPr>
      </w:pPr>
      <w:r>
        <w:rPr>
          <w:rFonts w:hint="eastAsia"/>
          <w:b/>
          <w:sz w:val="24"/>
          <w:szCs w:val="24"/>
        </w:rPr>
        <w:t>7.0.3</w:t>
      </w:r>
      <w:r>
        <w:rPr>
          <w:rFonts w:hint="eastAsia"/>
          <w:sz w:val="24"/>
          <w:szCs w:val="24"/>
        </w:rPr>
        <w:t xml:space="preserve">  二次供水设施应采取加盖密封措施，人孔、溢流管和透气管管口应配置防蚊装置或完全密封。</w:t>
      </w:r>
    </w:p>
    <w:p w14:paraId="090A372F">
      <w:pPr>
        <w:spacing w:line="360" w:lineRule="auto"/>
        <w:rPr>
          <w:sz w:val="24"/>
          <w:szCs w:val="24"/>
        </w:rPr>
      </w:pPr>
      <w:r>
        <w:rPr>
          <w:rFonts w:hint="eastAsia"/>
          <w:b/>
          <w:sz w:val="24"/>
          <w:szCs w:val="24"/>
        </w:rPr>
        <w:t>7.0.4</w:t>
      </w:r>
      <w:r>
        <w:rPr>
          <w:rFonts w:hint="eastAsia"/>
          <w:bCs/>
          <w:sz w:val="24"/>
          <w:szCs w:val="24"/>
        </w:rPr>
        <w:t xml:space="preserve">  </w:t>
      </w:r>
      <w:r>
        <w:rPr>
          <w:rFonts w:hint="eastAsia"/>
          <w:sz w:val="24"/>
          <w:szCs w:val="24"/>
        </w:rPr>
        <w:t>二次供水设施应由专人管理，日常维修应注意避免带进污染物，一旦发现破漏等异常应及时修复。</w:t>
      </w:r>
    </w:p>
    <w:p w14:paraId="67F3BC2C">
      <w:pPr>
        <w:spacing w:line="360" w:lineRule="auto"/>
        <w:rPr>
          <w:sz w:val="24"/>
          <w:szCs w:val="24"/>
        </w:rPr>
      </w:pPr>
      <w:r>
        <w:rPr>
          <w:rFonts w:hint="eastAsia"/>
          <w:b/>
          <w:sz w:val="24"/>
          <w:szCs w:val="24"/>
        </w:rPr>
        <w:t>7.0.5</w:t>
      </w:r>
      <w:r>
        <w:rPr>
          <w:rFonts w:hint="eastAsia"/>
          <w:sz w:val="24"/>
          <w:szCs w:val="24"/>
        </w:rPr>
        <w:t xml:space="preserve">  二次供水设施应定期进行清洗、消毒，其周期不少于半年1次，</w:t>
      </w:r>
      <w:r>
        <w:rPr>
          <w:rFonts w:hint="eastAsia"/>
          <w:sz w:val="24"/>
          <w:szCs w:val="24"/>
          <w:lang w:val="en-US" w:eastAsia="zh-CN"/>
        </w:rPr>
        <w:t>摇蚊及幼虫</w:t>
      </w:r>
      <w:r>
        <w:rPr>
          <w:rFonts w:hint="eastAsia"/>
          <w:sz w:val="24"/>
          <w:szCs w:val="24"/>
        </w:rPr>
        <w:t>高发季节清洗、消毒频率应适当增加。</w:t>
      </w:r>
    </w:p>
    <w:p w14:paraId="0C86DA5D">
      <w:pPr>
        <w:spacing w:line="360" w:lineRule="auto"/>
        <w:rPr>
          <w:rStyle w:val="59"/>
          <w:rFonts w:ascii="Times New Roman" w:hAnsi="Times New Roman" w:eastAsia="华文楷体"/>
          <w:bCs/>
          <w:color w:val="auto"/>
          <w:sz w:val="21"/>
          <w:szCs w:val="21"/>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二次供水</w:t>
      </w:r>
      <w:r>
        <w:rPr>
          <w:rStyle w:val="59"/>
          <w:rFonts w:hint="eastAsia" w:eastAsia="华文楷体"/>
          <w:bCs/>
          <w:color w:val="auto"/>
          <w:sz w:val="21"/>
          <w:szCs w:val="21"/>
        </w:rPr>
        <w:t>设施由经水务部门认证的队伍</w:t>
      </w:r>
      <w:r>
        <w:rPr>
          <w:rStyle w:val="59"/>
          <w:rFonts w:hint="eastAsia" w:ascii="Times New Roman" w:hAnsi="Times New Roman" w:eastAsia="华文楷体"/>
          <w:bCs/>
          <w:color w:val="auto"/>
          <w:sz w:val="21"/>
          <w:szCs w:val="21"/>
        </w:rPr>
        <w:t>用漂白粉、含氯缓蚀剂或过氧化氢等</w:t>
      </w:r>
      <w:r>
        <w:rPr>
          <w:rStyle w:val="59"/>
          <w:rFonts w:hint="eastAsia" w:eastAsia="华文楷体"/>
          <w:bCs/>
          <w:color w:val="auto"/>
          <w:sz w:val="21"/>
          <w:szCs w:val="21"/>
        </w:rPr>
        <w:t>清洗、消毒，并建立清洗档案。</w:t>
      </w:r>
    </w:p>
    <w:p w14:paraId="2C73EC0A">
      <w:pPr>
        <w:spacing w:line="360" w:lineRule="auto"/>
        <w:rPr>
          <w:rStyle w:val="59"/>
          <w:rFonts w:ascii="Times New Roman" w:hAnsi="Times New Roman" w:eastAsia="华文楷体"/>
          <w:color w:val="auto"/>
          <w:sz w:val="21"/>
          <w:szCs w:val="21"/>
        </w:rPr>
      </w:pPr>
      <w:r>
        <w:rPr>
          <w:rFonts w:hint="eastAsia"/>
          <w:b/>
          <w:sz w:val="24"/>
          <w:szCs w:val="24"/>
        </w:rPr>
        <w:t xml:space="preserve">7.0.6 </w:t>
      </w:r>
      <w:r>
        <w:rPr>
          <w:rFonts w:hint="eastAsia"/>
          <w:sz w:val="24"/>
          <w:szCs w:val="24"/>
        </w:rPr>
        <w:t xml:space="preserve"> 日常运维时，可增加加压泵站追氯量，适当提高管网末端的余氯水平，以减少虫体滋生。并通过调节水箱浮球阀，尽可能缩短自来水在地下水池和水箱的停留时间。</w:t>
      </w:r>
    </w:p>
    <w:p w14:paraId="26A7FF01">
      <w:pPr>
        <w:spacing w:line="360" w:lineRule="auto"/>
        <w:rPr>
          <w:rFonts w:hint="eastAsia"/>
          <w:sz w:val="24"/>
          <w:szCs w:val="24"/>
          <w:lang w:val="en-US" w:eastAsia="zh-CN"/>
        </w:rPr>
      </w:pPr>
      <w:r>
        <w:rPr>
          <w:rFonts w:hint="eastAsia"/>
          <w:b/>
          <w:sz w:val="24"/>
          <w:szCs w:val="24"/>
        </w:rPr>
        <w:t>7.0.</w:t>
      </w:r>
      <w:r>
        <w:rPr>
          <w:rFonts w:hint="eastAsia"/>
          <w:b/>
          <w:sz w:val="24"/>
          <w:szCs w:val="24"/>
          <w:lang w:val="en-US" w:eastAsia="zh-CN"/>
        </w:rPr>
        <w:t>7</w:t>
      </w:r>
      <w:r>
        <w:rPr>
          <w:rFonts w:hint="eastAsia"/>
          <w:b/>
          <w:sz w:val="24"/>
          <w:szCs w:val="24"/>
        </w:rPr>
        <w:t xml:space="preserve"> </w:t>
      </w:r>
      <w:r>
        <w:rPr>
          <w:rFonts w:hint="eastAsia"/>
          <w:sz w:val="24"/>
          <w:szCs w:val="24"/>
        </w:rPr>
        <w:t xml:space="preserve"> </w:t>
      </w:r>
      <w:r>
        <w:rPr>
          <w:rFonts w:hint="eastAsia"/>
          <w:sz w:val="24"/>
          <w:szCs w:val="24"/>
          <w:lang w:val="en-US" w:eastAsia="zh-CN"/>
        </w:rPr>
        <w:t>应定期检查和更换</w:t>
      </w:r>
      <w:r>
        <w:rPr>
          <w:rFonts w:hint="eastAsia"/>
          <w:sz w:val="24"/>
          <w:szCs w:val="24"/>
        </w:rPr>
        <w:t>溢流孔、通气孔和人孔等位置</w:t>
      </w:r>
      <w:r>
        <w:rPr>
          <w:rFonts w:hint="eastAsia"/>
          <w:sz w:val="24"/>
          <w:szCs w:val="24"/>
          <w:lang w:val="en-US" w:eastAsia="zh-CN"/>
        </w:rPr>
        <w:t>的防虫网，防虫网宜采用聚乙烯或金属材质，目数宜为40目~60目。</w:t>
      </w:r>
    </w:p>
    <w:p w14:paraId="5212399A">
      <w:pPr>
        <w:spacing w:line="360" w:lineRule="auto"/>
        <w:rPr>
          <w:rFonts w:hint="eastAsia"/>
          <w:sz w:val="24"/>
          <w:szCs w:val="24"/>
          <w:lang w:val="en-US" w:eastAsia="zh-CN"/>
        </w:rPr>
      </w:pPr>
      <w:r>
        <w:rPr>
          <w:rStyle w:val="59"/>
          <w:rFonts w:ascii="Times New Roman" w:hAnsi="Times New Roman" w:eastAsia="华文楷体"/>
          <w:bCs/>
          <w:color w:val="auto"/>
          <w:sz w:val="21"/>
          <w:szCs w:val="21"/>
        </w:rPr>
        <w:t>【条文说明】</w:t>
      </w:r>
      <w:r>
        <w:rPr>
          <w:rStyle w:val="59"/>
          <w:rFonts w:hint="eastAsia" w:ascii="Times New Roman" w:hAnsi="Times New Roman" w:eastAsia="华文楷体"/>
          <w:bCs/>
          <w:color w:val="auto"/>
          <w:sz w:val="21"/>
          <w:szCs w:val="21"/>
        </w:rPr>
        <w:t>每日需检查防虫网是否完好无损，有无破损、孔洞、变形或被异物堵塞等情况</w:t>
      </w:r>
      <w:r>
        <w:rPr>
          <w:rStyle w:val="59"/>
          <w:rFonts w:hint="eastAsia" w:eastAsia="华文楷体"/>
          <w:bCs/>
          <w:color w:val="auto"/>
          <w:sz w:val="21"/>
          <w:szCs w:val="21"/>
          <w:lang w:eastAsia="zh-CN"/>
        </w:rPr>
        <w:t>。</w:t>
      </w:r>
      <w:r>
        <w:rPr>
          <w:rStyle w:val="59"/>
          <w:rFonts w:hint="eastAsia" w:ascii="Times New Roman" w:hAnsi="Times New Roman" w:eastAsia="华文楷体"/>
          <w:bCs/>
          <w:color w:val="auto"/>
          <w:sz w:val="21"/>
          <w:szCs w:val="21"/>
        </w:rPr>
        <w:t>聚乙烯材质</w:t>
      </w:r>
      <w:r>
        <w:rPr>
          <w:rStyle w:val="59"/>
          <w:rFonts w:hint="eastAsia" w:eastAsia="华文楷体"/>
          <w:bCs/>
          <w:color w:val="auto"/>
          <w:sz w:val="21"/>
          <w:szCs w:val="21"/>
          <w:lang w:val="en-US" w:eastAsia="zh-CN"/>
        </w:rPr>
        <w:t>防虫网</w:t>
      </w:r>
      <w:r>
        <w:rPr>
          <w:rStyle w:val="59"/>
          <w:rFonts w:hint="eastAsia" w:ascii="Times New Roman" w:hAnsi="Times New Roman" w:eastAsia="华文楷体"/>
          <w:bCs/>
          <w:color w:val="auto"/>
          <w:sz w:val="21"/>
          <w:szCs w:val="21"/>
        </w:rPr>
        <w:t>具有拉力强度大、抗热、耐水、耐腐蚀、耐老化、无毒无味等优点。以聚乙烯为原料，添加防老化、抗紫外线等化学助剂，经拉丝织造而成，能在户外环境下长时间使用，抵御风吹日晒雨淋，有效防止蚊虫进入供水系统。金属材质防虫网具有较高的强度和耐腐蚀性，能承受一定的外力冲击，不易变形损坏，可长期保持良好的防虫效果，适用于对防虫网强度要求较高的场合。防虫网目数过少，</w:t>
      </w:r>
      <w:r>
        <w:rPr>
          <w:rStyle w:val="59"/>
          <w:rFonts w:hint="eastAsia" w:eastAsia="华文楷体"/>
          <w:bCs/>
          <w:color w:val="auto"/>
          <w:sz w:val="21"/>
          <w:szCs w:val="21"/>
          <w:lang w:val="en-US" w:eastAsia="zh-CN"/>
        </w:rPr>
        <w:t>摇蚊</w:t>
      </w:r>
      <w:r>
        <w:rPr>
          <w:rStyle w:val="59"/>
          <w:rFonts w:hint="eastAsia" w:ascii="Times New Roman" w:hAnsi="Times New Roman" w:eastAsia="华文楷体"/>
          <w:bCs/>
          <w:color w:val="auto"/>
          <w:sz w:val="21"/>
          <w:szCs w:val="21"/>
        </w:rPr>
        <w:t>容易进入；目数过多，可能会影响通风和水流等情况，且成本也会增加。40目</w:t>
      </w:r>
      <w:r>
        <w:rPr>
          <w:rStyle w:val="59"/>
          <w:rFonts w:hint="eastAsia" w:ascii="Times New Roman" w:hAnsi="Times New Roman" w:eastAsia="华文楷体"/>
          <w:bCs/>
          <w:color w:val="auto"/>
          <w:sz w:val="21"/>
          <w:szCs w:val="21"/>
          <w:lang w:val="en-US" w:eastAsia="zh-CN"/>
        </w:rPr>
        <w:t>~</w:t>
      </w:r>
      <w:r>
        <w:rPr>
          <w:rStyle w:val="59"/>
          <w:rFonts w:hint="eastAsia" w:ascii="Times New Roman" w:hAnsi="Times New Roman" w:eastAsia="华文楷体"/>
          <w:bCs/>
          <w:color w:val="auto"/>
          <w:sz w:val="21"/>
          <w:szCs w:val="21"/>
        </w:rPr>
        <w:t>60目的防虫网可以在有效防止</w:t>
      </w:r>
      <w:r>
        <w:rPr>
          <w:rStyle w:val="59"/>
          <w:rFonts w:hint="eastAsia" w:eastAsia="华文楷体"/>
          <w:bCs/>
          <w:color w:val="auto"/>
          <w:sz w:val="21"/>
          <w:szCs w:val="21"/>
          <w:lang w:val="en-US" w:eastAsia="zh-CN"/>
        </w:rPr>
        <w:t>摇蚊</w:t>
      </w:r>
      <w:r>
        <w:rPr>
          <w:rStyle w:val="59"/>
          <w:rFonts w:hint="eastAsia" w:ascii="Times New Roman" w:hAnsi="Times New Roman" w:eastAsia="华文楷体"/>
          <w:bCs/>
          <w:color w:val="auto"/>
          <w:sz w:val="21"/>
          <w:szCs w:val="21"/>
        </w:rPr>
        <w:t>进入的同时，保证一定的通风和水流条件，维持供水系统的正常运行。普通聚乙烯材质的防虫网</w:t>
      </w:r>
      <w:r>
        <w:rPr>
          <w:rStyle w:val="59"/>
          <w:rFonts w:hint="default" w:ascii="Times New Roman" w:hAnsi="Times New Roman" w:eastAsia="华文楷体" w:cs="Times New Roman"/>
          <w:bCs/>
          <w:color w:val="auto"/>
          <w:sz w:val="21"/>
          <w:szCs w:val="21"/>
        </w:rPr>
        <w:t>1</w:t>
      </w:r>
      <w:r>
        <w:rPr>
          <w:rStyle w:val="59"/>
          <w:rFonts w:hint="eastAsia" w:ascii="Times New Roman" w:hAnsi="Times New Roman" w:eastAsia="华文楷体"/>
          <w:bCs/>
          <w:color w:val="auto"/>
          <w:sz w:val="21"/>
          <w:szCs w:val="21"/>
        </w:rPr>
        <w:t>年</w:t>
      </w:r>
      <w:r>
        <w:rPr>
          <w:rStyle w:val="59"/>
          <w:rFonts w:hint="default" w:ascii="Times New Roman" w:hAnsi="Times New Roman" w:eastAsia="华文楷体" w:cs="Times New Roman"/>
          <w:bCs/>
          <w:color w:val="auto"/>
          <w:sz w:val="21"/>
          <w:szCs w:val="21"/>
          <w:lang w:val="en-US" w:eastAsia="zh-CN"/>
        </w:rPr>
        <w:t>~</w:t>
      </w:r>
      <w:r>
        <w:rPr>
          <w:rStyle w:val="59"/>
          <w:rFonts w:hint="default" w:ascii="Times New Roman" w:hAnsi="Times New Roman" w:eastAsia="华文楷体" w:cs="Times New Roman"/>
          <w:bCs/>
          <w:color w:val="auto"/>
          <w:sz w:val="21"/>
          <w:szCs w:val="21"/>
        </w:rPr>
        <w:t>2</w:t>
      </w:r>
      <w:r>
        <w:rPr>
          <w:rStyle w:val="59"/>
          <w:rFonts w:hint="eastAsia" w:ascii="Times New Roman" w:hAnsi="Times New Roman" w:eastAsia="华文楷体"/>
          <w:bCs/>
          <w:color w:val="auto"/>
          <w:sz w:val="21"/>
          <w:szCs w:val="21"/>
        </w:rPr>
        <w:t>年需</w:t>
      </w:r>
      <w:r>
        <w:rPr>
          <w:rStyle w:val="59"/>
          <w:rFonts w:hint="eastAsia" w:eastAsia="华文楷体"/>
          <w:bCs/>
          <w:color w:val="auto"/>
          <w:sz w:val="21"/>
          <w:szCs w:val="21"/>
          <w:lang w:val="en-US" w:eastAsia="zh-CN"/>
        </w:rPr>
        <w:t>进行</w:t>
      </w:r>
      <w:r>
        <w:rPr>
          <w:rStyle w:val="59"/>
          <w:rFonts w:hint="eastAsia" w:ascii="Times New Roman" w:hAnsi="Times New Roman" w:eastAsia="华文楷体"/>
          <w:bCs/>
          <w:color w:val="auto"/>
          <w:sz w:val="21"/>
          <w:szCs w:val="21"/>
        </w:rPr>
        <w:t>更换</w:t>
      </w:r>
      <w:r>
        <w:rPr>
          <w:rStyle w:val="59"/>
          <w:rFonts w:hint="eastAsia" w:eastAsia="华文楷体"/>
          <w:bCs/>
          <w:color w:val="auto"/>
          <w:sz w:val="21"/>
          <w:szCs w:val="21"/>
          <w:lang w:eastAsia="zh-CN"/>
        </w:rPr>
        <w:t>，</w:t>
      </w:r>
      <w:r>
        <w:rPr>
          <w:rStyle w:val="59"/>
          <w:rFonts w:hint="eastAsia" w:ascii="Times New Roman" w:hAnsi="Times New Roman" w:eastAsia="华文楷体"/>
          <w:bCs/>
          <w:color w:val="auto"/>
          <w:sz w:val="21"/>
          <w:szCs w:val="21"/>
        </w:rPr>
        <w:t>添加抗老化、抗紫外线等助剂的</w:t>
      </w:r>
      <w:r>
        <w:rPr>
          <w:rStyle w:val="59"/>
          <w:rFonts w:hint="eastAsia" w:eastAsia="华文楷体"/>
          <w:bCs/>
          <w:color w:val="auto"/>
          <w:sz w:val="21"/>
          <w:szCs w:val="21"/>
          <w:lang w:val="en-US" w:eastAsia="zh-CN"/>
        </w:rPr>
        <w:t>优质</w:t>
      </w:r>
      <w:r>
        <w:rPr>
          <w:rStyle w:val="59"/>
          <w:rFonts w:hint="eastAsia" w:ascii="Times New Roman" w:hAnsi="Times New Roman" w:eastAsia="华文楷体"/>
          <w:bCs/>
          <w:color w:val="auto"/>
          <w:sz w:val="21"/>
          <w:szCs w:val="21"/>
        </w:rPr>
        <w:t>聚乙烯防虫网，或不锈钢等金属材质的防虫网，强度高、耐腐蚀、抗老化性能好，若使用和维护得当，可</w:t>
      </w:r>
      <w:r>
        <w:rPr>
          <w:rStyle w:val="59"/>
          <w:rFonts w:hint="default" w:ascii="Times New Roman" w:hAnsi="Times New Roman" w:eastAsia="华文楷体"/>
          <w:bCs/>
          <w:color w:val="auto"/>
          <w:sz w:val="21"/>
          <w:szCs w:val="21"/>
          <w:lang w:val="en-US" w:eastAsia="zh-CN"/>
        </w:rPr>
        <w:t>3</w:t>
      </w:r>
      <w:r>
        <w:rPr>
          <w:rStyle w:val="59"/>
          <w:rFonts w:hint="eastAsia" w:ascii="Times New Roman" w:hAnsi="Times New Roman" w:eastAsia="华文楷体"/>
          <w:bCs/>
          <w:color w:val="auto"/>
          <w:sz w:val="21"/>
          <w:szCs w:val="21"/>
        </w:rPr>
        <w:t>年</w:t>
      </w:r>
      <w:r>
        <w:rPr>
          <w:rStyle w:val="59"/>
          <w:rFonts w:hint="default" w:ascii="Times New Roman" w:hAnsi="Times New Roman" w:eastAsia="华文楷体"/>
          <w:bCs/>
          <w:color w:val="auto"/>
          <w:sz w:val="21"/>
          <w:szCs w:val="21"/>
          <w:lang w:val="en-US" w:eastAsia="zh-CN"/>
        </w:rPr>
        <w:t>~5</w:t>
      </w:r>
      <w:r>
        <w:rPr>
          <w:rStyle w:val="59"/>
          <w:rFonts w:hint="eastAsia" w:ascii="Times New Roman" w:hAnsi="Times New Roman" w:eastAsia="华文楷体"/>
          <w:bCs/>
          <w:color w:val="auto"/>
          <w:sz w:val="21"/>
          <w:szCs w:val="21"/>
        </w:rPr>
        <w:t>年更换一次。</w:t>
      </w:r>
    </w:p>
    <w:p w14:paraId="222E4C54">
      <w:pPr>
        <w:spacing w:line="360" w:lineRule="auto"/>
        <w:rPr>
          <w:rStyle w:val="59"/>
          <w:rFonts w:ascii="Times New Roman" w:hAnsi="Times New Roman" w:eastAsia="华文楷体"/>
          <w:color w:val="auto"/>
          <w:sz w:val="21"/>
          <w:szCs w:val="21"/>
        </w:rPr>
      </w:pPr>
    </w:p>
    <w:p w14:paraId="20D4343E">
      <w:pPr>
        <w:spacing w:line="360" w:lineRule="auto"/>
        <w:rPr>
          <w:rStyle w:val="59"/>
          <w:rFonts w:ascii="Times New Roman" w:hAnsi="Times New Roman" w:eastAsia="华文楷体"/>
          <w:color w:val="auto"/>
          <w:sz w:val="21"/>
          <w:szCs w:val="21"/>
        </w:rPr>
        <w:sectPr>
          <w:pgSz w:w="11906" w:h="16838"/>
          <w:pgMar w:top="1440" w:right="1800" w:bottom="1440" w:left="1800" w:header="851" w:footer="992" w:gutter="0"/>
          <w:cols w:space="720" w:num="1"/>
          <w:docGrid w:type="lines" w:linePitch="312" w:charSpace="0"/>
        </w:sectPr>
      </w:pPr>
    </w:p>
    <w:p w14:paraId="07E4FBA1">
      <w:pPr>
        <w:keepNext/>
        <w:keepLines/>
        <w:pageBreakBefore/>
        <w:overflowPunct w:val="0"/>
        <w:topLinePunct/>
        <w:spacing w:before="340" w:after="330" w:line="578" w:lineRule="auto"/>
        <w:ind w:firstLine="643" w:firstLineChars="200"/>
        <w:jc w:val="center"/>
        <w:outlineLvl w:val="0"/>
        <w:rPr>
          <w:b/>
          <w:bCs/>
          <w:kern w:val="44"/>
          <w:sz w:val="32"/>
          <w:szCs w:val="44"/>
        </w:rPr>
      </w:pPr>
      <w:bookmarkStart w:id="42" w:name="_Toc134104764"/>
      <w:bookmarkStart w:id="43" w:name="_Toc16204"/>
      <w:bookmarkStart w:id="44" w:name="_Toc27000"/>
      <w:bookmarkStart w:id="45" w:name="_Toc8964"/>
      <w:bookmarkStart w:id="46" w:name="_Toc13279"/>
      <w:bookmarkStart w:id="47" w:name="_Toc30215"/>
      <w:bookmarkStart w:id="48" w:name="_Toc176771748"/>
      <w:bookmarkStart w:id="49" w:name="_Toc7336"/>
      <w:bookmarkStart w:id="50" w:name="_Toc24233"/>
      <w:bookmarkStart w:id="51" w:name="_Toc22535"/>
      <w:bookmarkStart w:id="52" w:name="_Toc26363"/>
      <w:bookmarkStart w:id="53" w:name="_Toc17304"/>
      <w:bookmarkStart w:id="54" w:name="_Toc56772862"/>
      <w:bookmarkStart w:id="55" w:name="_Toc438733390"/>
      <w:r>
        <w:rPr>
          <w:b/>
          <w:bCs/>
          <w:kern w:val="44"/>
          <w:sz w:val="32"/>
          <w:szCs w:val="44"/>
        </w:rPr>
        <w:t>用词</w:t>
      </w:r>
      <w:bookmarkEnd w:id="42"/>
      <w:r>
        <w:rPr>
          <w:b/>
          <w:bCs/>
          <w:kern w:val="44"/>
          <w:sz w:val="32"/>
          <w:szCs w:val="44"/>
        </w:rPr>
        <w:t>说明</w:t>
      </w:r>
      <w:bookmarkEnd w:id="43"/>
      <w:bookmarkEnd w:id="44"/>
      <w:bookmarkEnd w:id="45"/>
      <w:bookmarkEnd w:id="46"/>
      <w:bookmarkEnd w:id="47"/>
      <w:bookmarkEnd w:id="48"/>
      <w:bookmarkEnd w:id="49"/>
      <w:bookmarkEnd w:id="50"/>
    </w:p>
    <w:p w14:paraId="7695FF70">
      <w:pPr>
        <w:overflowPunct w:val="0"/>
        <w:topLinePunct/>
        <w:spacing w:line="360" w:lineRule="auto"/>
        <w:ind w:firstLine="480" w:firstLineChars="200"/>
        <w:rPr>
          <w:sz w:val="24"/>
          <w:szCs w:val="24"/>
        </w:rPr>
      </w:pPr>
      <w:r>
        <w:rPr>
          <w:sz w:val="24"/>
          <w:szCs w:val="24"/>
        </w:rPr>
        <w:t>为便于在执行本</w:t>
      </w:r>
      <w:r>
        <w:rPr>
          <w:rFonts w:hint="eastAsia"/>
          <w:sz w:val="24"/>
          <w:szCs w:val="24"/>
        </w:rPr>
        <w:t>导则</w:t>
      </w:r>
      <w:r>
        <w:rPr>
          <w:sz w:val="24"/>
          <w:szCs w:val="24"/>
        </w:rPr>
        <w:t>条文时区别对待，对要求严格程度不同的用词说明如下：</w:t>
      </w:r>
    </w:p>
    <w:p w14:paraId="7375757A">
      <w:pPr>
        <w:overflowPunct w:val="0"/>
        <w:topLinePunct/>
        <w:spacing w:line="360" w:lineRule="auto"/>
        <w:ind w:firstLine="482" w:firstLineChars="200"/>
        <w:rPr>
          <w:sz w:val="24"/>
          <w:szCs w:val="24"/>
        </w:rPr>
      </w:pPr>
      <w:r>
        <w:rPr>
          <w:b/>
          <w:bCs/>
          <w:sz w:val="24"/>
          <w:szCs w:val="24"/>
        </w:rPr>
        <w:t>1　</w:t>
      </w:r>
      <w:r>
        <w:rPr>
          <w:sz w:val="24"/>
          <w:szCs w:val="24"/>
        </w:rPr>
        <w:t>表示很严格，非这样做不可的：</w:t>
      </w:r>
    </w:p>
    <w:p w14:paraId="7C28CB05">
      <w:pPr>
        <w:overflowPunct w:val="0"/>
        <w:topLinePunct/>
        <w:spacing w:line="360" w:lineRule="auto"/>
        <w:ind w:firstLine="840" w:firstLineChars="350"/>
        <w:rPr>
          <w:sz w:val="24"/>
          <w:szCs w:val="24"/>
        </w:rPr>
      </w:pPr>
      <w:r>
        <w:rPr>
          <w:sz w:val="24"/>
          <w:szCs w:val="24"/>
        </w:rPr>
        <w:t>正面词采用“必须”，反面词采用“严禁”；</w:t>
      </w:r>
    </w:p>
    <w:p w14:paraId="440168D7">
      <w:pPr>
        <w:overflowPunct w:val="0"/>
        <w:topLinePunct/>
        <w:spacing w:line="360" w:lineRule="auto"/>
        <w:ind w:firstLine="482" w:firstLineChars="200"/>
        <w:rPr>
          <w:sz w:val="24"/>
          <w:szCs w:val="24"/>
        </w:rPr>
      </w:pPr>
      <w:r>
        <w:rPr>
          <w:b/>
          <w:bCs/>
          <w:sz w:val="24"/>
          <w:szCs w:val="24"/>
        </w:rPr>
        <w:t>2　</w:t>
      </w:r>
      <w:r>
        <w:rPr>
          <w:sz w:val="24"/>
          <w:szCs w:val="24"/>
        </w:rPr>
        <w:t>表示严格，正常情况下都应该这样做的：</w:t>
      </w:r>
    </w:p>
    <w:p w14:paraId="051FDAD9">
      <w:pPr>
        <w:overflowPunct w:val="0"/>
        <w:topLinePunct/>
        <w:spacing w:line="360" w:lineRule="auto"/>
        <w:ind w:firstLine="840" w:firstLineChars="350"/>
        <w:rPr>
          <w:sz w:val="24"/>
          <w:szCs w:val="24"/>
        </w:rPr>
      </w:pPr>
      <w:r>
        <w:rPr>
          <w:sz w:val="24"/>
          <w:szCs w:val="24"/>
        </w:rPr>
        <w:t>正面词采用“应”，反面词采用“不应”或“不得”；</w:t>
      </w:r>
    </w:p>
    <w:p w14:paraId="321B6909">
      <w:pPr>
        <w:overflowPunct w:val="0"/>
        <w:topLinePunct/>
        <w:spacing w:line="360" w:lineRule="auto"/>
        <w:ind w:firstLine="482" w:firstLineChars="200"/>
        <w:rPr>
          <w:sz w:val="24"/>
          <w:szCs w:val="24"/>
        </w:rPr>
      </w:pPr>
      <w:r>
        <w:rPr>
          <w:b/>
          <w:bCs/>
          <w:sz w:val="24"/>
          <w:szCs w:val="24"/>
        </w:rPr>
        <w:t>3　</w:t>
      </w:r>
      <w:r>
        <w:rPr>
          <w:sz w:val="24"/>
          <w:szCs w:val="24"/>
        </w:rPr>
        <w:t>表示允许稍有选择，在条件许可时首先应该这样做：</w:t>
      </w:r>
    </w:p>
    <w:p w14:paraId="60994C91">
      <w:pPr>
        <w:overflowPunct w:val="0"/>
        <w:topLinePunct/>
        <w:spacing w:line="360" w:lineRule="auto"/>
        <w:ind w:firstLine="840" w:firstLineChars="350"/>
        <w:rPr>
          <w:sz w:val="24"/>
          <w:szCs w:val="24"/>
        </w:rPr>
      </w:pPr>
      <w:r>
        <w:rPr>
          <w:sz w:val="24"/>
          <w:szCs w:val="24"/>
        </w:rPr>
        <w:t>正面词采用“宜”，反面词采用“不宜”；</w:t>
      </w:r>
    </w:p>
    <w:p w14:paraId="741B4FC2">
      <w:pPr>
        <w:overflowPunct w:val="0"/>
        <w:topLinePunct/>
        <w:spacing w:line="360" w:lineRule="auto"/>
        <w:ind w:firstLine="482" w:firstLineChars="200"/>
        <w:rPr>
          <w:sz w:val="24"/>
          <w:szCs w:val="24"/>
        </w:rPr>
      </w:pPr>
      <w:r>
        <w:rPr>
          <w:b/>
          <w:bCs/>
          <w:sz w:val="24"/>
          <w:szCs w:val="24"/>
        </w:rPr>
        <w:t>4　</w:t>
      </w:r>
      <w:r>
        <w:rPr>
          <w:sz w:val="24"/>
          <w:szCs w:val="24"/>
        </w:rPr>
        <w:t>表示有选择，在一定条件下可以这样做的，采用“可”。</w:t>
      </w:r>
    </w:p>
    <w:bookmarkEnd w:id="51"/>
    <w:bookmarkEnd w:id="52"/>
    <w:bookmarkEnd w:id="53"/>
    <w:bookmarkEnd w:id="54"/>
    <w:bookmarkEnd w:id="55"/>
    <w:p w14:paraId="56CFB3B2">
      <w:pPr>
        <w:spacing w:line="360" w:lineRule="auto"/>
        <w:ind w:firstLine="480" w:firstLineChars="200"/>
        <w:rPr>
          <w:sz w:val="24"/>
          <w:szCs w:val="24"/>
        </w:rPr>
      </w:pPr>
    </w:p>
    <w:p w14:paraId="792D94FE">
      <w:pPr>
        <w:spacing w:line="360" w:lineRule="auto"/>
        <w:rPr>
          <w:sz w:val="24"/>
          <w:szCs w:val="24"/>
        </w:rPr>
      </w:pPr>
    </w:p>
    <w:p w14:paraId="64B9D29A">
      <w:pPr>
        <w:spacing w:line="360" w:lineRule="auto"/>
        <w:rPr>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7D14160">
      <w:pPr>
        <w:keepNext/>
        <w:keepLines/>
        <w:spacing w:before="340" w:after="330" w:line="576" w:lineRule="auto"/>
        <w:jc w:val="center"/>
        <w:outlineLvl w:val="0"/>
        <w:rPr>
          <w:rFonts w:hint="eastAsia" w:ascii="宋体" w:hAnsi="宋体" w:cs="宋体"/>
          <w:b/>
          <w:kern w:val="44"/>
          <w:sz w:val="30"/>
          <w:szCs w:val="30"/>
        </w:rPr>
      </w:pPr>
      <w:bookmarkStart w:id="56" w:name="_Toc7407"/>
      <w:bookmarkStart w:id="57" w:name="_Toc56772863"/>
      <w:bookmarkStart w:id="58" w:name="_Toc1958"/>
      <w:bookmarkStart w:id="59" w:name="_Toc438733391"/>
      <w:bookmarkStart w:id="60" w:name="_Toc27748"/>
      <w:bookmarkStart w:id="61" w:name="_Toc22286"/>
      <w:r>
        <w:rPr>
          <w:rFonts w:hint="eastAsia" w:ascii="宋体" w:hAnsi="宋体" w:cs="宋体"/>
          <w:b/>
          <w:kern w:val="44"/>
          <w:sz w:val="30"/>
          <w:szCs w:val="30"/>
        </w:rPr>
        <w:t>引用标准名录</w:t>
      </w:r>
      <w:bookmarkEnd w:id="56"/>
    </w:p>
    <w:p w14:paraId="41C5DB23">
      <w:pPr>
        <w:overflowPunct w:val="0"/>
        <w:topLinePunct/>
        <w:spacing w:line="360" w:lineRule="auto"/>
        <w:ind w:firstLine="480" w:firstLineChars="200"/>
        <w:rPr>
          <w:sz w:val="24"/>
          <w:szCs w:val="24"/>
        </w:rPr>
      </w:pPr>
      <w:bookmarkStart w:id="62" w:name="OLE_LINK7"/>
      <w:bookmarkStart w:id="63" w:name="OLE_LINK8"/>
      <w:bookmarkStart w:id="64" w:name="OLE_LINK6"/>
      <w:bookmarkStart w:id="65" w:name="OLE_LINK5"/>
      <w:r>
        <w:rPr>
          <w:sz w:val="24"/>
          <w:szCs w:val="24"/>
        </w:rPr>
        <w:t>本</w:t>
      </w:r>
      <w:r>
        <w:rPr>
          <w:rFonts w:hint="eastAsia"/>
          <w:sz w:val="24"/>
          <w:szCs w:val="24"/>
        </w:rPr>
        <w:t>导则</w:t>
      </w:r>
      <w:r>
        <w:rPr>
          <w:sz w:val="24"/>
          <w:szCs w:val="24"/>
        </w:rPr>
        <w:t>引用下列标准。其中，注日期的，仅对该日期对应的版本适用本</w:t>
      </w:r>
      <w:r>
        <w:rPr>
          <w:rFonts w:hint="eastAsia"/>
          <w:sz w:val="24"/>
          <w:szCs w:val="24"/>
        </w:rPr>
        <w:t>导则</w:t>
      </w:r>
      <w:r>
        <w:rPr>
          <w:sz w:val="24"/>
          <w:szCs w:val="24"/>
        </w:rPr>
        <w:t>；不注日期的，其最新版适用于本</w:t>
      </w:r>
      <w:r>
        <w:rPr>
          <w:rFonts w:hint="eastAsia"/>
          <w:sz w:val="24"/>
          <w:szCs w:val="24"/>
        </w:rPr>
        <w:t>导则</w:t>
      </w:r>
      <w:r>
        <w:rPr>
          <w:sz w:val="24"/>
          <w:szCs w:val="24"/>
        </w:rPr>
        <w:t>。</w:t>
      </w:r>
      <w:bookmarkEnd w:id="62"/>
      <w:bookmarkEnd w:id="63"/>
      <w:bookmarkEnd w:id="64"/>
      <w:bookmarkEnd w:id="65"/>
    </w:p>
    <w:p w14:paraId="5E74B0B2">
      <w:pPr>
        <w:overflowPunct w:val="0"/>
        <w:topLinePunct/>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《二次供水工程技术规程》CJJ 140</w:t>
      </w:r>
    </w:p>
    <w:bookmarkEnd w:id="57"/>
    <w:bookmarkEnd w:id="58"/>
    <w:bookmarkEnd w:id="59"/>
    <w:bookmarkEnd w:id="60"/>
    <w:bookmarkEnd w:id="61"/>
    <w:p w14:paraId="3DAB747B">
      <w:pPr>
        <w:spacing w:line="360" w:lineRule="auto"/>
        <w:rPr>
          <w:sz w:val="24"/>
        </w:rPr>
      </w:pPr>
    </w:p>
    <w:p w14:paraId="75A06806">
      <w:pPr>
        <w:spacing w:line="360" w:lineRule="auto"/>
        <w:rPr>
          <w:sz w:val="24"/>
        </w:rPr>
        <w:sectPr>
          <w:pgSz w:w="11906" w:h="16838"/>
          <w:pgMar w:top="1440" w:right="1800" w:bottom="1440" w:left="1800" w:header="851" w:footer="992" w:gutter="0"/>
          <w:cols w:space="720" w:num="1"/>
          <w:docGrid w:type="lines" w:linePitch="312" w:charSpace="0"/>
        </w:sectPr>
      </w:pPr>
    </w:p>
    <w:p w14:paraId="25C3AA1D">
      <w:pPr>
        <w:keepNext/>
        <w:keepLines/>
      </w:pPr>
    </w:p>
    <w:p w14:paraId="5E61DECB">
      <w:pPr>
        <w:widowControl/>
        <w:jc w:val="center"/>
        <w:rPr>
          <w:sz w:val="32"/>
          <w:szCs w:val="32"/>
        </w:rPr>
      </w:pPr>
      <w:bookmarkStart w:id="66" w:name="_Toc26469"/>
      <w:bookmarkStart w:id="67" w:name="_Toc7394"/>
      <w:r>
        <w:rPr>
          <w:sz w:val="36"/>
          <w:szCs w:val="36"/>
        </w:rPr>
        <w:t>中国工程建设标准化协会标准</w:t>
      </w:r>
      <w:bookmarkEnd w:id="66"/>
      <w:bookmarkEnd w:id="67"/>
    </w:p>
    <w:p w14:paraId="6BACFDCA">
      <w:pPr>
        <w:jc w:val="center"/>
        <w:rPr>
          <w:rFonts w:eastAsia="黑体"/>
          <w:sz w:val="44"/>
          <w:szCs w:val="44"/>
        </w:rPr>
      </w:pPr>
    </w:p>
    <w:p w14:paraId="66912BBC">
      <w:pPr>
        <w:jc w:val="center"/>
        <w:rPr>
          <w:rFonts w:eastAsia="黑体"/>
          <w:sz w:val="44"/>
          <w:szCs w:val="44"/>
        </w:rPr>
      </w:pPr>
      <w:r>
        <w:rPr>
          <w:rFonts w:hint="eastAsia" w:eastAsia="黑体"/>
          <w:sz w:val="48"/>
          <w:szCs w:val="52"/>
        </w:rPr>
        <w:t>供水系统红虫防治技术导则</w:t>
      </w:r>
    </w:p>
    <w:p w14:paraId="6A47C727">
      <w:pPr>
        <w:jc w:val="center"/>
        <w:rPr>
          <w:rFonts w:eastAsia="黑体"/>
          <w:sz w:val="44"/>
          <w:szCs w:val="44"/>
        </w:rPr>
      </w:pPr>
    </w:p>
    <w:p w14:paraId="5EB006AC">
      <w:pPr>
        <w:jc w:val="center"/>
        <w:rPr>
          <w:rFonts w:eastAsia="黑体"/>
          <w:sz w:val="44"/>
          <w:szCs w:val="44"/>
        </w:rPr>
      </w:pPr>
    </w:p>
    <w:p w14:paraId="3ABEBC48">
      <w:pPr>
        <w:jc w:val="center"/>
      </w:pPr>
      <w:r>
        <w:rPr>
          <w:rFonts w:hint="eastAsia" w:ascii="Times New Roman" w:hAnsi="Times New Roman" w:eastAsia="宋体" w:cs="Times New Roman"/>
        </w:rPr>
        <w:t>Technical guidelines for red worm control in water supply systems</w:t>
      </w:r>
    </w:p>
    <w:p w14:paraId="7BC60956">
      <w:pPr>
        <w:widowControl/>
        <w:jc w:val="left"/>
      </w:pPr>
    </w:p>
    <w:p w14:paraId="776126CB">
      <w:pPr>
        <w:autoSpaceDE w:val="0"/>
        <w:autoSpaceDN w:val="0"/>
        <w:adjustRightInd w:val="0"/>
        <w:spacing w:line="360" w:lineRule="auto"/>
        <w:ind w:firstLine="280" w:firstLineChars="100"/>
        <w:jc w:val="right"/>
        <w:rPr>
          <w:sz w:val="28"/>
          <w:szCs w:val="28"/>
        </w:rPr>
      </w:pPr>
    </w:p>
    <w:p w14:paraId="651A3201">
      <w:pPr>
        <w:jc w:val="center"/>
        <w:rPr>
          <w:rFonts w:eastAsia="黑体"/>
          <w:sz w:val="44"/>
          <w:szCs w:val="44"/>
        </w:rPr>
      </w:pPr>
    </w:p>
    <w:p w14:paraId="38FD3EBC">
      <w:pPr>
        <w:autoSpaceDE w:val="0"/>
        <w:autoSpaceDN w:val="0"/>
        <w:adjustRightInd w:val="0"/>
        <w:spacing w:line="360" w:lineRule="auto"/>
        <w:ind w:firstLine="280" w:firstLineChars="100"/>
        <w:jc w:val="center"/>
        <w:rPr>
          <w:sz w:val="28"/>
          <w:szCs w:val="28"/>
        </w:rPr>
      </w:pPr>
      <w:bookmarkStart w:id="72" w:name="_GoBack"/>
      <w:bookmarkEnd w:id="72"/>
    </w:p>
    <w:p w14:paraId="665C7B20">
      <w:pPr>
        <w:spacing w:line="360" w:lineRule="auto"/>
        <w:jc w:val="center"/>
        <w:rPr>
          <w:b/>
          <w:sz w:val="32"/>
          <w:szCs w:val="32"/>
        </w:rPr>
      </w:pPr>
      <w:bookmarkStart w:id="68" w:name="_Toc89439653"/>
      <w:bookmarkStart w:id="69" w:name="_Toc6843"/>
      <w:bookmarkStart w:id="70" w:name="_Toc24398"/>
      <w:bookmarkStart w:id="71" w:name="_Toc22907"/>
      <w:r>
        <w:rPr>
          <w:b/>
          <w:sz w:val="32"/>
          <w:szCs w:val="32"/>
        </w:rPr>
        <w:t>条文说明</w:t>
      </w:r>
      <w:bookmarkEnd w:id="68"/>
      <w:bookmarkEnd w:id="69"/>
      <w:bookmarkEnd w:id="70"/>
      <w:bookmarkEnd w:id="71"/>
    </w:p>
    <w:p w14:paraId="04EC69BF">
      <w:pPr>
        <w:autoSpaceDE w:val="0"/>
        <w:autoSpaceDN w:val="0"/>
        <w:adjustRightInd w:val="0"/>
        <w:spacing w:line="360" w:lineRule="auto"/>
        <w:ind w:firstLine="210" w:firstLineChars="100"/>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B5 + HGBZ_CNKI">
    <w:altName w:val="AMGD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9838">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10160" b="12065"/>
              <wp:wrapNone/>
              <wp:docPr id="13"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9525">
                        <a:noFill/>
                      </a:ln>
                      <a:effectLst/>
                    </wps:spPr>
                    <wps:txbx>
                      <w:txbxContent>
                        <w:p w14:paraId="3F02A009">
                          <w:pPr>
                            <w:pStyle w:val="16"/>
                            <w:jc w:val="right"/>
                          </w:pPr>
                          <w:r>
                            <w:fldChar w:fldCharType="begin"/>
                          </w:r>
                          <w:r>
                            <w:instrText xml:space="preserve"> PAGE  \* MERGEFORMAT </w:instrText>
                          </w:r>
                          <w:r>
                            <w:fldChar w:fldCharType="separate"/>
                          </w:r>
                          <w:r>
                            <w:t>I</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v7yJ88AAAADAQAA&#10;DwAAAAAAAAABACAAAAAiAAAAZHJzL2Rvd25yZXYueG1sUEsBAhQAFAAAAAgAh07iQJbeZg/pAQAA&#10;yAMAAA4AAAAAAAAAAQAgAAAAHgEAAGRycy9lMm9Eb2MueG1sUEsFBgAAAAAGAAYAWQEAAHkFAAAA&#10;AA==&#10;">
              <v:fill on="f" focussize="0,0"/>
              <v:stroke on="f"/>
              <v:imagedata o:title=""/>
              <o:lock v:ext="edit" aspectratio="f"/>
              <v:textbox inset="0mm,0mm,0mm,0mm" style="mso-fit-shape-to-text:t;">
                <w:txbxContent>
                  <w:p w14:paraId="3F02A009">
                    <w:pPr>
                      <w:pStyle w:val="16"/>
                      <w:jc w:val="right"/>
                    </w:pPr>
                    <w:r>
                      <w:fldChar w:fldCharType="begin"/>
                    </w:r>
                    <w:r>
                      <w:instrText xml:space="preserve"> PAGE  \* MERGEFORMAT </w:instrText>
                    </w:r>
                    <w:r>
                      <w:fldChar w:fldCharType="separate"/>
                    </w:r>
                    <w:r>
                      <w:t>I</w:t>
                    </w:r>
                    <w:r>
                      <w:fldChar w:fldCharType="end"/>
                    </w:r>
                  </w:p>
                </w:txbxContent>
              </v:textbox>
            </v:shape>
          </w:pict>
        </mc:Fallback>
      </mc:AlternateContent>
    </w:r>
  </w:p>
  <w:p w14:paraId="18967B5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661851"/>
    </w:sdtPr>
    <w:sdtContent>
      <w:p w14:paraId="0A43953C">
        <w:pPr>
          <w:pStyle w:val="16"/>
          <w:jc w:val="center"/>
        </w:pPr>
        <w:r>
          <w:fldChar w:fldCharType="begin"/>
        </w:r>
        <w:r>
          <w:instrText xml:space="preserve">PAGE   \* MERGEFORMAT</w:instrText>
        </w:r>
        <w:r>
          <w:fldChar w:fldCharType="separate"/>
        </w:r>
        <w:r>
          <w:rPr>
            <w:lang w:val="zh-CN"/>
          </w:rPr>
          <w:t>1</w:t>
        </w:r>
        <w:r>
          <w:fldChar w:fldCharType="end"/>
        </w:r>
      </w:p>
    </w:sdtContent>
  </w:sdt>
  <w:p w14:paraId="5DC0E082">
    <w:pPr>
      <w:pStyle w:val="16"/>
      <w:tabs>
        <w:tab w:val="clear" w:pos="4153"/>
      </w:tabs>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O0MDIzMDU3Mbc0MTFV0lEKTi0uzszPAykwqwUAZIYzdywAAAA="/>
    <w:docVar w:name="commondata" w:val="eyJoZGlkIjoiMzc3ZjgyZDI3NDg3MmE5MzYyNTMxMmVkMTQ4MmUyZDMifQ=="/>
  </w:docVars>
  <w:rsids>
    <w:rsidRoot w:val="00F41CD3"/>
    <w:rsid w:val="0000024F"/>
    <w:rsid w:val="0000142A"/>
    <w:rsid w:val="000026BC"/>
    <w:rsid w:val="000033AA"/>
    <w:rsid w:val="0000359B"/>
    <w:rsid w:val="000039DA"/>
    <w:rsid w:val="00003D96"/>
    <w:rsid w:val="000040F4"/>
    <w:rsid w:val="00004BB6"/>
    <w:rsid w:val="0000551B"/>
    <w:rsid w:val="00006E2A"/>
    <w:rsid w:val="000078D4"/>
    <w:rsid w:val="00007D39"/>
    <w:rsid w:val="0001207F"/>
    <w:rsid w:val="00015DDA"/>
    <w:rsid w:val="00015E36"/>
    <w:rsid w:val="00017072"/>
    <w:rsid w:val="000204A4"/>
    <w:rsid w:val="00020609"/>
    <w:rsid w:val="00020A63"/>
    <w:rsid w:val="00020A80"/>
    <w:rsid w:val="00021B6C"/>
    <w:rsid w:val="00021E6D"/>
    <w:rsid w:val="00022E26"/>
    <w:rsid w:val="000231D5"/>
    <w:rsid w:val="00023E76"/>
    <w:rsid w:val="0002424D"/>
    <w:rsid w:val="00024933"/>
    <w:rsid w:val="000254A7"/>
    <w:rsid w:val="00025822"/>
    <w:rsid w:val="0002688A"/>
    <w:rsid w:val="00026E69"/>
    <w:rsid w:val="000275CB"/>
    <w:rsid w:val="00027765"/>
    <w:rsid w:val="00030584"/>
    <w:rsid w:val="00030A57"/>
    <w:rsid w:val="00031834"/>
    <w:rsid w:val="00031AF2"/>
    <w:rsid w:val="0003292F"/>
    <w:rsid w:val="00032A7F"/>
    <w:rsid w:val="00032C51"/>
    <w:rsid w:val="00032EB4"/>
    <w:rsid w:val="00034118"/>
    <w:rsid w:val="00037595"/>
    <w:rsid w:val="00040476"/>
    <w:rsid w:val="00040FDD"/>
    <w:rsid w:val="000413E3"/>
    <w:rsid w:val="00042747"/>
    <w:rsid w:val="00043726"/>
    <w:rsid w:val="00044EA9"/>
    <w:rsid w:val="00045C95"/>
    <w:rsid w:val="00045E06"/>
    <w:rsid w:val="00046F34"/>
    <w:rsid w:val="000475F6"/>
    <w:rsid w:val="000500E2"/>
    <w:rsid w:val="00050939"/>
    <w:rsid w:val="000513E8"/>
    <w:rsid w:val="00051C69"/>
    <w:rsid w:val="00051D6E"/>
    <w:rsid w:val="000521C6"/>
    <w:rsid w:val="00053369"/>
    <w:rsid w:val="00054C6E"/>
    <w:rsid w:val="000558BF"/>
    <w:rsid w:val="00056E8E"/>
    <w:rsid w:val="00057354"/>
    <w:rsid w:val="0006086B"/>
    <w:rsid w:val="00060D85"/>
    <w:rsid w:val="000613BC"/>
    <w:rsid w:val="000614B7"/>
    <w:rsid w:val="00061B0A"/>
    <w:rsid w:val="00061DD1"/>
    <w:rsid w:val="000635C7"/>
    <w:rsid w:val="000645FB"/>
    <w:rsid w:val="00065274"/>
    <w:rsid w:val="00065366"/>
    <w:rsid w:val="00065569"/>
    <w:rsid w:val="0006611A"/>
    <w:rsid w:val="00067122"/>
    <w:rsid w:val="000708AC"/>
    <w:rsid w:val="00070B62"/>
    <w:rsid w:val="00070DBB"/>
    <w:rsid w:val="00071946"/>
    <w:rsid w:val="00071BD9"/>
    <w:rsid w:val="00071DFB"/>
    <w:rsid w:val="00071FFC"/>
    <w:rsid w:val="00073FD4"/>
    <w:rsid w:val="0007448C"/>
    <w:rsid w:val="0007482C"/>
    <w:rsid w:val="00074DDE"/>
    <w:rsid w:val="00075D9A"/>
    <w:rsid w:val="00076113"/>
    <w:rsid w:val="00076207"/>
    <w:rsid w:val="00076B0C"/>
    <w:rsid w:val="00076B8B"/>
    <w:rsid w:val="00077D7E"/>
    <w:rsid w:val="0008012E"/>
    <w:rsid w:val="0008128C"/>
    <w:rsid w:val="00081948"/>
    <w:rsid w:val="00082C1C"/>
    <w:rsid w:val="00082EF2"/>
    <w:rsid w:val="00083A4E"/>
    <w:rsid w:val="00084E5F"/>
    <w:rsid w:val="000855E5"/>
    <w:rsid w:val="000856D1"/>
    <w:rsid w:val="00086A3B"/>
    <w:rsid w:val="00086D7A"/>
    <w:rsid w:val="00086FCA"/>
    <w:rsid w:val="00090408"/>
    <w:rsid w:val="00090FF9"/>
    <w:rsid w:val="00091925"/>
    <w:rsid w:val="00093748"/>
    <w:rsid w:val="0009552E"/>
    <w:rsid w:val="00095A83"/>
    <w:rsid w:val="00095FB2"/>
    <w:rsid w:val="00097BAA"/>
    <w:rsid w:val="000A0EEA"/>
    <w:rsid w:val="000A3D0F"/>
    <w:rsid w:val="000A4B3C"/>
    <w:rsid w:val="000A4C52"/>
    <w:rsid w:val="000A5A97"/>
    <w:rsid w:val="000A5AE2"/>
    <w:rsid w:val="000A60E4"/>
    <w:rsid w:val="000A6365"/>
    <w:rsid w:val="000A7362"/>
    <w:rsid w:val="000B129A"/>
    <w:rsid w:val="000B12FE"/>
    <w:rsid w:val="000B1B71"/>
    <w:rsid w:val="000B2566"/>
    <w:rsid w:val="000B26A5"/>
    <w:rsid w:val="000B26BC"/>
    <w:rsid w:val="000B288C"/>
    <w:rsid w:val="000B5D5A"/>
    <w:rsid w:val="000B6104"/>
    <w:rsid w:val="000B6875"/>
    <w:rsid w:val="000B6DB2"/>
    <w:rsid w:val="000B72AF"/>
    <w:rsid w:val="000C0552"/>
    <w:rsid w:val="000C0721"/>
    <w:rsid w:val="000C0E1E"/>
    <w:rsid w:val="000C0F6B"/>
    <w:rsid w:val="000C1125"/>
    <w:rsid w:val="000C2980"/>
    <w:rsid w:val="000C2B6B"/>
    <w:rsid w:val="000C4CFB"/>
    <w:rsid w:val="000C53E2"/>
    <w:rsid w:val="000C5A4F"/>
    <w:rsid w:val="000C5B09"/>
    <w:rsid w:val="000C7B3A"/>
    <w:rsid w:val="000C7E06"/>
    <w:rsid w:val="000D40CB"/>
    <w:rsid w:val="000D433A"/>
    <w:rsid w:val="000D48C0"/>
    <w:rsid w:val="000D4EE2"/>
    <w:rsid w:val="000D5259"/>
    <w:rsid w:val="000D5B16"/>
    <w:rsid w:val="000D5D10"/>
    <w:rsid w:val="000D6020"/>
    <w:rsid w:val="000D7642"/>
    <w:rsid w:val="000D7BB9"/>
    <w:rsid w:val="000E1A6F"/>
    <w:rsid w:val="000E20BB"/>
    <w:rsid w:val="000E30B6"/>
    <w:rsid w:val="000E30B8"/>
    <w:rsid w:val="000E3131"/>
    <w:rsid w:val="000E3B93"/>
    <w:rsid w:val="000E42F2"/>
    <w:rsid w:val="000E431E"/>
    <w:rsid w:val="000E5131"/>
    <w:rsid w:val="000E6055"/>
    <w:rsid w:val="000E6462"/>
    <w:rsid w:val="000E718F"/>
    <w:rsid w:val="000E7A4D"/>
    <w:rsid w:val="000E7D3E"/>
    <w:rsid w:val="000F1B61"/>
    <w:rsid w:val="000F2369"/>
    <w:rsid w:val="000F3156"/>
    <w:rsid w:val="000F411E"/>
    <w:rsid w:val="000F526E"/>
    <w:rsid w:val="000F57E2"/>
    <w:rsid w:val="000F783A"/>
    <w:rsid w:val="00100FFB"/>
    <w:rsid w:val="00102242"/>
    <w:rsid w:val="001027F9"/>
    <w:rsid w:val="00102C04"/>
    <w:rsid w:val="00102C8D"/>
    <w:rsid w:val="001035CE"/>
    <w:rsid w:val="00103D81"/>
    <w:rsid w:val="001040FF"/>
    <w:rsid w:val="00104262"/>
    <w:rsid w:val="001047A6"/>
    <w:rsid w:val="0010623A"/>
    <w:rsid w:val="00106BA4"/>
    <w:rsid w:val="00106D76"/>
    <w:rsid w:val="001071E6"/>
    <w:rsid w:val="001079AA"/>
    <w:rsid w:val="00110C63"/>
    <w:rsid w:val="00112372"/>
    <w:rsid w:val="0011276D"/>
    <w:rsid w:val="00112E74"/>
    <w:rsid w:val="0011356C"/>
    <w:rsid w:val="00113B87"/>
    <w:rsid w:val="00114E06"/>
    <w:rsid w:val="0011679E"/>
    <w:rsid w:val="00117A31"/>
    <w:rsid w:val="001202F5"/>
    <w:rsid w:val="001213F0"/>
    <w:rsid w:val="00122644"/>
    <w:rsid w:val="00122B6F"/>
    <w:rsid w:val="00122CCD"/>
    <w:rsid w:val="00123DB8"/>
    <w:rsid w:val="00123F67"/>
    <w:rsid w:val="00123F96"/>
    <w:rsid w:val="00124170"/>
    <w:rsid w:val="00125065"/>
    <w:rsid w:val="00126137"/>
    <w:rsid w:val="00126C07"/>
    <w:rsid w:val="001278AF"/>
    <w:rsid w:val="00130DE6"/>
    <w:rsid w:val="00131EF9"/>
    <w:rsid w:val="001328DB"/>
    <w:rsid w:val="00132E64"/>
    <w:rsid w:val="00132EBA"/>
    <w:rsid w:val="00133261"/>
    <w:rsid w:val="00133B0D"/>
    <w:rsid w:val="001345BC"/>
    <w:rsid w:val="00136619"/>
    <w:rsid w:val="00140C59"/>
    <w:rsid w:val="00141E2C"/>
    <w:rsid w:val="00142CF9"/>
    <w:rsid w:val="001447B1"/>
    <w:rsid w:val="00145FB5"/>
    <w:rsid w:val="0014639B"/>
    <w:rsid w:val="00146D25"/>
    <w:rsid w:val="00147324"/>
    <w:rsid w:val="00150B81"/>
    <w:rsid w:val="00150BC7"/>
    <w:rsid w:val="0015168E"/>
    <w:rsid w:val="00151D3E"/>
    <w:rsid w:val="001526AC"/>
    <w:rsid w:val="001531DD"/>
    <w:rsid w:val="0015330C"/>
    <w:rsid w:val="001533F0"/>
    <w:rsid w:val="00153C53"/>
    <w:rsid w:val="0015447D"/>
    <w:rsid w:val="0015469D"/>
    <w:rsid w:val="00155D1F"/>
    <w:rsid w:val="001567C2"/>
    <w:rsid w:val="001569BE"/>
    <w:rsid w:val="00156BE5"/>
    <w:rsid w:val="001600E3"/>
    <w:rsid w:val="001605A7"/>
    <w:rsid w:val="00162557"/>
    <w:rsid w:val="0016364B"/>
    <w:rsid w:val="00163C8F"/>
    <w:rsid w:val="00164FB8"/>
    <w:rsid w:val="001678B8"/>
    <w:rsid w:val="0017079B"/>
    <w:rsid w:val="00170A91"/>
    <w:rsid w:val="00171ABE"/>
    <w:rsid w:val="00173197"/>
    <w:rsid w:val="00173898"/>
    <w:rsid w:val="00173B1D"/>
    <w:rsid w:val="00174576"/>
    <w:rsid w:val="001746A6"/>
    <w:rsid w:val="00175446"/>
    <w:rsid w:val="00177551"/>
    <w:rsid w:val="0018010C"/>
    <w:rsid w:val="0018016F"/>
    <w:rsid w:val="00181569"/>
    <w:rsid w:val="00182D21"/>
    <w:rsid w:val="0018371C"/>
    <w:rsid w:val="001840C6"/>
    <w:rsid w:val="00184908"/>
    <w:rsid w:val="0018583D"/>
    <w:rsid w:val="0018709F"/>
    <w:rsid w:val="00187319"/>
    <w:rsid w:val="001876BB"/>
    <w:rsid w:val="0019058B"/>
    <w:rsid w:val="0019061A"/>
    <w:rsid w:val="00190DBC"/>
    <w:rsid w:val="00191DDB"/>
    <w:rsid w:val="00192356"/>
    <w:rsid w:val="001926F9"/>
    <w:rsid w:val="00192F14"/>
    <w:rsid w:val="00194398"/>
    <w:rsid w:val="00196293"/>
    <w:rsid w:val="001966DC"/>
    <w:rsid w:val="00196E73"/>
    <w:rsid w:val="00197103"/>
    <w:rsid w:val="00197190"/>
    <w:rsid w:val="0019754A"/>
    <w:rsid w:val="00197AC9"/>
    <w:rsid w:val="001A0931"/>
    <w:rsid w:val="001A1956"/>
    <w:rsid w:val="001A30FD"/>
    <w:rsid w:val="001A37CF"/>
    <w:rsid w:val="001A406D"/>
    <w:rsid w:val="001A40AD"/>
    <w:rsid w:val="001A430D"/>
    <w:rsid w:val="001A44BA"/>
    <w:rsid w:val="001A4D83"/>
    <w:rsid w:val="001A5789"/>
    <w:rsid w:val="001A59AF"/>
    <w:rsid w:val="001A5F67"/>
    <w:rsid w:val="001A7184"/>
    <w:rsid w:val="001A7D92"/>
    <w:rsid w:val="001B082E"/>
    <w:rsid w:val="001B235F"/>
    <w:rsid w:val="001B2F11"/>
    <w:rsid w:val="001B3B57"/>
    <w:rsid w:val="001B3D37"/>
    <w:rsid w:val="001B3ED9"/>
    <w:rsid w:val="001B4065"/>
    <w:rsid w:val="001B4073"/>
    <w:rsid w:val="001B467A"/>
    <w:rsid w:val="001B50B4"/>
    <w:rsid w:val="001B52A4"/>
    <w:rsid w:val="001B5753"/>
    <w:rsid w:val="001B67E7"/>
    <w:rsid w:val="001B6DB5"/>
    <w:rsid w:val="001B6F47"/>
    <w:rsid w:val="001B6FA9"/>
    <w:rsid w:val="001B7373"/>
    <w:rsid w:val="001B7868"/>
    <w:rsid w:val="001C0EF7"/>
    <w:rsid w:val="001C1332"/>
    <w:rsid w:val="001C13CF"/>
    <w:rsid w:val="001C243E"/>
    <w:rsid w:val="001C2910"/>
    <w:rsid w:val="001C4347"/>
    <w:rsid w:val="001C4861"/>
    <w:rsid w:val="001C5B8B"/>
    <w:rsid w:val="001D0FFA"/>
    <w:rsid w:val="001D135F"/>
    <w:rsid w:val="001D1BCB"/>
    <w:rsid w:val="001D3062"/>
    <w:rsid w:val="001D3640"/>
    <w:rsid w:val="001D3951"/>
    <w:rsid w:val="001D3D82"/>
    <w:rsid w:val="001D4B2A"/>
    <w:rsid w:val="001D50C9"/>
    <w:rsid w:val="001D53A3"/>
    <w:rsid w:val="001D5774"/>
    <w:rsid w:val="001D5997"/>
    <w:rsid w:val="001D5C7C"/>
    <w:rsid w:val="001D5F6D"/>
    <w:rsid w:val="001D62A7"/>
    <w:rsid w:val="001D6EC0"/>
    <w:rsid w:val="001D799A"/>
    <w:rsid w:val="001E0944"/>
    <w:rsid w:val="001E10C8"/>
    <w:rsid w:val="001E1207"/>
    <w:rsid w:val="001E13A8"/>
    <w:rsid w:val="001E1DD7"/>
    <w:rsid w:val="001E1E46"/>
    <w:rsid w:val="001E3384"/>
    <w:rsid w:val="001E4557"/>
    <w:rsid w:val="001E58A8"/>
    <w:rsid w:val="001E600C"/>
    <w:rsid w:val="001E6B86"/>
    <w:rsid w:val="001E6E8F"/>
    <w:rsid w:val="001E7F21"/>
    <w:rsid w:val="001E7FE8"/>
    <w:rsid w:val="001F22E1"/>
    <w:rsid w:val="001F553C"/>
    <w:rsid w:val="001F5584"/>
    <w:rsid w:val="001F628E"/>
    <w:rsid w:val="001F6695"/>
    <w:rsid w:val="001F6CCF"/>
    <w:rsid w:val="001F73B2"/>
    <w:rsid w:val="001F76EC"/>
    <w:rsid w:val="00200B9C"/>
    <w:rsid w:val="0020115A"/>
    <w:rsid w:val="00201487"/>
    <w:rsid w:val="002019CC"/>
    <w:rsid w:val="00202E1D"/>
    <w:rsid w:val="00203AAF"/>
    <w:rsid w:val="0020563F"/>
    <w:rsid w:val="002058A8"/>
    <w:rsid w:val="00206321"/>
    <w:rsid w:val="00206B50"/>
    <w:rsid w:val="00206F00"/>
    <w:rsid w:val="00206FEB"/>
    <w:rsid w:val="0021119A"/>
    <w:rsid w:val="00211416"/>
    <w:rsid w:val="00212BD9"/>
    <w:rsid w:val="002134E3"/>
    <w:rsid w:val="0021373C"/>
    <w:rsid w:val="00214083"/>
    <w:rsid w:val="0021463F"/>
    <w:rsid w:val="00215069"/>
    <w:rsid w:val="002154D9"/>
    <w:rsid w:val="00215672"/>
    <w:rsid w:val="00215B0B"/>
    <w:rsid w:val="00216545"/>
    <w:rsid w:val="00216A38"/>
    <w:rsid w:val="00216A7A"/>
    <w:rsid w:val="00216B8C"/>
    <w:rsid w:val="00216D98"/>
    <w:rsid w:val="00217CC0"/>
    <w:rsid w:val="00217F09"/>
    <w:rsid w:val="002207F3"/>
    <w:rsid w:val="00221B68"/>
    <w:rsid w:val="00221E7E"/>
    <w:rsid w:val="002244B8"/>
    <w:rsid w:val="00224ADD"/>
    <w:rsid w:val="00224C2C"/>
    <w:rsid w:val="00225C59"/>
    <w:rsid w:val="002269E5"/>
    <w:rsid w:val="0022758D"/>
    <w:rsid w:val="00227936"/>
    <w:rsid w:val="00227B5F"/>
    <w:rsid w:val="00230B9E"/>
    <w:rsid w:val="00232379"/>
    <w:rsid w:val="0023269E"/>
    <w:rsid w:val="0023329A"/>
    <w:rsid w:val="002335ED"/>
    <w:rsid w:val="00233946"/>
    <w:rsid w:val="00233CF0"/>
    <w:rsid w:val="00235CC8"/>
    <w:rsid w:val="002360B1"/>
    <w:rsid w:val="00236D3C"/>
    <w:rsid w:val="00237848"/>
    <w:rsid w:val="002404DA"/>
    <w:rsid w:val="00240997"/>
    <w:rsid w:val="0024533D"/>
    <w:rsid w:val="002466E1"/>
    <w:rsid w:val="002519DC"/>
    <w:rsid w:val="0025361E"/>
    <w:rsid w:val="00254251"/>
    <w:rsid w:val="00255AED"/>
    <w:rsid w:val="00256442"/>
    <w:rsid w:val="00256806"/>
    <w:rsid w:val="0025781B"/>
    <w:rsid w:val="0025787B"/>
    <w:rsid w:val="00257C0C"/>
    <w:rsid w:val="00260D57"/>
    <w:rsid w:val="00261106"/>
    <w:rsid w:val="0026246C"/>
    <w:rsid w:val="00262594"/>
    <w:rsid w:val="00262F1E"/>
    <w:rsid w:val="002632D5"/>
    <w:rsid w:val="00264DD3"/>
    <w:rsid w:val="00266A79"/>
    <w:rsid w:val="00266B56"/>
    <w:rsid w:val="00266FC4"/>
    <w:rsid w:val="002719C3"/>
    <w:rsid w:val="00272739"/>
    <w:rsid w:val="00273F99"/>
    <w:rsid w:val="00274DBD"/>
    <w:rsid w:val="00275F6C"/>
    <w:rsid w:val="0027631F"/>
    <w:rsid w:val="00276652"/>
    <w:rsid w:val="00276876"/>
    <w:rsid w:val="002768B9"/>
    <w:rsid w:val="002771ED"/>
    <w:rsid w:val="00277761"/>
    <w:rsid w:val="00280623"/>
    <w:rsid w:val="002811C0"/>
    <w:rsid w:val="0028226B"/>
    <w:rsid w:val="00282F18"/>
    <w:rsid w:val="00283409"/>
    <w:rsid w:val="00283904"/>
    <w:rsid w:val="002841A4"/>
    <w:rsid w:val="002844B0"/>
    <w:rsid w:val="00284C14"/>
    <w:rsid w:val="0028535B"/>
    <w:rsid w:val="00285A92"/>
    <w:rsid w:val="002862BE"/>
    <w:rsid w:val="0029103D"/>
    <w:rsid w:val="00291FA1"/>
    <w:rsid w:val="00292037"/>
    <w:rsid w:val="00293A04"/>
    <w:rsid w:val="00294E2B"/>
    <w:rsid w:val="00295FAB"/>
    <w:rsid w:val="00296D59"/>
    <w:rsid w:val="00297B20"/>
    <w:rsid w:val="002A09D5"/>
    <w:rsid w:val="002A175E"/>
    <w:rsid w:val="002A3300"/>
    <w:rsid w:val="002A3934"/>
    <w:rsid w:val="002A4A28"/>
    <w:rsid w:val="002A540C"/>
    <w:rsid w:val="002A639E"/>
    <w:rsid w:val="002A6B7F"/>
    <w:rsid w:val="002A6F6E"/>
    <w:rsid w:val="002A7016"/>
    <w:rsid w:val="002B26E6"/>
    <w:rsid w:val="002B2A6C"/>
    <w:rsid w:val="002B2C5D"/>
    <w:rsid w:val="002B2D13"/>
    <w:rsid w:val="002B3EE8"/>
    <w:rsid w:val="002B3F96"/>
    <w:rsid w:val="002B4AB5"/>
    <w:rsid w:val="002B555A"/>
    <w:rsid w:val="002B5B70"/>
    <w:rsid w:val="002B629A"/>
    <w:rsid w:val="002B7499"/>
    <w:rsid w:val="002C2376"/>
    <w:rsid w:val="002C24BC"/>
    <w:rsid w:val="002C31F5"/>
    <w:rsid w:val="002C4E10"/>
    <w:rsid w:val="002C6233"/>
    <w:rsid w:val="002C7EB8"/>
    <w:rsid w:val="002D016B"/>
    <w:rsid w:val="002D04C9"/>
    <w:rsid w:val="002D12AD"/>
    <w:rsid w:val="002D2E39"/>
    <w:rsid w:val="002D375A"/>
    <w:rsid w:val="002D44B6"/>
    <w:rsid w:val="002D52B0"/>
    <w:rsid w:val="002D52B2"/>
    <w:rsid w:val="002D5B2D"/>
    <w:rsid w:val="002D634A"/>
    <w:rsid w:val="002D6CDC"/>
    <w:rsid w:val="002D7729"/>
    <w:rsid w:val="002D79F4"/>
    <w:rsid w:val="002E00E3"/>
    <w:rsid w:val="002E0572"/>
    <w:rsid w:val="002E2196"/>
    <w:rsid w:val="002E3892"/>
    <w:rsid w:val="002E46BF"/>
    <w:rsid w:val="002E48B3"/>
    <w:rsid w:val="002E4E0A"/>
    <w:rsid w:val="002E6196"/>
    <w:rsid w:val="002E70D2"/>
    <w:rsid w:val="002E74A9"/>
    <w:rsid w:val="002E7713"/>
    <w:rsid w:val="002E792E"/>
    <w:rsid w:val="002E7D24"/>
    <w:rsid w:val="002F0045"/>
    <w:rsid w:val="002F0376"/>
    <w:rsid w:val="002F1193"/>
    <w:rsid w:val="002F1536"/>
    <w:rsid w:val="002F1EED"/>
    <w:rsid w:val="002F1F77"/>
    <w:rsid w:val="002F1FD1"/>
    <w:rsid w:val="002F4225"/>
    <w:rsid w:val="002F42C1"/>
    <w:rsid w:val="002F4A78"/>
    <w:rsid w:val="002F548A"/>
    <w:rsid w:val="002F6067"/>
    <w:rsid w:val="002F612F"/>
    <w:rsid w:val="002F6295"/>
    <w:rsid w:val="002F64EF"/>
    <w:rsid w:val="002F6B20"/>
    <w:rsid w:val="002F7B63"/>
    <w:rsid w:val="003015A7"/>
    <w:rsid w:val="00302612"/>
    <w:rsid w:val="00303A6D"/>
    <w:rsid w:val="00303DA9"/>
    <w:rsid w:val="00304B7E"/>
    <w:rsid w:val="00304FF3"/>
    <w:rsid w:val="0030513A"/>
    <w:rsid w:val="003054AE"/>
    <w:rsid w:val="00305909"/>
    <w:rsid w:val="00305C31"/>
    <w:rsid w:val="00306C61"/>
    <w:rsid w:val="00306D6B"/>
    <w:rsid w:val="0030735B"/>
    <w:rsid w:val="0030763D"/>
    <w:rsid w:val="003077A0"/>
    <w:rsid w:val="00307C22"/>
    <w:rsid w:val="003119CB"/>
    <w:rsid w:val="00313BF5"/>
    <w:rsid w:val="00314175"/>
    <w:rsid w:val="00314B7E"/>
    <w:rsid w:val="003153D8"/>
    <w:rsid w:val="00316665"/>
    <w:rsid w:val="0031741A"/>
    <w:rsid w:val="00317672"/>
    <w:rsid w:val="00317B17"/>
    <w:rsid w:val="00320AE8"/>
    <w:rsid w:val="00320DAF"/>
    <w:rsid w:val="0032335B"/>
    <w:rsid w:val="0032418C"/>
    <w:rsid w:val="00324969"/>
    <w:rsid w:val="003249F4"/>
    <w:rsid w:val="00326ACC"/>
    <w:rsid w:val="00326B55"/>
    <w:rsid w:val="003275F0"/>
    <w:rsid w:val="00327A4C"/>
    <w:rsid w:val="0033016B"/>
    <w:rsid w:val="00330E3D"/>
    <w:rsid w:val="00331A89"/>
    <w:rsid w:val="0033275D"/>
    <w:rsid w:val="00332EC6"/>
    <w:rsid w:val="00334663"/>
    <w:rsid w:val="003347FD"/>
    <w:rsid w:val="00334A03"/>
    <w:rsid w:val="00334CF0"/>
    <w:rsid w:val="00335077"/>
    <w:rsid w:val="0033580A"/>
    <w:rsid w:val="00335C65"/>
    <w:rsid w:val="003360B0"/>
    <w:rsid w:val="0033671D"/>
    <w:rsid w:val="00337B05"/>
    <w:rsid w:val="00340F96"/>
    <w:rsid w:val="00341436"/>
    <w:rsid w:val="003416C5"/>
    <w:rsid w:val="00342E9A"/>
    <w:rsid w:val="00343A34"/>
    <w:rsid w:val="003448C2"/>
    <w:rsid w:val="00344CDB"/>
    <w:rsid w:val="00345DB9"/>
    <w:rsid w:val="00347BCC"/>
    <w:rsid w:val="00351282"/>
    <w:rsid w:val="00351611"/>
    <w:rsid w:val="00352234"/>
    <w:rsid w:val="003534EB"/>
    <w:rsid w:val="00353E1C"/>
    <w:rsid w:val="003540F6"/>
    <w:rsid w:val="003556FD"/>
    <w:rsid w:val="0035651E"/>
    <w:rsid w:val="00357928"/>
    <w:rsid w:val="00360333"/>
    <w:rsid w:val="003625C7"/>
    <w:rsid w:val="003627FB"/>
    <w:rsid w:val="0036314E"/>
    <w:rsid w:val="00363480"/>
    <w:rsid w:val="00366B88"/>
    <w:rsid w:val="003674FE"/>
    <w:rsid w:val="00367D68"/>
    <w:rsid w:val="003727D8"/>
    <w:rsid w:val="00372DB7"/>
    <w:rsid w:val="00372E00"/>
    <w:rsid w:val="00373051"/>
    <w:rsid w:val="00373B39"/>
    <w:rsid w:val="003762FB"/>
    <w:rsid w:val="00376EC9"/>
    <w:rsid w:val="00377398"/>
    <w:rsid w:val="00377DDB"/>
    <w:rsid w:val="00381D74"/>
    <w:rsid w:val="00381D93"/>
    <w:rsid w:val="003823CC"/>
    <w:rsid w:val="003838F4"/>
    <w:rsid w:val="00383B3E"/>
    <w:rsid w:val="00383C21"/>
    <w:rsid w:val="0038457C"/>
    <w:rsid w:val="00385154"/>
    <w:rsid w:val="00385C05"/>
    <w:rsid w:val="00385F2D"/>
    <w:rsid w:val="0038646D"/>
    <w:rsid w:val="00386FA1"/>
    <w:rsid w:val="0038714F"/>
    <w:rsid w:val="0038765B"/>
    <w:rsid w:val="00387C9B"/>
    <w:rsid w:val="0039105F"/>
    <w:rsid w:val="0039137D"/>
    <w:rsid w:val="00391BBD"/>
    <w:rsid w:val="00393F86"/>
    <w:rsid w:val="0039425D"/>
    <w:rsid w:val="00394479"/>
    <w:rsid w:val="003947C6"/>
    <w:rsid w:val="00394CB7"/>
    <w:rsid w:val="00395D7B"/>
    <w:rsid w:val="003963DB"/>
    <w:rsid w:val="00397911"/>
    <w:rsid w:val="003A026B"/>
    <w:rsid w:val="003A0F39"/>
    <w:rsid w:val="003A256F"/>
    <w:rsid w:val="003A4274"/>
    <w:rsid w:val="003A42A8"/>
    <w:rsid w:val="003A53B0"/>
    <w:rsid w:val="003A5408"/>
    <w:rsid w:val="003A5D80"/>
    <w:rsid w:val="003A78B1"/>
    <w:rsid w:val="003B0DA1"/>
    <w:rsid w:val="003B0EE1"/>
    <w:rsid w:val="003B405B"/>
    <w:rsid w:val="003B4C5C"/>
    <w:rsid w:val="003B5635"/>
    <w:rsid w:val="003B75E9"/>
    <w:rsid w:val="003C0555"/>
    <w:rsid w:val="003C14B7"/>
    <w:rsid w:val="003C1B77"/>
    <w:rsid w:val="003C3501"/>
    <w:rsid w:val="003C35C0"/>
    <w:rsid w:val="003C69B2"/>
    <w:rsid w:val="003D0F68"/>
    <w:rsid w:val="003D15C4"/>
    <w:rsid w:val="003D1FB6"/>
    <w:rsid w:val="003D255B"/>
    <w:rsid w:val="003D2814"/>
    <w:rsid w:val="003D3C50"/>
    <w:rsid w:val="003D42F9"/>
    <w:rsid w:val="003D4CAA"/>
    <w:rsid w:val="003D4E26"/>
    <w:rsid w:val="003D5715"/>
    <w:rsid w:val="003D6886"/>
    <w:rsid w:val="003D6BF8"/>
    <w:rsid w:val="003D7A07"/>
    <w:rsid w:val="003D7DA7"/>
    <w:rsid w:val="003D7E51"/>
    <w:rsid w:val="003E003E"/>
    <w:rsid w:val="003E040A"/>
    <w:rsid w:val="003E0576"/>
    <w:rsid w:val="003E072F"/>
    <w:rsid w:val="003E0ECB"/>
    <w:rsid w:val="003E104B"/>
    <w:rsid w:val="003E1623"/>
    <w:rsid w:val="003E237D"/>
    <w:rsid w:val="003E27E4"/>
    <w:rsid w:val="003E30C3"/>
    <w:rsid w:val="003E3522"/>
    <w:rsid w:val="003E3B6D"/>
    <w:rsid w:val="003E3BA8"/>
    <w:rsid w:val="003E43CF"/>
    <w:rsid w:val="003E6E32"/>
    <w:rsid w:val="003E7A46"/>
    <w:rsid w:val="003F034E"/>
    <w:rsid w:val="003F09D2"/>
    <w:rsid w:val="003F0BAD"/>
    <w:rsid w:val="003F1170"/>
    <w:rsid w:val="003F3673"/>
    <w:rsid w:val="003F46FA"/>
    <w:rsid w:val="003F5BD2"/>
    <w:rsid w:val="003F787A"/>
    <w:rsid w:val="003F7EAA"/>
    <w:rsid w:val="0040031C"/>
    <w:rsid w:val="00400902"/>
    <w:rsid w:val="00400AFE"/>
    <w:rsid w:val="00401190"/>
    <w:rsid w:val="004011FC"/>
    <w:rsid w:val="00402A6B"/>
    <w:rsid w:val="00405934"/>
    <w:rsid w:val="00405EF9"/>
    <w:rsid w:val="00406163"/>
    <w:rsid w:val="004063E4"/>
    <w:rsid w:val="004066E5"/>
    <w:rsid w:val="00407343"/>
    <w:rsid w:val="00410BC7"/>
    <w:rsid w:val="00412832"/>
    <w:rsid w:val="004131AF"/>
    <w:rsid w:val="00413C4A"/>
    <w:rsid w:val="0041499B"/>
    <w:rsid w:val="00414D44"/>
    <w:rsid w:val="00415678"/>
    <w:rsid w:val="00415BDA"/>
    <w:rsid w:val="0041653E"/>
    <w:rsid w:val="004204BF"/>
    <w:rsid w:val="00421D2A"/>
    <w:rsid w:val="004238C7"/>
    <w:rsid w:val="004244A9"/>
    <w:rsid w:val="00424700"/>
    <w:rsid w:val="004263FF"/>
    <w:rsid w:val="0042671E"/>
    <w:rsid w:val="004269A2"/>
    <w:rsid w:val="00427129"/>
    <w:rsid w:val="00427163"/>
    <w:rsid w:val="00430718"/>
    <w:rsid w:val="00430FC7"/>
    <w:rsid w:val="004313A0"/>
    <w:rsid w:val="00431E0C"/>
    <w:rsid w:val="00432389"/>
    <w:rsid w:val="004325BF"/>
    <w:rsid w:val="00432D66"/>
    <w:rsid w:val="0043372E"/>
    <w:rsid w:val="004337C7"/>
    <w:rsid w:val="00433C97"/>
    <w:rsid w:val="0043521A"/>
    <w:rsid w:val="004355BA"/>
    <w:rsid w:val="00435D84"/>
    <w:rsid w:val="0043628B"/>
    <w:rsid w:val="00436E0D"/>
    <w:rsid w:val="0043764F"/>
    <w:rsid w:val="00437943"/>
    <w:rsid w:val="004415F2"/>
    <w:rsid w:val="0044184D"/>
    <w:rsid w:val="004435A8"/>
    <w:rsid w:val="00443C34"/>
    <w:rsid w:val="00443F49"/>
    <w:rsid w:val="00444D2D"/>
    <w:rsid w:val="00445219"/>
    <w:rsid w:val="00446254"/>
    <w:rsid w:val="00446B41"/>
    <w:rsid w:val="00446F8D"/>
    <w:rsid w:val="00450871"/>
    <w:rsid w:val="00450B29"/>
    <w:rsid w:val="00451274"/>
    <w:rsid w:val="004528EB"/>
    <w:rsid w:val="004530D6"/>
    <w:rsid w:val="0045346B"/>
    <w:rsid w:val="00453D15"/>
    <w:rsid w:val="00454DEE"/>
    <w:rsid w:val="00455814"/>
    <w:rsid w:val="004558ED"/>
    <w:rsid w:val="00456139"/>
    <w:rsid w:val="004572CC"/>
    <w:rsid w:val="004574F2"/>
    <w:rsid w:val="00460AED"/>
    <w:rsid w:val="004634E7"/>
    <w:rsid w:val="00463762"/>
    <w:rsid w:val="004638F8"/>
    <w:rsid w:val="0046431A"/>
    <w:rsid w:val="0046439E"/>
    <w:rsid w:val="004644AA"/>
    <w:rsid w:val="004658E0"/>
    <w:rsid w:val="0046638D"/>
    <w:rsid w:val="00466F6D"/>
    <w:rsid w:val="0046707E"/>
    <w:rsid w:val="0046724A"/>
    <w:rsid w:val="0046740D"/>
    <w:rsid w:val="00467592"/>
    <w:rsid w:val="00470366"/>
    <w:rsid w:val="00470C26"/>
    <w:rsid w:val="004718D1"/>
    <w:rsid w:val="00471DAC"/>
    <w:rsid w:val="00471DCA"/>
    <w:rsid w:val="00471E4B"/>
    <w:rsid w:val="004721E1"/>
    <w:rsid w:val="00472AA6"/>
    <w:rsid w:val="00472C6A"/>
    <w:rsid w:val="00473B03"/>
    <w:rsid w:val="00473D96"/>
    <w:rsid w:val="00474AD3"/>
    <w:rsid w:val="00475A9C"/>
    <w:rsid w:val="004769A8"/>
    <w:rsid w:val="00476D0A"/>
    <w:rsid w:val="0047749D"/>
    <w:rsid w:val="00477C38"/>
    <w:rsid w:val="0048035E"/>
    <w:rsid w:val="00480C36"/>
    <w:rsid w:val="00480C5E"/>
    <w:rsid w:val="00481BE9"/>
    <w:rsid w:val="00482B18"/>
    <w:rsid w:val="0048334B"/>
    <w:rsid w:val="00487288"/>
    <w:rsid w:val="00487B52"/>
    <w:rsid w:val="00490202"/>
    <w:rsid w:val="00490A49"/>
    <w:rsid w:val="004912A0"/>
    <w:rsid w:val="0049190C"/>
    <w:rsid w:val="004919AD"/>
    <w:rsid w:val="0049245A"/>
    <w:rsid w:val="00493649"/>
    <w:rsid w:val="00493818"/>
    <w:rsid w:val="00493D96"/>
    <w:rsid w:val="004940D6"/>
    <w:rsid w:val="0049424F"/>
    <w:rsid w:val="00495243"/>
    <w:rsid w:val="00495B9A"/>
    <w:rsid w:val="00496087"/>
    <w:rsid w:val="00496A4A"/>
    <w:rsid w:val="00497567"/>
    <w:rsid w:val="004978A2"/>
    <w:rsid w:val="00497DF7"/>
    <w:rsid w:val="004A1856"/>
    <w:rsid w:val="004A1A9E"/>
    <w:rsid w:val="004A1AFF"/>
    <w:rsid w:val="004A1E1A"/>
    <w:rsid w:val="004A294A"/>
    <w:rsid w:val="004A338E"/>
    <w:rsid w:val="004A5349"/>
    <w:rsid w:val="004A6156"/>
    <w:rsid w:val="004A6838"/>
    <w:rsid w:val="004A6B6C"/>
    <w:rsid w:val="004A7A99"/>
    <w:rsid w:val="004B0034"/>
    <w:rsid w:val="004B0132"/>
    <w:rsid w:val="004B0F19"/>
    <w:rsid w:val="004B1BFB"/>
    <w:rsid w:val="004B2C01"/>
    <w:rsid w:val="004B2DE4"/>
    <w:rsid w:val="004B363C"/>
    <w:rsid w:val="004B587F"/>
    <w:rsid w:val="004B5AEF"/>
    <w:rsid w:val="004B648C"/>
    <w:rsid w:val="004B64D3"/>
    <w:rsid w:val="004B69CC"/>
    <w:rsid w:val="004B7F42"/>
    <w:rsid w:val="004C0690"/>
    <w:rsid w:val="004C0C7D"/>
    <w:rsid w:val="004C1C0E"/>
    <w:rsid w:val="004C2666"/>
    <w:rsid w:val="004C34B6"/>
    <w:rsid w:val="004C563D"/>
    <w:rsid w:val="004C6623"/>
    <w:rsid w:val="004C74BF"/>
    <w:rsid w:val="004D0309"/>
    <w:rsid w:val="004D0498"/>
    <w:rsid w:val="004D0BBB"/>
    <w:rsid w:val="004D11CA"/>
    <w:rsid w:val="004D1C64"/>
    <w:rsid w:val="004D287D"/>
    <w:rsid w:val="004D2F3A"/>
    <w:rsid w:val="004D3033"/>
    <w:rsid w:val="004D3381"/>
    <w:rsid w:val="004D360C"/>
    <w:rsid w:val="004D3ED3"/>
    <w:rsid w:val="004D5A9D"/>
    <w:rsid w:val="004D5F64"/>
    <w:rsid w:val="004D693B"/>
    <w:rsid w:val="004E1961"/>
    <w:rsid w:val="004E1FDA"/>
    <w:rsid w:val="004E23BE"/>
    <w:rsid w:val="004E2F3A"/>
    <w:rsid w:val="004E30B8"/>
    <w:rsid w:val="004E3F73"/>
    <w:rsid w:val="004E570D"/>
    <w:rsid w:val="004E64B8"/>
    <w:rsid w:val="004F052F"/>
    <w:rsid w:val="004F1877"/>
    <w:rsid w:val="004F2D28"/>
    <w:rsid w:val="004F3A71"/>
    <w:rsid w:val="004F3C2C"/>
    <w:rsid w:val="004F3C78"/>
    <w:rsid w:val="004F4937"/>
    <w:rsid w:val="004F5B6E"/>
    <w:rsid w:val="004F5F9D"/>
    <w:rsid w:val="004F6E01"/>
    <w:rsid w:val="00500056"/>
    <w:rsid w:val="005006A3"/>
    <w:rsid w:val="005028EB"/>
    <w:rsid w:val="005045A5"/>
    <w:rsid w:val="005045D4"/>
    <w:rsid w:val="0050468A"/>
    <w:rsid w:val="00505BB7"/>
    <w:rsid w:val="005067FA"/>
    <w:rsid w:val="00507065"/>
    <w:rsid w:val="00507EDA"/>
    <w:rsid w:val="0051059B"/>
    <w:rsid w:val="0051151A"/>
    <w:rsid w:val="00511621"/>
    <w:rsid w:val="00511E7E"/>
    <w:rsid w:val="005122FA"/>
    <w:rsid w:val="005141E9"/>
    <w:rsid w:val="00514E76"/>
    <w:rsid w:val="00514F19"/>
    <w:rsid w:val="0051503A"/>
    <w:rsid w:val="00515467"/>
    <w:rsid w:val="00515A40"/>
    <w:rsid w:val="00516FB9"/>
    <w:rsid w:val="00517E2A"/>
    <w:rsid w:val="00520063"/>
    <w:rsid w:val="0052079E"/>
    <w:rsid w:val="00521478"/>
    <w:rsid w:val="005222E7"/>
    <w:rsid w:val="00522FE1"/>
    <w:rsid w:val="00523C8B"/>
    <w:rsid w:val="00523D89"/>
    <w:rsid w:val="00524AD7"/>
    <w:rsid w:val="00526978"/>
    <w:rsid w:val="00526EBB"/>
    <w:rsid w:val="005274CE"/>
    <w:rsid w:val="005279A7"/>
    <w:rsid w:val="00530021"/>
    <w:rsid w:val="005308DD"/>
    <w:rsid w:val="005318E8"/>
    <w:rsid w:val="005340BD"/>
    <w:rsid w:val="00537165"/>
    <w:rsid w:val="005429C9"/>
    <w:rsid w:val="00542C57"/>
    <w:rsid w:val="00544A5F"/>
    <w:rsid w:val="00544AB3"/>
    <w:rsid w:val="00545241"/>
    <w:rsid w:val="00545A54"/>
    <w:rsid w:val="0054686E"/>
    <w:rsid w:val="00546A65"/>
    <w:rsid w:val="005476E9"/>
    <w:rsid w:val="00550FED"/>
    <w:rsid w:val="00552B11"/>
    <w:rsid w:val="00552D08"/>
    <w:rsid w:val="00553745"/>
    <w:rsid w:val="00553BA5"/>
    <w:rsid w:val="00553E36"/>
    <w:rsid w:val="00554189"/>
    <w:rsid w:val="00554722"/>
    <w:rsid w:val="00554D5D"/>
    <w:rsid w:val="0055507B"/>
    <w:rsid w:val="00555260"/>
    <w:rsid w:val="00555501"/>
    <w:rsid w:val="00555770"/>
    <w:rsid w:val="0055582D"/>
    <w:rsid w:val="00555928"/>
    <w:rsid w:val="00557B02"/>
    <w:rsid w:val="00557B5A"/>
    <w:rsid w:val="00560E64"/>
    <w:rsid w:val="00560EF9"/>
    <w:rsid w:val="005614E6"/>
    <w:rsid w:val="00561B73"/>
    <w:rsid w:val="00561D08"/>
    <w:rsid w:val="00561DA3"/>
    <w:rsid w:val="0056270D"/>
    <w:rsid w:val="0056295E"/>
    <w:rsid w:val="0056325E"/>
    <w:rsid w:val="00564DC2"/>
    <w:rsid w:val="00565233"/>
    <w:rsid w:val="005656A3"/>
    <w:rsid w:val="00565E3C"/>
    <w:rsid w:val="00565E52"/>
    <w:rsid w:val="00565E96"/>
    <w:rsid w:val="00567434"/>
    <w:rsid w:val="00567E5E"/>
    <w:rsid w:val="005712F3"/>
    <w:rsid w:val="00571741"/>
    <w:rsid w:val="00572015"/>
    <w:rsid w:val="00572348"/>
    <w:rsid w:val="005728CD"/>
    <w:rsid w:val="00572AA8"/>
    <w:rsid w:val="00573864"/>
    <w:rsid w:val="00573D4A"/>
    <w:rsid w:val="00576355"/>
    <w:rsid w:val="00576FBD"/>
    <w:rsid w:val="00577479"/>
    <w:rsid w:val="00577785"/>
    <w:rsid w:val="00577DBB"/>
    <w:rsid w:val="00580C13"/>
    <w:rsid w:val="005847CF"/>
    <w:rsid w:val="005865B6"/>
    <w:rsid w:val="00586682"/>
    <w:rsid w:val="00586C36"/>
    <w:rsid w:val="00587661"/>
    <w:rsid w:val="00590F14"/>
    <w:rsid w:val="0059104E"/>
    <w:rsid w:val="00591266"/>
    <w:rsid w:val="005938D6"/>
    <w:rsid w:val="00593DD4"/>
    <w:rsid w:val="00593FA3"/>
    <w:rsid w:val="005942E3"/>
    <w:rsid w:val="00594CEC"/>
    <w:rsid w:val="00596067"/>
    <w:rsid w:val="005960D1"/>
    <w:rsid w:val="00596A90"/>
    <w:rsid w:val="00597160"/>
    <w:rsid w:val="005A0ACD"/>
    <w:rsid w:val="005A0CAD"/>
    <w:rsid w:val="005A2434"/>
    <w:rsid w:val="005A2EF6"/>
    <w:rsid w:val="005A475C"/>
    <w:rsid w:val="005A4905"/>
    <w:rsid w:val="005A508E"/>
    <w:rsid w:val="005A5FDB"/>
    <w:rsid w:val="005A72B6"/>
    <w:rsid w:val="005A7602"/>
    <w:rsid w:val="005B0462"/>
    <w:rsid w:val="005B0D00"/>
    <w:rsid w:val="005B163E"/>
    <w:rsid w:val="005B2DD7"/>
    <w:rsid w:val="005B30E9"/>
    <w:rsid w:val="005B3447"/>
    <w:rsid w:val="005B43D6"/>
    <w:rsid w:val="005B48DE"/>
    <w:rsid w:val="005B4BBB"/>
    <w:rsid w:val="005B4D9F"/>
    <w:rsid w:val="005B5189"/>
    <w:rsid w:val="005B67D9"/>
    <w:rsid w:val="005B6809"/>
    <w:rsid w:val="005B69C6"/>
    <w:rsid w:val="005B7C95"/>
    <w:rsid w:val="005C0A9A"/>
    <w:rsid w:val="005C2E21"/>
    <w:rsid w:val="005C3078"/>
    <w:rsid w:val="005C367D"/>
    <w:rsid w:val="005C44DE"/>
    <w:rsid w:val="005C4BB4"/>
    <w:rsid w:val="005C6133"/>
    <w:rsid w:val="005C6386"/>
    <w:rsid w:val="005C6B00"/>
    <w:rsid w:val="005C779A"/>
    <w:rsid w:val="005C7BDE"/>
    <w:rsid w:val="005D1350"/>
    <w:rsid w:val="005D2A42"/>
    <w:rsid w:val="005D2F77"/>
    <w:rsid w:val="005D3C4F"/>
    <w:rsid w:val="005D4A17"/>
    <w:rsid w:val="005D509B"/>
    <w:rsid w:val="005D7428"/>
    <w:rsid w:val="005D7E1D"/>
    <w:rsid w:val="005E0287"/>
    <w:rsid w:val="005E1E07"/>
    <w:rsid w:val="005E2819"/>
    <w:rsid w:val="005E411C"/>
    <w:rsid w:val="005E425E"/>
    <w:rsid w:val="005E4345"/>
    <w:rsid w:val="005E4355"/>
    <w:rsid w:val="005E46A9"/>
    <w:rsid w:val="005E4B72"/>
    <w:rsid w:val="005E5014"/>
    <w:rsid w:val="005E5DD3"/>
    <w:rsid w:val="005E6EA6"/>
    <w:rsid w:val="005E7BAD"/>
    <w:rsid w:val="005E7D04"/>
    <w:rsid w:val="005E7DFF"/>
    <w:rsid w:val="005F246C"/>
    <w:rsid w:val="005F2696"/>
    <w:rsid w:val="005F31BB"/>
    <w:rsid w:val="005F394C"/>
    <w:rsid w:val="005F3F12"/>
    <w:rsid w:val="005F4132"/>
    <w:rsid w:val="005F449B"/>
    <w:rsid w:val="005F4588"/>
    <w:rsid w:val="005F6A3B"/>
    <w:rsid w:val="005F7431"/>
    <w:rsid w:val="005F7FE2"/>
    <w:rsid w:val="00600DBF"/>
    <w:rsid w:val="00600F27"/>
    <w:rsid w:val="00602446"/>
    <w:rsid w:val="00602EC0"/>
    <w:rsid w:val="00603481"/>
    <w:rsid w:val="006043BD"/>
    <w:rsid w:val="0060474A"/>
    <w:rsid w:val="00604814"/>
    <w:rsid w:val="00606209"/>
    <w:rsid w:val="0060659C"/>
    <w:rsid w:val="00612411"/>
    <w:rsid w:val="0061253B"/>
    <w:rsid w:val="00613838"/>
    <w:rsid w:val="00613992"/>
    <w:rsid w:val="006148A6"/>
    <w:rsid w:val="00614DC0"/>
    <w:rsid w:val="00614E6D"/>
    <w:rsid w:val="0061507A"/>
    <w:rsid w:val="00615194"/>
    <w:rsid w:val="00615856"/>
    <w:rsid w:val="0061592F"/>
    <w:rsid w:val="006206E3"/>
    <w:rsid w:val="00620A60"/>
    <w:rsid w:val="00620F95"/>
    <w:rsid w:val="0062123C"/>
    <w:rsid w:val="00621A5E"/>
    <w:rsid w:val="0062277B"/>
    <w:rsid w:val="00623716"/>
    <w:rsid w:val="00623EE1"/>
    <w:rsid w:val="006245FC"/>
    <w:rsid w:val="00625836"/>
    <w:rsid w:val="00625EF4"/>
    <w:rsid w:val="006261CF"/>
    <w:rsid w:val="00626FF4"/>
    <w:rsid w:val="00627799"/>
    <w:rsid w:val="00630511"/>
    <w:rsid w:val="00630AFF"/>
    <w:rsid w:val="00631069"/>
    <w:rsid w:val="006313F2"/>
    <w:rsid w:val="006319D3"/>
    <w:rsid w:val="00631F1B"/>
    <w:rsid w:val="006320FE"/>
    <w:rsid w:val="00634165"/>
    <w:rsid w:val="00634224"/>
    <w:rsid w:val="006347B3"/>
    <w:rsid w:val="00634B2B"/>
    <w:rsid w:val="0063511D"/>
    <w:rsid w:val="00636A1E"/>
    <w:rsid w:val="00636B04"/>
    <w:rsid w:val="00636E13"/>
    <w:rsid w:val="00637237"/>
    <w:rsid w:val="006414FE"/>
    <w:rsid w:val="00641FFD"/>
    <w:rsid w:val="00643E58"/>
    <w:rsid w:val="006444DA"/>
    <w:rsid w:val="006458F3"/>
    <w:rsid w:val="00645C20"/>
    <w:rsid w:val="00646738"/>
    <w:rsid w:val="00646AAD"/>
    <w:rsid w:val="006472BB"/>
    <w:rsid w:val="00647541"/>
    <w:rsid w:val="00647A1E"/>
    <w:rsid w:val="00647DCB"/>
    <w:rsid w:val="00650F0B"/>
    <w:rsid w:val="00651138"/>
    <w:rsid w:val="0065423D"/>
    <w:rsid w:val="006560FF"/>
    <w:rsid w:val="00656E1D"/>
    <w:rsid w:val="00656E61"/>
    <w:rsid w:val="006574D8"/>
    <w:rsid w:val="00660064"/>
    <w:rsid w:val="00661229"/>
    <w:rsid w:val="006614F7"/>
    <w:rsid w:val="00661EB0"/>
    <w:rsid w:val="0066215F"/>
    <w:rsid w:val="00662242"/>
    <w:rsid w:val="00663CF6"/>
    <w:rsid w:val="00664671"/>
    <w:rsid w:val="006647E9"/>
    <w:rsid w:val="006654F0"/>
    <w:rsid w:val="006661AB"/>
    <w:rsid w:val="006675A9"/>
    <w:rsid w:val="00667E91"/>
    <w:rsid w:val="00671639"/>
    <w:rsid w:val="00671D24"/>
    <w:rsid w:val="006726E4"/>
    <w:rsid w:val="00672832"/>
    <w:rsid w:val="00672F9B"/>
    <w:rsid w:val="00672F9F"/>
    <w:rsid w:val="00673C37"/>
    <w:rsid w:val="00673F48"/>
    <w:rsid w:val="00675BCD"/>
    <w:rsid w:val="0067612E"/>
    <w:rsid w:val="0067614C"/>
    <w:rsid w:val="00676693"/>
    <w:rsid w:val="006778E7"/>
    <w:rsid w:val="00677A1B"/>
    <w:rsid w:val="00677EA8"/>
    <w:rsid w:val="00680D42"/>
    <w:rsid w:val="006814A1"/>
    <w:rsid w:val="00681816"/>
    <w:rsid w:val="0068214B"/>
    <w:rsid w:val="00682A4E"/>
    <w:rsid w:val="00682ACB"/>
    <w:rsid w:val="00682D19"/>
    <w:rsid w:val="00682EC5"/>
    <w:rsid w:val="0068514D"/>
    <w:rsid w:val="006863E6"/>
    <w:rsid w:val="00687409"/>
    <w:rsid w:val="006924C2"/>
    <w:rsid w:val="00694655"/>
    <w:rsid w:val="00694A31"/>
    <w:rsid w:val="006953D4"/>
    <w:rsid w:val="00695737"/>
    <w:rsid w:val="006957C2"/>
    <w:rsid w:val="006967C8"/>
    <w:rsid w:val="006979E7"/>
    <w:rsid w:val="006A0BF5"/>
    <w:rsid w:val="006A17E2"/>
    <w:rsid w:val="006A198F"/>
    <w:rsid w:val="006A1AC2"/>
    <w:rsid w:val="006A31C2"/>
    <w:rsid w:val="006A35DE"/>
    <w:rsid w:val="006A3699"/>
    <w:rsid w:val="006A392C"/>
    <w:rsid w:val="006A4EB7"/>
    <w:rsid w:val="006A5B16"/>
    <w:rsid w:val="006A6D2A"/>
    <w:rsid w:val="006B0312"/>
    <w:rsid w:val="006B078D"/>
    <w:rsid w:val="006B0807"/>
    <w:rsid w:val="006B14B8"/>
    <w:rsid w:val="006B22B5"/>
    <w:rsid w:val="006B23C3"/>
    <w:rsid w:val="006B2688"/>
    <w:rsid w:val="006B4EFF"/>
    <w:rsid w:val="006B5CD2"/>
    <w:rsid w:val="006B601E"/>
    <w:rsid w:val="006B6772"/>
    <w:rsid w:val="006B79E7"/>
    <w:rsid w:val="006B7A8D"/>
    <w:rsid w:val="006C0098"/>
    <w:rsid w:val="006C0E27"/>
    <w:rsid w:val="006C1A4E"/>
    <w:rsid w:val="006C1BE0"/>
    <w:rsid w:val="006C1C12"/>
    <w:rsid w:val="006C419A"/>
    <w:rsid w:val="006C5028"/>
    <w:rsid w:val="006C5D37"/>
    <w:rsid w:val="006C678B"/>
    <w:rsid w:val="006C6A35"/>
    <w:rsid w:val="006C766A"/>
    <w:rsid w:val="006D331F"/>
    <w:rsid w:val="006D457F"/>
    <w:rsid w:val="006D74DE"/>
    <w:rsid w:val="006D7B39"/>
    <w:rsid w:val="006E0533"/>
    <w:rsid w:val="006E1BD5"/>
    <w:rsid w:val="006E1E0F"/>
    <w:rsid w:val="006E3E9C"/>
    <w:rsid w:val="006E4118"/>
    <w:rsid w:val="006E4442"/>
    <w:rsid w:val="006E4C2A"/>
    <w:rsid w:val="006E4DC2"/>
    <w:rsid w:val="006E4FAB"/>
    <w:rsid w:val="006E5A8E"/>
    <w:rsid w:val="006E63E3"/>
    <w:rsid w:val="006E6860"/>
    <w:rsid w:val="006E7A3A"/>
    <w:rsid w:val="006F21EC"/>
    <w:rsid w:val="006F335B"/>
    <w:rsid w:val="006F71A0"/>
    <w:rsid w:val="0070066C"/>
    <w:rsid w:val="007006D9"/>
    <w:rsid w:val="00700A2C"/>
    <w:rsid w:val="00700B75"/>
    <w:rsid w:val="00701CF1"/>
    <w:rsid w:val="007032C3"/>
    <w:rsid w:val="007032F0"/>
    <w:rsid w:val="0070390E"/>
    <w:rsid w:val="00706A36"/>
    <w:rsid w:val="00710334"/>
    <w:rsid w:val="00710D5D"/>
    <w:rsid w:val="0071177A"/>
    <w:rsid w:val="00711F19"/>
    <w:rsid w:val="00712E1F"/>
    <w:rsid w:val="00713E56"/>
    <w:rsid w:val="00715E59"/>
    <w:rsid w:val="007169C9"/>
    <w:rsid w:val="007177E4"/>
    <w:rsid w:val="007178C4"/>
    <w:rsid w:val="00717D49"/>
    <w:rsid w:val="00720085"/>
    <w:rsid w:val="00720385"/>
    <w:rsid w:val="00720C9B"/>
    <w:rsid w:val="00721DEC"/>
    <w:rsid w:val="00722F5C"/>
    <w:rsid w:val="0072592F"/>
    <w:rsid w:val="00725B0A"/>
    <w:rsid w:val="00725D23"/>
    <w:rsid w:val="00726692"/>
    <w:rsid w:val="00726C59"/>
    <w:rsid w:val="00730D68"/>
    <w:rsid w:val="0073101F"/>
    <w:rsid w:val="00731465"/>
    <w:rsid w:val="00732AE8"/>
    <w:rsid w:val="00733859"/>
    <w:rsid w:val="00736D6B"/>
    <w:rsid w:val="00740661"/>
    <w:rsid w:val="007417FB"/>
    <w:rsid w:val="00741926"/>
    <w:rsid w:val="0074194F"/>
    <w:rsid w:val="00741F34"/>
    <w:rsid w:val="00742B2C"/>
    <w:rsid w:val="00742B6A"/>
    <w:rsid w:val="00742D02"/>
    <w:rsid w:val="00742D89"/>
    <w:rsid w:val="00742DFC"/>
    <w:rsid w:val="00742FCF"/>
    <w:rsid w:val="00743EB2"/>
    <w:rsid w:val="00744CF4"/>
    <w:rsid w:val="0074527E"/>
    <w:rsid w:val="00745340"/>
    <w:rsid w:val="00746D29"/>
    <w:rsid w:val="0074725D"/>
    <w:rsid w:val="00747CAC"/>
    <w:rsid w:val="0075075B"/>
    <w:rsid w:val="007507D0"/>
    <w:rsid w:val="0075163D"/>
    <w:rsid w:val="00751758"/>
    <w:rsid w:val="0075215B"/>
    <w:rsid w:val="00752A96"/>
    <w:rsid w:val="007530DF"/>
    <w:rsid w:val="00753BF8"/>
    <w:rsid w:val="007544A1"/>
    <w:rsid w:val="00756ED7"/>
    <w:rsid w:val="007570B3"/>
    <w:rsid w:val="007601B7"/>
    <w:rsid w:val="007605A5"/>
    <w:rsid w:val="00760D8C"/>
    <w:rsid w:val="00760F55"/>
    <w:rsid w:val="007620A7"/>
    <w:rsid w:val="00762A45"/>
    <w:rsid w:val="0076340B"/>
    <w:rsid w:val="0076343F"/>
    <w:rsid w:val="00763ABC"/>
    <w:rsid w:val="00764810"/>
    <w:rsid w:val="00764B1C"/>
    <w:rsid w:val="00764EC0"/>
    <w:rsid w:val="00765795"/>
    <w:rsid w:val="007669FA"/>
    <w:rsid w:val="007675E3"/>
    <w:rsid w:val="00767D04"/>
    <w:rsid w:val="007703C4"/>
    <w:rsid w:val="00771CC1"/>
    <w:rsid w:val="00771EFE"/>
    <w:rsid w:val="00771F37"/>
    <w:rsid w:val="00771F96"/>
    <w:rsid w:val="00772954"/>
    <w:rsid w:val="00774885"/>
    <w:rsid w:val="00774982"/>
    <w:rsid w:val="00774DE8"/>
    <w:rsid w:val="00775BCF"/>
    <w:rsid w:val="00776B57"/>
    <w:rsid w:val="00776D16"/>
    <w:rsid w:val="00776FF0"/>
    <w:rsid w:val="00780393"/>
    <w:rsid w:val="007806BF"/>
    <w:rsid w:val="007807E3"/>
    <w:rsid w:val="007814B2"/>
    <w:rsid w:val="00781919"/>
    <w:rsid w:val="00781B5A"/>
    <w:rsid w:val="00782CB6"/>
    <w:rsid w:val="007836FE"/>
    <w:rsid w:val="00783780"/>
    <w:rsid w:val="00784C0C"/>
    <w:rsid w:val="00785410"/>
    <w:rsid w:val="0078584E"/>
    <w:rsid w:val="007859EE"/>
    <w:rsid w:val="0078760F"/>
    <w:rsid w:val="00790BEC"/>
    <w:rsid w:val="007914E8"/>
    <w:rsid w:val="0079347F"/>
    <w:rsid w:val="007936C7"/>
    <w:rsid w:val="007947AE"/>
    <w:rsid w:val="0079497C"/>
    <w:rsid w:val="007955B7"/>
    <w:rsid w:val="00795B38"/>
    <w:rsid w:val="00796E87"/>
    <w:rsid w:val="00796E9F"/>
    <w:rsid w:val="007975DD"/>
    <w:rsid w:val="007A1180"/>
    <w:rsid w:val="007A2192"/>
    <w:rsid w:val="007A34FB"/>
    <w:rsid w:val="007A370E"/>
    <w:rsid w:val="007A4FE4"/>
    <w:rsid w:val="007A52E4"/>
    <w:rsid w:val="007A5597"/>
    <w:rsid w:val="007A65B8"/>
    <w:rsid w:val="007B01EA"/>
    <w:rsid w:val="007B1140"/>
    <w:rsid w:val="007B1688"/>
    <w:rsid w:val="007B2FF8"/>
    <w:rsid w:val="007B35EF"/>
    <w:rsid w:val="007B3F79"/>
    <w:rsid w:val="007B4352"/>
    <w:rsid w:val="007B56AF"/>
    <w:rsid w:val="007B67DB"/>
    <w:rsid w:val="007C1793"/>
    <w:rsid w:val="007C2175"/>
    <w:rsid w:val="007C337E"/>
    <w:rsid w:val="007C3A67"/>
    <w:rsid w:val="007C3B6D"/>
    <w:rsid w:val="007C4264"/>
    <w:rsid w:val="007C5F3F"/>
    <w:rsid w:val="007C7600"/>
    <w:rsid w:val="007D08A0"/>
    <w:rsid w:val="007D1160"/>
    <w:rsid w:val="007D1A9D"/>
    <w:rsid w:val="007D2E2B"/>
    <w:rsid w:val="007D3A52"/>
    <w:rsid w:val="007D3BAB"/>
    <w:rsid w:val="007D3ED0"/>
    <w:rsid w:val="007D4C44"/>
    <w:rsid w:val="007D581A"/>
    <w:rsid w:val="007D5ADB"/>
    <w:rsid w:val="007D695C"/>
    <w:rsid w:val="007D797F"/>
    <w:rsid w:val="007E228E"/>
    <w:rsid w:val="007E34FC"/>
    <w:rsid w:val="007E3CB4"/>
    <w:rsid w:val="007E3EE5"/>
    <w:rsid w:val="007E4545"/>
    <w:rsid w:val="007E6B6E"/>
    <w:rsid w:val="007F1F56"/>
    <w:rsid w:val="007F2515"/>
    <w:rsid w:val="007F2C57"/>
    <w:rsid w:val="007F2F57"/>
    <w:rsid w:val="007F2FAD"/>
    <w:rsid w:val="007F389B"/>
    <w:rsid w:val="007F44FE"/>
    <w:rsid w:val="007F467D"/>
    <w:rsid w:val="007F5741"/>
    <w:rsid w:val="007F5AE4"/>
    <w:rsid w:val="007F7F2F"/>
    <w:rsid w:val="00800D13"/>
    <w:rsid w:val="00802AA8"/>
    <w:rsid w:val="008033E6"/>
    <w:rsid w:val="00803CC2"/>
    <w:rsid w:val="00803F53"/>
    <w:rsid w:val="0080459A"/>
    <w:rsid w:val="008067ED"/>
    <w:rsid w:val="00806AA4"/>
    <w:rsid w:val="008117C3"/>
    <w:rsid w:val="0081187E"/>
    <w:rsid w:val="00811B1C"/>
    <w:rsid w:val="008123B8"/>
    <w:rsid w:val="008140EB"/>
    <w:rsid w:val="0081590B"/>
    <w:rsid w:val="0081736C"/>
    <w:rsid w:val="008175F0"/>
    <w:rsid w:val="00820968"/>
    <w:rsid w:val="0082101A"/>
    <w:rsid w:val="00821B89"/>
    <w:rsid w:val="00821C3A"/>
    <w:rsid w:val="00822B43"/>
    <w:rsid w:val="00822FF7"/>
    <w:rsid w:val="00823240"/>
    <w:rsid w:val="008234D6"/>
    <w:rsid w:val="00823E99"/>
    <w:rsid w:val="008251CA"/>
    <w:rsid w:val="008255A1"/>
    <w:rsid w:val="00826649"/>
    <w:rsid w:val="008275BA"/>
    <w:rsid w:val="00827BA6"/>
    <w:rsid w:val="00827F13"/>
    <w:rsid w:val="00830593"/>
    <w:rsid w:val="00830824"/>
    <w:rsid w:val="008316B2"/>
    <w:rsid w:val="0083200E"/>
    <w:rsid w:val="00833A80"/>
    <w:rsid w:val="00834D42"/>
    <w:rsid w:val="0083766E"/>
    <w:rsid w:val="00840574"/>
    <w:rsid w:val="00840819"/>
    <w:rsid w:val="00840A9C"/>
    <w:rsid w:val="00840CF0"/>
    <w:rsid w:val="0084142E"/>
    <w:rsid w:val="008419E5"/>
    <w:rsid w:val="008419E7"/>
    <w:rsid w:val="00843143"/>
    <w:rsid w:val="008432BB"/>
    <w:rsid w:val="00843AAA"/>
    <w:rsid w:val="008449B3"/>
    <w:rsid w:val="008453F7"/>
    <w:rsid w:val="00846B01"/>
    <w:rsid w:val="0084737D"/>
    <w:rsid w:val="0084741D"/>
    <w:rsid w:val="0084763D"/>
    <w:rsid w:val="008476CD"/>
    <w:rsid w:val="00847889"/>
    <w:rsid w:val="008478D1"/>
    <w:rsid w:val="00850893"/>
    <w:rsid w:val="008522F3"/>
    <w:rsid w:val="00852380"/>
    <w:rsid w:val="00852911"/>
    <w:rsid w:val="008531DE"/>
    <w:rsid w:val="008535EF"/>
    <w:rsid w:val="00853B27"/>
    <w:rsid w:val="008540DB"/>
    <w:rsid w:val="008544D8"/>
    <w:rsid w:val="00854677"/>
    <w:rsid w:val="0085476E"/>
    <w:rsid w:val="00854796"/>
    <w:rsid w:val="00855123"/>
    <w:rsid w:val="00855561"/>
    <w:rsid w:val="00855B5C"/>
    <w:rsid w:val="00855C26"/>
    <w:rsid w:val="0085624A"/>
    <w:rsid w:val="00856944"/>
    <w:rsid w:val="00856A85"/>
    <w:rsid w:val="00856EB4"/>
    <w:rsid w:val="0085708B"/>
    <w:rsid w:val="00857A64"/>
    <w:rsid w:val="00860013"/>
    <w:rsid w:val="008601FB"/>
    <w:rsid w:val="008610A8"/>
    <w:rsid w:val="00861A58"/>
    <w:rsid w:val="00862656"/>
    <w:rsid w:val="0086293C"/>
    <w:rsid w:val="00862AF2"/>
    <w:rsid w:val="00862CB3"/>
    <w:rsid w:val="00862FA1"/>
    <w:rsid w:val="00863455"/>
    <w:rsid w:val="008636F9"/>
    <w:rsid w:val="008639DB"/>
    <w:rsid w:val="008646FD"/>
    <w:rsid w:val="00864A41"/>
    <w:rsid w:val="008651B3"/>
    <w:rsid w:val="00865C01"/>
    <w:rsid w:val="008665DF"/>
    <w:rsid w:val="00866CE6"/>
    <w:rsid w:val="00866F6E"/>
    <w:rsid w:val="008670D0"/>
    <w:rsid w:val="00867ED0"/>
    <w:rsid w:val="00870065"/>
    <w:rsid w:val="008701D5"/>
    <w:rsid w:val="00870652"/>
    <w:rsid w:val="008714D0"/>
    <w:rsid w:val="00871F7A"/>
    <w:rsid w:val="00872479"/>
    <w:rsid w:val="00872954"/>
    <w:rsid w:val="00872A2C"/>
    <w:rsid w:val="0087301A"/>
    <w:rsid w:val="008740DE"/>
    <w:rsid w:val="008743FB"/>
    <w:rsid w:val="008752AF"/>
    <w:rsid w:val="008766E7"/>
    <w:rsid w:val="008775DE"/>
    <w:rsid w:val="0088043F"/>
    <w:rsid w:val="00880685"/>
    <w:rsid w:val="0088101E"/>
    <w:rsid w:val="00881E4F"/>
    <w:rsid w:val="00881F39"/>
    <w:rsid w:val="008824D3"/>
    <w:rsid w:val="00883777"/>
    <w:rsid w:val="008837CB"/>
    <w:rsid w:val="00884B74"/>
    <w:rsid w:val="0088618C"/>
    <w:rsid w:val="008869EA"/>
    <w:rsid w:val="00886C20"/>
    <w:rsid w:val="00887822"/>
    <w:rsid w:val="00887B46"/>
    <w:rsid w:val="00887BB1"/>
    <w:rsid w:val="00887F1A"/>
    <w:rsid w:val="00887FAD"/>
    <w:rsid w:val="00890044"/>
    <w:rsid w:val="0089050F"/>
    <w:rsid w:val="00890C3C"/>
    <w:rsid w:val="00890EF4"/>
    <w:rsid w:val="00891001"/>
    <w:rsid w:val="0089281B"/>
    <w:rsid w:val="008932D3"/>
    <w:rsid w:val="00893861"/>
    <w:rsid w:val="008938F1"/>
    <w:rsid w:val="00893F74"/>
    <w:rsid w:val="00894023"/>
    <w:rsid w:val="00894155"/>
    <w:rsid w:val="00894860"/>
    <w:rsid w:val="008957E7"/>
    <w:rsid w:val="00895D5E"/>
    <w:rsid w:val="00897E53"/>
    <w:rsid w:val="008A0A59"/>
    <w:rsid w:val="008A1120"/>
    <w:rsid w:val="008A1991"/>
    <w:rsid w:val="008A21A7"/>
    <w:rsid w:val="008A3765"/>
    <w:rsid w:val="008A3D9E"/>
    <w:rsid w:val="008A496A"/>
    <w:rsid w:val="008A5028"/>
    <w:rsid w:val="008A5295"/>
    <w:rsid w:val="008A5FBD"/>
    <w:rsid w:val="008A6855"/>
    <w:rsid w:val="008A76A0"/>
    <w:rsid w:val="008A7919"/>
    <w:rsid w:val="008B0B33"/>
    <w:rsid w:val="008B1037"/>
    <w:rsid w:val="008B19E0"/>
    <w:rsid w:val="008B1A7E"/>
    <w:rsid w:val="008B2273"/>
    <w:rsid w:val="008B2C7D"/>
    <w:rsid w:val="008B2C7E"/>
    <w:rsid w:val="008B40A9"/>
    <w:rsid w:val="008B419B"/>
    <w:rsid w:val="008B4CDE"/>
    <w:rsid w:val="008B52E9"/>
    <w:rsid w:val="008B6059"/>
    <w:rsid w:val="008B6353"/>
    <w:rsid w:val="008B6BA2"/>
    <w:rsid w:val="008C0189"/>
    <w:rsid w:val="008C07E0"/>
    <w:rsid w:val="008C25B1"/>
    <w:rsid w:val="008C2F34"/>
    <w:rsid w:val="008C2F97"/>
    <w:rsid w:val="008C4ABE"/>
    <w:rsid w:val="008C5248"/>
    <w:rsid w:val="008C63CB"/>
    <w:rsid w:val="008C671F"/>
    <w:rsid w:val="008C6D1B"/>
    <w:rsid w:val="008D0273"/>
    <w:rsid w:val="008D1BC1"/>
    <w:rsid w:val="008D2972"/>
    <w:rsid w:val="008D32BF"/>
    <w:rsid w:val="008D3553"/>
    <w:rsid w:val="008D3AAD"/>
    <w:rsid w:val="008D4D4B"/>
    <w:rsid w:val="008D5406"/>
    <w:rsid w:val="008D5E9A"/>
    <w:rsid w:val="008D675A"/>
    <w:rsid w:val="008D70EA"/>
    <w:rsid w:val="008E014D"/>
    <w:rsid w:val="008E028E"/>
    <w:rsid w:val="008E04FB"/>
    <w:rsid w:val="008E0943"/>
    <w:rsid w:val="008E1700"/>
    <w:rsid w:val="008E2D71"/>
    <w:rsid w:val="008E390F"/>
    <w:rsid w:val="008E3B0A"/>
    <w:rsid w:val="008E3C48"/>
    <w:rsid w:val="008E458A"/>
    <w:rsid w:val="008E5C8D"/>
    <w:rsid w:val="008F02DD"/>
    <w:rsid w:val="008F076C"/>
    <w:rsid w:val="008F1F4A"/>
    <w:rsid w:val="008F3021"/>
    <w:rsid w:val="008F3BDD"/>
    <w:rsid w:val="008F3EEA"/>
    <w:rsid w:val="008F4A6F"/>
    <w:rsid w:val="008F4B72"/>
    <w:rsid w:val="008F5ED5"/>
    <w:rsid w:val="008F6396"/>
    <w:rsid w:val="008F74D3"/>
    <w:rsid w:val="008F7B2C"/>
    <w:rsid w:val="00901671"/>
    <w:rsid w:val="00901BC6"/>
    <w:rsid w:val="00902C81"/>
    <w:rsid w:val="009033CE"/>
    <w:rsid w:val="0090499F"/>
    <w:rsid w:val="00906099"/>
    <w:rsid w:val="009065F6"/>
    <w:rsid w:val="0090790E"/>
    <w:rsid w:val="009103F2"/>
    <w:rsid w:val="00910773"/>
    <w:rsid w:val="00911487"/>
    <w:rsid w:val="0091191F"/>
    <w:rsid w:val="00911F29"/>
    <w:rsid w:val="00912094"/>
    <w:rsid w:val="00912A59"/>
    <w:rsid w:val="00912D9E"/>
    <w:rsid w:val="009130EF"/>
    <w:rsid w:val="00914190"/>
    <w:rsid w:val="00915A74"/>
    <w:rsid w:val="00916F73"/>
    <w:rsid w:val="0091790A"/>
    <w:rsid w:val="00920568"/>
    <w:rsid w:val="009209FB"/>
    <w:rsid w:val="00920B0C"/>
    <w:rsid w:val="00921D68"/>
    <w:rsid w:val="00921F58"/>
    <w:rsid w:val="00922C71"/>
    <w:rsid w:val="0092390E"/>
    <w:rsid w:val="00924469"/>
    <w:rsid w:val="0092448C"/>
    <w:rsid w:val="00924ECE"/>
    <w:rsid w:val="00924FE3"/>
    <w:rsid w:val="00926344"/>
    <w:rsid w:val="009272EB"/>
    <w:rsid w:val="0092758D"/>
    <w:rsid w:val="00927C15"/>
    <w:rsid w:val="00927EFE"/>
    <w:rsid w:val="0093057C"/>
    <w:rsid w:val="009305D7"/>
    <w:rsid w:val="00930BAE"/>
    <w:rsid w:val="009312AF"/>
    <w:rsid w:val="00931BAC"/>
    <w:rsid w:val="00932A5C"/>
    <w:rsid w:val="009330CF"/>
    <w:rsid w:val="0093491B"/>
    <w:rsid w:val="00934BC0"/>
    <w:rsid w:val="00934ECF"/>
    <w:rsid w:val="00935B1F"/>
    <w:rsid w:val="00940F71"/>
    <w:rsid w:val="0094122D"/>
    <w:rsid w:val="00941B25"/>
    <w:rsid w:val="00941C9C"/>
    <w:rsid w:val="00943060"/>
    <w:rsid w:val="00945023"/>
    <w:rsid w:val="00945671"/>
    <w:rsid w:val="0094587D"/>
    <w:rsid w:val="00945CFB"/>
    <w:rsid w:val="00950266"/>
    <w:rsid w:val="0095090E"/>
    <w:rsid w:val="00951485"/>
    <w:rsid w:val="00951912"/>
    <w:rsid w:val="009534AA"/>
    <w:rsid w:val="00953C2D"/>
    <w:rsid w:val="00953EE7"/>
    <w:rsid w:val="00955687"/>
    <w:rsid w:val="009579B3"/>
    <w:rsid w:val="0096165D"/>
    <w:rsid w:val="00962481"/>
    <w:rsid w:val="00962888"/>
    <w:rsid w:val="00964C45"/>
    <w:rsid w:val="009652E6"/>
    <w:rsid w:val="00965C1B"/>
    <w:rsid w:val="00966842"/>
    <w:rsid w:val="00966B9D"/>
    <w:rsid w:val="009670A8"/>
    <w:rsid w:val="00970744"/>
    <w:rsid w:val="009712C7"/>
    <w:rsid w:val="00971DA4"/>
    <w:rsid w:val="009729F8"/>
    <w:rsid w:val="00972F50"/>
    <w:rsid w:val="009742C2"/>
    <w:rsid w:val="00975093"/>
    <w:rsid w:val="00976967"/>
    <w:rsid w:val="009769D3"/>
    <w:rsid w:val="00976B3F"/>
    <w:rsid w:val="00976EC7"/>
    <w:rsid w:val="0098014A"/>
    <w:rsid w:val="009801E0"/>
    <w:rsid w:val="009805B5"/>
    <w:rsid w:val="00981209"/>
    <w:rsid w:val="0098128B"/>
    <w:rsid w:val="00981FD2"/>
    <w:rsid w:val="00982EE0"/>
    <w:rsid w:val="00982F8A"/>
    <w:rsid w:val="00983AFC"/>
    <w:rsid w:val="0098434B"/>
    <w:rsid w:val="00985942"/>
    <w:rsid w:val="00986222"/>
    <w:rsid w:val="0098733B"/>
    <w:rsid w:val="00987361"/>
    <w:rsid w:val="009879B2"/>
    <w:rsid w:val="009904C7"/>
    <w:rsid w:val="00990925"/>
    <w:rsid w:val="009911A1"/>
    <w:rsid w:val="009920EC"/>
    <w:rsid w:val="009930FE"/>
    <w:rsid w:val="009937FE"/>
    <w:rsid w:val="00996F3D"/>
    <w:rsid w:val="00997FAD"/>
    <w:rsid w:val="009A0504"/>
    <w:rsid w:val="009A0FEF"/>
    <w:rsid w:val="009A1509"/>
    <w:rsid w:val="009A4116"/>
    <w:rsid w:val="009A44CC"/>
    <w:rsid w:val="009A5C41"/>
    <w:rsid w:val="009A6C45"/>
    <w:rsid w:val="009A72F8"/>
    <w:rsid w:val="009A779A"/>
    <w:rsid w:val="009B0EC2"/>
    <w:rsid w:val="009B115F"/>
    <w:rsid w:val="009B2852"/>
    <w:rsid w:val="009B2993"/>
    <w:rsid w:val="009B2DEC"/>
    <w:rsid w:val="009B2DF1"/>
    <w:rsid w:val="009B58F5"/>
    <w:rsid w:val="009B631A"/>
    <w:rsid w:val="009B697E"/>
    <w:rsid w:val="009B709E"/>
    <w:rsid w:val="009C18E2"/>
    <w:rsid w:val="009C1BA7"/>
    <w:rsid w:val="009C25B8"/>
    <w:rsid w:val="009C303B"/>
    <w:rsid w:val="009C44B0"/>
    <w:rsid w:val="009C4974"/>
    <w:rsid w:val="009C4CC1"/>
    <w:rsid w:val="009C50F4"/>
    <w:rsid w:val="009C5351"/>
    <w:rsid w:val="009C64C6"/>
    <w:rsid w:val="009D047E"/>
    <w:rsid w:val="009D09F8"/>
    <w:rsid w:val="009D1163"/>
    <w:rsid w:val="009D1CDE"/>
    <w:rsid w:val="009D1FCD"/>
    <w:rsid w:val="009D2A0D"/>
    <w:rsid w:val="009D44CD"/>
    <w:rsid w:val="009D459E"/>
    <w:rsid w:val="009D48EE"/>
    <w:rsid w:val="009D67D5"/>
    <w:rsid w:val="009E105A"/>
    <w:rsid w:val="009E1F11"/>
    <w:rsid w:val="009E3F23"/>
    <w:rsid w:val="009E4138"/>
    <w:rsid w:val="009E41A1"/>
    <w:rsid w:val="009E5845"/>
    <w:rsid w:val="009E5B74"/>
    <w:rsid w:val="009E7575"/>
    <w:rsid w:val="009F00B4"/>
    <w:rsid w:val="009F00FD"/>
    <w:rsid w:val="009F01C5"/>
    <w:rsid w:val="009F06F8"/>
    <w:rsid w:val="009F1594"/>
    <w:rsid w:val="009F2A98"/>
    <w:rsid w:val="009F310E"/>
    <w:rsid w:val="009F345B"/>
    <w:rsid w:val="009F6438"/>
    <w:rsid w:val="009F6A21"/>
    <w:rsid w:val="00A01225"/>
    <w:rsid w:val="00A01AB4"/>
    <w:rsid w:val="00A0202C"/>
    <w:rsid w:val="00A021A3"/>
    <w:rsid w:val="00A033EC"/>
    <w:rsid w:val="00A0341A"/>
    <w:rsid w:val="00A048A0"/>
    <w:rsid w:val="00A04EE2"/>
    <w:rsid w:val="00A0560E"/>
    <w:rsid w:val="00A05CAD"/>
    <w:rsid w:val="00A06386"/>
    <w:rsid w:val="00A10C87"/>
    <w:rsid w:val="00A12833"/>
    <w:rsid w:val="00A12E19"/>
    <w:rsid w:val="00A1341A"/>
    <w:rsid w:val="00A139D8"/>
    <w:rsid w:val="00A15213"/>
    <w:rsid w:val="00A15712"/>
    <w:rsid w:val="00A178AA"/>
    <w:rsid w:val="00A179D6"/>
    <w:rsid w:val="00A17BC8"/>
    <w:rsid w:val="00A17F17"/>
    <w:rsid w:val="00A201E1"/>
    <w:rsid w:val="00A20283"/>
    <w:rsid w:val="00A208AD"/>
    <w:rsid w:val="00A20967"/>
    <w:rsid w:val="00A20C47"/>
    <w:rsid w:val="00A20DB2"/>
    <w:rsid w:val="00A221DD"/>
    <w:rsid w:val="00A22E28"/>
    <w:rsid w:val="00A23D0D"/>
    <w:rsid w:val="00A25199"/>
    <w:rsid w:val="00A258D2"/>
    <w:rsid w:val="00A25D40"/>
    <w:rsid w:val="00A26590"/>
    <w:rsid w:val="00A267FD"/>
    <w:rsid w:val="00A26CD9"/>
    <w:rsid w:val="00A27E47"/>
    <w:rsid w:val="00A3048E"/>
    <w:rsid w:val="00A3067A"/>
    <w:rsid w:val="00A30DEE"/>
    <w:rsid w:val="00A31B4C"/>
    <w:rsid w:val="00A31D7D"/>
    <w:rsid w:val="00A326BA"/>
    <w:rsid w:val="00A33458"/>
    <w:rsid w:val="00A3369D"/>
    <w:rsid w:val="00A342EE"/>
    <w:rsid w:val="00A346D8"/>
    <w:rsid w:val="00A34D2C"/>
    <w:rsid w:val="00A36E88"/>
    <w:rsid w:val="00A36FE2"/>
    <w:rsid w:val="00A37A30"/>
    <w:rsid w:val="00A405B6"/>
    <w:rsid w:val="00A415C3"/>
    <w:rsid w:val="00A420EA"/>
    <w:rsid w:val="00A428C5"/>
    <w:rsid w:val="00A43349"/>
    <w:rsid w:val="00A451B2"/>
    <w:rsid w:val="00A4562D"/>
    <w:rsid w:val="00A467BF"/>
    <w:rsid w:val="00A47440"/>
    <w:rsid w:val="00A51A66"/>
    <w:rsid w:val="00A51D25"/>
    <w:rsid w:val="00A53974"/>
    <w:rsid w:val="00A54375"/>
    <w:rsid w:val="00A55130"/>
    <w:rsid w:val="00A568F3"/>
    <w:rsid w:val="00A56D05"/>
    <w:rsid w:val="00A57A64"/>
    <w:rsid w:val="00A57C5A"/>
    <w:rsid w:val="00A60803"/>
    <w:rsid w:val="00A60F5E"/>
    <w:rsid w:val="00A611A6"/>
    <w:rsid w:val="00A61C60"/>
    <w:rsid w:val="00A6249A"/>
    <w:rsid w:val="00A632DA"/>
    <w:rsid w:val="00A63C68"/>
    <w:rsid w:val="00A63DB4"/>
    <w:rsid w:val="00A64BA5"/>
    <w:rsid w:val="00A6514D"/>
    <w:rsid w:val="00A65C0A"/>
    <w:rsid w:val="00A660F1"/>
    <w:rsid w:val="00A66ADD"/>
    <w:rsid w:val="00A67495"/>
    <w:rsid w:val="00A708CC"/>
    <w:rsid w:val="00A7173A"/>
    <w:rsid w:val="00A71CF0"/>
    <w:rsid w:val="00A72229"/>
    <w:rsid w:val="00A72A93"/>
    <w:rsid w:val="00A739BB"/>
    <w:rsid w:val="00A73D09"/>
    <w:rsid w:val="00A7517E"/>
    <w:rsid w:val="00A75BCC"/>
    <w:rsid w:val="00A763C6"/>
    <w:rsid w:val="00A76D7B"/>
    <w:rsid w:val="00A77550"/>
    <w:rsid w:val="00A77EB1"/>
    <w:rsid w:val="00A8000C"/>
    <w:rsid w:val="00A80170"/>
    <w:rsid w:val="00A803A1"/>
    <w:rsid w:val="00A81C4B"/>
    <w:rsid w:val="00A81D73"/>
    <w:rsid w:val="00A8212F"/>
    <w:rsid w:val="00A85983"/>
    <w:rsid w:val="00A85BED"/>
    <w:rsid w:val="00A85E37"/>
    <w:rsid w:val="00A87AEA"/>
    <w:rsid w:val="00A9096A"/>
    <w:rsid w:val="00A9111E"/>
    <w:rsid w:val="00A92AC7"/>
    <w:rsid w:val="00A93700"/>
    <w:rsid w:val="00A93CB8"/>
    <w:rsid w:val="00A9680C"/>
    <w:rsid w:val="00A96906"/>
    <w:rsid w:val="00A96A99"/>
    <w:rsid w:val="00A97F34"/>
    <w:rsid w:val="00AA05A3"/>
    <w:rsid w:val="00AA121C"/>
    <w:rsid w:val="00AA176F"/>
    <w:rsid w:val="00AA240B"/>
    <w:rsid w:val="00AA2A68"/>
    <w:rsid w:val="00AA2BB0"/>
    <w:rsid w:val="00AA3290"/>
    <w:rsid w:val="00AA42F2"/>
    <w:rsid w:val="00AA446B"/>
    <w:rsid w:val="00AA541A"/>
    <w:rsid w:val="00AB0BAB"/>
    <w:rsid w:val="00AB215F"/>
    <w:rsid w:val="00AB3632"/>
    <w:rsid w:val="00AB5409"/>
    <w:rsid w:val="00AB67A5"/>
    <w:rsid w:val="00AC1AE1"/>
    <w:rsid w:val="00AC37F0"/>
    <w:rsid w:val="00AC4E14"/>
    <w:rsid w:val="00AC4FCE"/>
    <w:rsid w:val="00AC557E"/>
    <w:rsid w:val="00AC594A"/>
    <w:rsid w:val="00AC655A"/>
    <w:rsid w:val="00AC6CC3"/>
    <w:rsid w:val="00AC7980"/>
    <w:rsid w:val="00AD035A"/>
    <w:rsid w:val="00AD1B03"/>
    <w:rsid w:val="00AD217D"/>
    <w:rsid w:val="00AD28F5"/>
    <w:rsid w:val="00AD4D1C"/>
    <w:rsid w:val="00AD5759"/>
    <w:rsid w:val="00AD5CDA"/>
    <w:rsid w:val="00AD6A0D"/>
    <w:rsid w:val="00AD6F9E"/>
    <w:rsid w:val="00AD7441"/>
    <w:rsid w:val="00AE0C16"/>
    <w:rsid w:val="00AE193B"/>
    <w:rsid w:val="00AE2109"/>
    <w:rsid w:val="00AE2212"/>
    <w:rsid w:val="00AE2C2D"/>
    <w:rsid w:val="00AE3102"/>
    <w:rsid w:val="00AE49B6"/>
    <w:rsid w:val="00AE567D"/>
    <w:rsid w:val="00AE5FFD"/>
    <w:rsid w:val="00AE68B5"/>
    <w:rsid w:val="00AE6A89"/>
    <w:rsid w:val="00AE6F0F"/>
    <w:rsid w:val="00AE7B0A"/>
    <w:rsid w:val="00AE7CBA"/>
    <w:rsid w:val="00AF25A7"/>
    <w:rsid w:val="00AF2617"/>
    <w:rsid w:val="00AF39B1"/>
    <w:rsid w:val="00AF5EDF"/>
    <w:rsid w:val="00AF6C7A"/>
    <w:rsid w:val="00AF6E70"/>
    <w:rsid w:val="00B00019"/>
    <w:rsid w:val="00B01E1E"/>
    <w:rsid w:val="00B023CD"/>
    <w:rsid w:val="00B02704"/>
    <w:rsid w:val="00B03281"/>
    <w:rsid w:val="00B04131"/>
    <w:rsid w:val="00B050AE"/>
    <w:rsid w:val="00B05436"/>
    <w:rsid w:val="00B06C6A"/>
    <w:rsid w:val="00B06C86"/>
    <w:rsid w:val="00B06E28"/>
    <w:rsid w:val="00B079F0"/>
    <w:rsid w:val="00B10C26"/>
    <w:rsid w:val="00B119AA"/>
    <w:rsid w:val="00B12568"/>
    <w:rsid w:val="00B1266F"/>
    <w:rsid w:val="00B13495"/>
    <w:rsid w:val="00B14DF5"/>
    <w:rsid w:val="00B14F4D"/>
    <w:rsid w:val="00B1552F"/>
    <w:rsid w:val="00B1625F"/>
    <w:rsid w:val="00B1634B"/>
    <w:rsid w:val="00B16BAC"/>
    <w:rsid w:val="00B16C95"/>
    <w:rsid w:val="00B176DA"/>
    <w:rsid w:val="00B20092"/>
    <w:rsid w:val="00B20467"/>
    <w:rsid w:val="00B20596"/>
    <w:rsid w:val="00B2108A"/>
    <w:rsid w:val="00B21B1B"/>
    <w:rsid w:val="00B21E86"/>
    <w:rsid w:val="00B21EBD"/>
    <w:rsid w:val="00B22084"/>
    <w:rsid w:val="00B224CC"/>
    <w:rsid w:val="00B22A54"/>
    <w:rsid w:val="00B22CFB"/>
    <w:rsid w:val="00B24C04"/>
    <w:rsid w:val="00B24DE0"/>
    <w:rsid w:val="00B25496"/>
    <w:rsid w:val="00B255B6"/>
    <w:rsid w:val="00B268DD"/>
    <w:rsid w:val="00B26B2E"/>
    <w:rsid w:val="00B26E1C"/>
    <w:rsid w:val="00B301D1"/>
    <w:rsid w:val="00B32070"/>
    <w:rsid w:val="00B32879"/>
    <w:rsid w:val="00B330F1"/>
    <w:rsid w:val="00B34DA7"/>
    <w:rsid w:val="00B35A4B"/>
    <w:rsid w:val="00B36157"/>
    <w:rsid w:val="00B365AE"/>
    <w:rsid w:val="00B368AE"/>
    <w:rsid w:val="00B36B5C"/>
    <w:rsid w:val="00B371DE"/>
    <w:rsid w:val="00B374ED"/>
    <w:rsid w:val="00B4009F"/>
    <w:rsid w:val="00B401E7"/>
    <w:rsid w:val="00B40BEB"/>
    <w:rsid w:val="00B4120E"/>
    <w:rsid w:val="00B413B3"/>
    <w:rsid w:val="00B4155A"/>
    <w:rsid w:val="00B41712"/>
    <w:rsid w:val="00B4186C"/>
    <w:rsid w:val="00B420B7"/>
    <w:rsid w:val="00B43A32"/>
    <w:rsid w:val="00B43A4C"/>
    <w:rsid w:val="00B44464"/>
    <w:rsid w:val="00B46DEB"/>
    <w:rsid w:val="00B4713E"/>
    <w:rsid w:val="00B47336"/>
    <w:rsid w:val="00B479ED"/>
    <w:rsid w:val="00B5091B"/>
    <w:rsid w:val="00B51379"/>
    <w:rsid w:val="00B5171F"/>
    <w:rsid w:val="00B5272C"/>
    <w:rsid w:val="00B52BB4"/>
    <w:rsid w:val="00B52EE8"/>
    <w:rsid w:val="00B54B65"/>
    <w:rsid w:val="00B56167"/>
    <w:rsid w:val="00B5666D"/>
    <w:rsid w:val="00B56AB1"/>
    <w:rsid w:val="00B5799D"/>
    <w:rsid w:val="00B60672"/>
    <w:rsid w:val="00B606A1"/>
    <w:rsid w:val="00B60D6A"/>
    <w:rsid w:val="00B61C2D"/>
    <w:rsid w:val="00B627F6"/>
    <w:rsid w:val="00B628EC"/>
    <w:rsid w:val="00B63238"/>
    <w:rsid w:val="00B63A30"/>
    <w:rsid w:val="00B63CFA"/>
    <w:rsid w:val="00B642FB"/>
    <w:rsid w:val="00B64355"/>
    <w:rsid w:val="00B64B15"/>
    <w:rsid w:val="00B65E4A"/>
    <w:rsid w:val="00B66687"/>
    <w:rsid w:val="00B67E50"/>
    <w:rsid w:val="00B7088B"/>
    <w:rsid w:val="00B71255"/>
    <w:rsid w:val="00B72BCF"/>
    <w:rsid w:val="00B73F81"/>
    <w:rsid w:val="00B742AB"/>
    <w:rsid w:val="00B7543F"/>
    <w:rsid w:val="00B7594E"/>
    <w:rsid w:val="00B76A47"/>
    <w:rsid w:val="00B77474"/>
    <w:rsid w:val="00B80268"/>
    <w:rsid w:val="00B8275B"/>
    <w:rsid w:val="00B834B3"/>
    <w:rsid w:val="00B83548"/>
    <w:rsid w:val="00B83CF8"/>
    <w:rsid w:val="00B8590E"/>
    <w:rsid w:val="00B85E29"/>
    <w:rsid w:val="00B864F3"/>
    <w:rsid w:val="00B873B9"/>
    <w:rsid w:val="00B90694"/>
    <w:rsid w:val="00B906D7"/>
    <w:rsid w:val="00B909D3"/>
    <w:rsid w:val="00B91005"/>
    <w:rsid w:val="00B9124A"/>
    <w:rsid w:val="00B9294C"/>
    <w:rsid w:val="00B93101"/>
    <w:rsid w:val="00B932F6"/>
    <w:rsid w:val="00B93CD8"/>
    <w:rsid w:val="00B942FD"/>
    <w:rsid w:val="00B94BB9"/>
    <w:rsid w:val="00B95223"/>
    <w:rsid w:val="00B95417"/>
    <w:rsid w:val="00B956AF"/>
    <w:rsid w:val="00B96238"/>
    <w:rsid w:val="00B96423"/>
    <w:rsid w:val="00B971C0"/>
    <w:rsid w:val="00BA0F62"/>
    <w:rsid w:val="00BA0FD8"/>
    <w:rsid w:val="00BA1503"/>
    <w:rsid w:val="00BA1D98"/>
    <w:rsid w:val="00BA3331"/>
    <w:rsid w:val="00BA3372"/>
    <w:rsid w:val="00BA37C4"/>
    <w:rsid w:val="00BA5129"/>
    <w:rsid w:val="00BA5BB4"/>
    <w:rsid w:val="00BA5E3A"/>
    <w:rsid w:val="00BA6BF0"/>
    <w:rsid w:val="00BA76BF"/>
    <w:rsid w:val="00BA7DF7"/>
    <w:rsid w:val="00BB00EE"/>
    <w:rsid w:val="00BB0901"/>
    <w:rsid w:val="00BB1A9D"/>
    <w:rsid w:val="00BB26DC"/>
    <w:rsid w:val="00BB3255"/>
    <w:rsid w:val="00BB41E3"/>
    <w:rsid w:val="00BB42D4"/>
    <w:rsid w:val="00BB56AB"/>
    <w:rsid w:val="00BB5C56"/>
    <w:rsid w:val="00BB6976"/>
    <w:rsid w:val="00BC17D3"/>
    <w:rsid w:val="00BC2EBF"/>
    <w:rsid w:val="00BC3225"/>
    <w:rsid w:val="00BC47EF"/>
    <w:rsid w:val="00BC5682"/>
    <w:rsid w:val="00BC5A89"/>
    <w:rsid w:val="00BC6EF6"/>
    <w:rsid w:val="00BD0B9B"/>
    <w:rsid w:val="00BD1BD5"/>
    <w:rsid w:val="00BD2A7E"/>
    <w:rsid w:val="00BD33BF"/>
    <w:rsid w:val="00BD53BD"/>
    <w:rsid w:val="00BD6D46"/>
    <w:rsid w:val="00BE1F89"/>
    <w:rsid w:val="00BE2773"/>
    <w:rsid w:val="00BE28A3"/>
    <w:rsid w:val="00BE35CA"/>
    <w:rsid w:val="00BE387B"/>
    <w:rsid w:val="00BE4341"/>
    <w:rsid w:val="00BE45FF"/>
    <w:rsid w:val="00BE551C"/>
    <w:rsid w:val="00BE5684"/>
    <w:rsid w:val="00BE65D9"/>
    <w:rsid w:val="00BE6782"/>
    <w:rsid w:val="00BE67F4"/>
    <w:rsid w:val="00BE6CD8"/>
    <w:rsid w:val="00BF0CC2"/>
    <w:rsid w:val="00BF1A9D"/>
    <w:rsid w:val="00BF2A1D"/>
    <w:rsid w:val="00BF3F58"/>
    <w:rsid w:val="00BF430D"/>
    <w:rsid w:val="00BF449F"/>
    <w:rsid w:val="00BF5101"/>
    <w:rsid w:val="00C00C0E"/>
    <w:rsid w:val="00C016AD"/>
    <w:rsid w:val="00C02200"/>
    <w:rsid w:val="00C028A2"/>
    <w:rsid w:val="00C0383D"/>
    <w:rsid w:val="00C04FE1"/>
    <w:rsid w:val="00C0567A"/>
    <w:rsid w:val="00C05792"/>
    <w:rsid w:val="00C05F3D"/>
    <w:rsid w:val="00C06258"/>
    <w:rsid w:val="00C06D28"/>
    <w:rsid w:val="00C06ECA"/>
    <w:rsid w:val="00C07319"/>
    <w:rsid w:val="00C109B6"/>
    <w:rsid w:val="00C118FA"/>
    <w:rsid w:val="00C12281"/>
    <w:rsid w:val="00C133D8"/>
    <w:rsid w:val="00C143BD"/>
    <w:rsid w:val="00C151D2"/>
    <w:rsid w:val="00C15E50"/>
    <w:rsid w:val="00C16534"/>
    <w:rsid w:val="00C16FF6"/>
    <w:rsid w:val="00C207AD"/>
    <w:rsid w:val="00C20AFF"/>
    <w:rsid w:val="00C22409"/>
    <w:rsid w:val="00C22C10"/>
    <w:rsid w:val="00C22D6B"/>
    <w:rsid w:val="00C23540"/>
    <w:rsid w:val="00C24D73"/>
    <w:rsid w:val="00C251C9"/>
    <w:rsid w:val="00C255F6"/>
    <w:rsid w:val="00C266D1"/>
    <w:rsid w:val="00C26B45"/>
    <w:rsid w:val="00C27443"/>
    <w:rsid w:val="00C30AFB"/>
    <w:rsid w:val="00C30E6A"/>
    <w:rsid w:val="00C32133"/>
    <w:rsid w:val="00C32ADF"/>
    <w:rsid w:val="00C3357E"/>
    <w:rsid w:val="00C336A6"/>
    <w:rsid w:val="00C35E2A"/>
    <w:rsid w:val="00C3768C"/>
    <w:rsid w:val="00C40B7C"/>
    <w:rsid w:val="00C40FCC"/>
    <w:rsid w:val="00C412B7"/>
    <w:rsid w:val="00C4196D"/>
    <w:rsid w:val="00C41C05"/>
    <w:rsid w:val="00C41DD7"/>
    <w:rsid w:val="00C421B5"/>
    <w:rsid w:val="00C42B46"/>
    <w:rsid w:val="00C43C26"/>
    <w:rsid w:val="00C43DD5"/>
    <w:rsid w:val="00C43F9D"/>
    <w:rsid w:val="00C440C8"/>
    <w:rsid w:val="00C44B69"/>
    <w:rsid w:val="00C44C51"/>
    <w:rsid w:val="00C451F5"/>
    <w:rsid w:val="00C4525B"/>
    <w:rsid w:val="00C46969"/>
    <w:rsid w:val="00C46C69"/>
    <w:rsid w:val="00C503A6"/>
    <w:rsid w:val="00C50945"/>
    <w:rsid w:val="00C50D74"/>
    <w:rsid w:val="00C5105C"/>
    <w:rsid w:val="00C5115E"/>
    <w:rsid w:val="00C52038"/>
    <w:rsid w:val="00C53671"/>
    <w:rsid w:val="00C5478F"/>
    <w:rsid w:val="00C54E7D"/>
    <w:rsid w:val="00C554F9"/>
    <w:rsid w:val="00C55BE4"/>
    <w:rsid w:val="00C56507"/>
    <w:rsid w:val="00C56533"/>
    <w:rsid w:val="00C5653E"/>
    <w:rsid w:val="00C61413"/>
    <w:rsid w:val="00C61FEE"/>
    <w:rsid w:val="00C62EAB"/>
    <w:rsid w:val="00C6300A"/>
    <w:rsid w:val="00C631E2"/>
    <w:rsid w:val="00C639F9"/>
    <w:rsid w:val="00C64DD2"/>
    <w:rsid w:val="00C67C91"/>
    <w:rsid w:val="00C71504"/>
    <w:rsid w:val="00C71FE5"/>
    <w:rsid w:val="00C733C0"/>
    <w:rsid w:val="00C7371A"/>
    <w:rsid w:val="00C7373C"/>
    <w:rsid w:val="00C74305"/>
    <w:rsid w:val="00C74BB1"/>
    <w:rsid w:val="00C74ECB"/>
    <w:rsid w:val="00C75B86"/>
    <w:rsid w:val="00C81716"/>
    <w:rsid w:val="00C84E05"/>
    <w:rsid w:val="00C872C7"/>
    <w:rsid w:val="00C90A4D"/>
    <w:rsid w:val="00C90C3C"/>
    <w:rsid w:val="00C90FFC"/>
    <w:rsid w:val="00C92181"/>
    <w:rsid w:val="00C9245C"/>
    <w:rsid w:val="00C92993"/>
    <w:rsid w:val="00C9449F"/>
    <w:rsid w:val="00C955AE"/>
    <w:rsid w:val="00C96802"/>
    <w:rsid w:val="00C96A05"/>
    <w:rsid w:val="00C96C34"/>
    <w:rsid w:val="00C9706C"/>
    <w:rsid w:val="00CA0F65"/>
    <w:rsid w:val="00CA10B6"/>
    <w:rsid w:val="00CA2713"/>
    <w:rsid w:val="00CA2E08"/>
    <w:rsid w:val="00CA3A7A"/>
    <w:rsid w:val="00CA4ED1"/>
    <w:rsid w:val="00CA7130"/>
    <w:rsid w:val="00CA7894"/>
    <w:rsid w:val="00CA7C86"/>
    <w:rsid w:val="00CA7CC6"/>
    <w:rsid w:val="00CB04A1"/>
    <w:rsid w:val="00CB059C"/>
    <w:rsid w:val="00CB0944"/>
    <w:rsid w:val="00CB2585"/>
    <w:rsid w:val="00CB2B98"/>
    <w:rsid w:val="00CB2D63"/>
    <w:rsid w:val="00CB31D2"/>
    <w:rsid w:val="00CB328E"/>
    <w:rsid w:val="00CB3DD4"/>
    <w:rsid w:val="00CB5C2B"/>
    <w:rsid w:val="00CB6150"/>
    <w:rsid w:val="00CB6851"/>
    <w:rsid w:val="00CC14C2"/>
    <w:rsid w:val="00CC1E58"/>
    <w:rsid w:val="00CC229D"/>
    <w:rsid w:val="00CC2497"/>
    <w:rsid w:val="00CC256F"/>
    <w:rsid w:val="00CC29F1"/>
    <w:rsid w:val="00CC4758"/>
    <w:rsid w:val="00CC538F"/>
    <w:rsid w:val="00CC56CE"/>
    <w:rsid w:val="00CC61D9"/>
    <w:rsid w:val="00CC6863"/>
    <w:rsid w:val="00CC7AB3"/>
    <w:rsid w:val="00CD009A"/>
    <w:rsid w:val="00CD0757"/>
    <w:rsid w:val="00CD0C86"/>
    <w:rsid w:val="00CD1A0E"/>
    <w:rsid w:val="00CD3E4C"/>
    <w:rsid w:val="00CD4029"/>
    <w:rsid w:val="00CD51A1"/>
    <w:rsid w:val="00CD69CA"/>
    <w:rsid w:val="00CE0270"/>
    <w:rsid w:val="00CE07F1"/>
    <w:rsid w:val="00CE0B4F"/>
    <w:rsid w:val="00CE10B4"/>
    <w:rsid w:val="00CE1156"/>
    <w:rsid w:val="00CE383F"/>
    <w:rsid w:val="00CE4224"/>
    <w:rsid w:val="00CE4A4D"/>
    <w:rsid w:val="00CE4C5C"/>
    <w:rsid w:val="00CE55F5"/>
    <w:rsid w:val="00CE6AFA"/>
    <w:rsid w:val="00CE7716"/>
    <w:rsid w:val="00CF0182"/>
    <w:rsid w:val="00CF0454"/>
    <w:rsid w:val="00CF0E9F"/>
    <w:rsid w:val="00CF111E"/>
    <w:rsid w:val="00CF1268"/>
    <w:rsid w:val="00CF1C49"/>
    <w:rsid w:val="00CF1F82"/>
    <w:rsid w:val="00CF32EA"/>
    <w:rsid w:val="00CF362E"/>
    <w:rsid w:val="00CF3D17"/>
    <w:rsid w:val="00CF3E0B"/>
    <w:rsid w:val="00CF4C09"/>
    <w:rsid w:val="00CF67C8"/>
    <w:rsid w:val="00CF7926"/>
    <w:rsid w:val="00D006F8"/>
    <w:rsid w:val="00D019C1"/>
    <w:rsid w:val="00D0240F"/>
    <w:rsid w:val="00D02BF4"/>
    <w:rsid w:val="00D04079"/>
    <w:rsid w:val="00D04646"/>
    <w:rsid w:val="00D050C2"/>
    <w:rsid w:val="00D05696"/>
    <w:rsid w:val="00D0570B"/>
    <w:rsid w:val="00D07E20"/>
    <w:rsid w:val="00D10259"/>
    <w:rsid w:val="00D10D93"/>
    <w:rsid w:val="00D11A85"/>
    <w:rsid w:val="00D13BE1"/>
    <w:rsid w:val="00D14523"/>
    <w:rsid w:val="00D161DB"/>
    <w:rsid w:val="00D169A1"/>
    <w:rsid w:val="00D16AE2"/>
    <w:rsid w:val="00D17562"/>
    <w:rsid w:val="00D17819"/>
    <w:rsid w:val="00D20825"/>
    <w:rsid w:val="00D223D7"/>
    <w:rsid w:val="00D2257B"/>
    <w:rsid w:val="00D243D7"/>
    <w:rsid w:val="00D2491B"/>
    <w:rsid w:val="00D26035"/>
    <w:rsid w:val="00D263C9"/>
    <w:rsid w:val="00D26457"/>
    <w:rsid w:val="00D26BDA"/>
    <w:rsid w:val="00D30041"/>
    <w:rsid w:val="00D3207B"/>
    <w:rsid w:val="00D32835"/>
    <w:rsid w:val="00D32C01"/>
    <w:rsid w:val="00D32EA5"/>
    <w:rsid w:val="00D33748"/>
    <w:rsid w:val="00D33CB9"/>
    <w:rsid w:val="00D34F97"/>
    <w:rsid w:val="00D35212"/>
    <w:rsid w:val="00D36285"/>
    <w:rsid w:val="00D36C04"/>
    <w:rsid w:val="00D372E7"/>
    <w:rsid w:val="00D3741C"/>
    <w:rsid w:val="00D379E7"/>
    <w:rsid w:val="00D416FC"/>
    <w:rsid w:val="00D41A33"/>
    <w:rsid w:val="00D41D5F"/>
    <w:rsid w:val="00D42060"/>
    <w:rsid w:val="00D446B8"/>
    <w:rsid w:val="00D4470F"/>
    <w:rsid w:val="00D44DCC"/>
    <w:rsid w:val="00D46EED"/>
    <w:rsid w:val="00D473FC"/>
    <w:rsid w:val="00D50B0A"/>
    <w:rsid w:val="00D53212"/>
    <w:rsid w:val="00D53626"/>
    <w:rsid w:val="00D55338"/>
    <w:rsid w:val="00D55EBE"/>
    <w:rsid w:val="00D5747C"/>
    <w:rsid w:val="00D57879"/>
    <w:rsid w:val="00D57935"/>
    <w:rsid w:val="00D57D6E"/>
    <w:rsid w:val="00D57E9A"/>
    <w:rsid w:val="00D6029C"/>
    <w:rsid w:val="00D60D98"/>
    <w:rsid w:val="00D6149A"/>
    <w:rsid w:val="00D61906"/>
    <w:rsid w:val="00D61FE4"/>
    <w:rsid w:val="00D6271A"/>
    <w:rsid w:val="00D62C1D"/>
    <w:rsid w:val="00D62ED4"/>
    <w:rsid w:val="00D64964"/>
    <w:rsid w:val="00D65A6F"/>
    <w:rsid w:val="00D66899"/>
    <w:rsid w:val="00D66AF8"/>
    <w:rsid w:val="00D66D51"/>
    <w:rsid w:val="00D66EC9"/>
    <w:rsid w:val="00D66FD3"/>
    <w:rsid w:val="00D6788B"/>
    <w:rsid w:val="00D67E16"/>
    <w:rsid w:val="00D71E15"/>
    <w:rsid w:val="00D72119"/>
    <w:rsid w:val="00D73770"/>
    <w:rsid w:val="00D73FF2"/>
    <w:rsid w:val="00D7455F"/>
    <w:rsid w:val="00D74D5E"/>
    <w:rsid w:val="00D74DF5"/>
    <w:rsid w:val="00D758D9"/>
    <w:rsid w:val="00D75C44"/>
    <w:rsid w:val="00D771DD"/>
    <w:rsid w:val="00D77B5F"/>
    <w:rsid w:val="00D77CC4"/>
    <w:rsid w:val="00D8023B"/>
    <w:rsid w:val="00D811B4"/>
    <w:rsid w:val="00D81F15"/>
    <w:rsid w:val="00D82169"/>
    <w:rsid w:val="00D8230E"/>
    <w:rsid w:val="00D85F85"/>
    <w:rsid w:val="00D8783F"/>
    <w:rsid w:val="00D9065B"/>
    <w:rsid w:val="00D92C80"/>
    <w:rsid w:val="00D93FF3"/>
    <w:rsid w:val="00D960AD"/>
    <w:rsid w:val="00D9691B"/>
    <w:rsid w:val="00D97308"/>
    <w:rsid w:val="00DA00A7"/>
    <w:rsid w:val="00DA0364"/>
    <w:rsid w:val="00DA0DE1"/>
    <w:rsid w:val="00DA1289"/>
    <w:rsid w:val="00DA2637"/>
    <w:rsid w:val="00DA405D"/>
    <w:rsid w:val="00DA408C"/>
    <w:rsid w:val="00DA44FB"/>
    <w:rsid w:val="00DA48D2"/>
    <w:rsid w:val="00DA5E29"/>
    <w:rsid w:val="00DB0E53"/>
    <w:rsid w:val="00DB1160"/>
    <w:rsid w:val="00DB1F5B"/>
    <w:rsid w:val="00DB1FBB"/>
    <w:rsid w:val="00DB2776"/>
    <w:rsid w:val="00DB2831"/>
    <w:rsid w:val="00DB3DB3"/>
    <w:rsid w:val="00DB4620"/>
    <w:rsid w:val="00DB471C"/>
    <w:rsid w:val="00DB4736"/>
    <w:rsid w:val="00DB641C"/>
    <w:rsid w:val="00DB69DB"/>
    <w:rsid w:val="00DB70A7"/>
    <w:rsid w:val="00DB7765"/>
    <w:rsid w:val="00DC0017"/>
    <w:rsid w:val="00DC07BB"/>
    <w:rsid w:val="00DC07D4"/>
    <w:rsid w:val="00DC1C80"/>
    <w:rsid w:val="00DC1E66"/>
    <w:rsid w:val="00DC300E"/>
    <w:rsid w:val="00DC3ADC"/>
    <w:rsid w:val="00DC4355"/>
    <w:rsid w:val="00DC447E"/>
    <w:rsid w:val="00DC489F"/>
    <w:rsid w:val="00DC4D23"/>
    <w:rsid w:val="00DC53C2"/>
    <w:rsid w:val="00DC6CD3"/>
    <w:rsid w:val="00DC73C8"/>
    <w:rsid w:val="00DC740E"/>
    <w:rsid w:val="00DD0061"/>
    <w:rsid w:val="00DD0232"/>
    <w:rsid w:val="00DD08D7"/>
    <w:rsid w:val="00DD0943"/>
    <w:rsid w:val="00DD1ED2"/>
    <w:rsid w:val="00DD2577"/>
    <w:rsid w:val="00DD25A0"/>
    <w:rsid w:val="00DD2B0C"/>
    <w:rsid w:val="00DD2FFD"/>
    <w:rsid w:val="00DD3266"/>
    <w:rsid w:val="00DD3469"/>
    <w:rsid w:val="00DD4DD4"/>
    <w:rsid w:val="00DD54FF"/>
    <w:rsid w:val="00DD5C5E"/>
    <w:rsid w:val="00DD611D"/>
    <w:rsid w:val="00DD65DE"/>
    <w:rsid w:val="00DE0054"/>
    <w:rsid w:val="00DE128E"/>
    <w:rsid w:val="00DE1B9E"/>
    <w:rsid w:val="00DE3469"/>
    <w:rsid w:val="00DE3B4B"/>
    <w:rsid w:val="00DE40DE"/>
    <w:rsid w:val="00DE43DF"/>
    <w:rsid w:val="00DE43F1"/>
    <w:rsid w:val="00DE49FF"/>
    <w:rsid w:val="00DE5521"/>
    <w:rsid w:val="00DE571D"/>
    <w:rsid w:val="00DE60AE"/>
    <w:rsid w:val="00DE7AE8"/>
    <w:rsid w:val="00DE7BB7"/>
    <w:rsid w:val="00DE7EEC"/>
    <w:rsid w:val="00DF2629"/>
    <w:rsid w:val="00DF3ACB"/>
    <w:rsid w:val="00DF4916"/>
    <w:rsid w:val="00DF4B48"/>
    <w:rsid w:val="00DF56F2"/>
    <w:rsid w:val="00DF661B"/>
    <w:rsid w:val="00DF6F00"/>
    <w:rsid w:val="00DF7B44"/>
    <w:rsid w:val="00E00474"/>
    <w:rsid w:val="00E05728"/>
    <w:rsid w:val="00E05781"/>
    <w:rsid w:val="00E0606D"/>
    <w:rsid w:val="00E0617B"/>
    <w:rsid w:val="00E105E5"/>
    <w:rsid w:val="00E106BE"/>
    <w:rsid w:val="00E1102E"/>
    <w:rsid w:val="00E11692"/>
    <w:rsid w:val="00E11F00"/>
    <w:rsid w:val="00E124FA"/>
    <w:rsid w:val="00E14019"/>
    <w:rsid w:val="00E14C0D"/>
    <w:rsid w:val="00E14FAF"/>
    <w:rsid w:val="00E157B4"/>
    <w:rsid w:val="00E15FB5"/>
    <w:rsid w:val="00E16421"/>
    <w:rsid w:val="00E16857"/>
    <w:rsid w:val="00E17219"/>
    <w:rsid w:val="00E175F1"/>
    <w:rsid w:val="00E20F19"/>
    <w:rsid w:val="00E22795"/>
    <w:rsid w:val="00E23155"/>
    <w:rsid w:val="00E23C63"/>
    <w:rsid w:val="00E24255"/>
    <w:rsid w:val="00E24451"/>
    <w:rsid w:val="00E24F3E"/>
    <w:rsid w:val="00E257DA"/>
    <w:rsid w:val="00E30867"/>
    <w:rsid w:val="00E3112C"/>
    <w:rsid w:val="00E32E1F"/>
    <w:rsid w:val="00E332F3"/>
    <w:rsid w:val="00E33F49"/>
    <w:rsid w:val="00E36095"/>
    <w:rsid w:val="00E36B20"/>
    <w:rsid w:val="00E36B63"/>
    <w:rsid w:val="00E378B0"/>
    <w:rsid w:val="00E37F00"/>
    <w:rsid w:val="00E41176"/>
    <w:rsid w:val="00E4155B"/>
    <w:rsid w:val="00E42DA2"/>
    <w:rsid w:val="00E431BB"/>
    <w:rsid w:val="00E43459"/>
    <w:rsid w:val="00E4449F"/>
    <w:rsid w:val="00E446BC"/>
    <w:rsid w:val="00E45914"/>
    <w:rsid w:val="00E464B0"/>
    <w:rsid w:val="00E47FDF"/>
    <w:rsid w:val="00E504F8"/>
    <w:rsid w:val="00E5073C"/>
    <w:rsid w:val="00E50BFF"/>
    <w:rsid w:val="00E51117"/>
    <w:rsid w:val="00E51C17"/>
    <w:rsid w:val="00E52228"/>
    <w:rsid w:val="00E5266B"/>
    <w:rsid w:val="00E52B5F"/>
    <w:rsid w:val="00E52DC1"/>
    <w:rsid w:val="00E53556"/>
    <w:rsid w:val="00E54623"/>
    <w:rsid w:val="00E54BA5"/>
    <w:rsid w:val="00E54CEC"/>
    <w:rsid w:val="00E552F1"/>
    <w:rsid w:val="00E564A8"/>
    <w:rsid w:val="00E56ABB"/>
    <w:rsid w:val="00E57516"/>
    <w:rsid w:val="00E57C18"/>
    <w:rsid w:val="00E60DCE"/>
    <w:rsid w:val="00E60E2F"/>
    <w:rsid w:val="00E6176B"/>
    <w:rsid w:val="00E625C2"/>
    <w:rsid w:val="00E62816"/>
    <w:rsid w:val="00E644D0"/>
    <w:rsid w:val="00E654E1"/>
    <w:rsid w:val="00E6749D"/>
    <w:rsid w:val="00E67D25"/>
    <w:rsid w:val="00E702B7"/>
    <w:rsid w:val="00E70A48"/>
    <w:rsid w:val="00E70B8E"/>
    <w:rsid w:val="00E718D0"/>
    <w:rsid w:val="00E723E6"/>
    <w:rsid w:val="00E72CE6"/>
    <w:rsid w:val="00E72F3A"/>
    <w:rsid w:val="00E74667"/>
    <w:rsid w:val="00E74804"/>
    <w:rsid w:val="00E75289"/>
    <w:rsid w:val="00E75611"/>
    <w:rsid w:val="00E7584F"/>
    <w:rsid w:val="00E75C5B"/>
    <w:rsid w:val="00E7649A"/>
    <w:rsid w:val="00E76F89"/>
    <w:rsid w:val="00E76F9D"/>
    <w:rsid w:val="00E81C0F"/>
    <w:rsid w:val="00E86836"/>
    <w:rsid w:val="00E869EB"/>
    <w:rsid w:val="00E86E12"/>
    <w:rsid w:val="00E87360"/>
    <w:rsid w:val="00E877F2"/>
    <w:rsid w:val="00E904D5"/>
    <w:rsid w:val="00E90C1A"/>
    <w:rsid w:val="00E9173C"/>
    <w:rsid w:val="00E91DB4"/>
    <w:rsid w:val="00E928B9"/>
    <w:rsid w:val="00E93465"/>
    <w:rsid w:val="00E93982"/>
    <w:rsid w:val="00E93A26"/>
    <w:rsid w:val="00E93F41"/>
    <w:rsid w:val="00E94F06"/>
    <w:rsid w:val="00E9530D"/>
    <w:rsid w:val="00E95F07"/>
    <w:rsid w:val="00E96D0E"/>
    <w:rsid w:val="00E96FEC"/>
    <w:rsid w:val="00E97332"/>
    <w:rsid w:val="00E97626"/>
    <w:rsid w:val="00E97ECE"/>
    <w:rsid w:val="00EA2169"/>
    <w:rsid w:val="00EA2ADC"/>
    <w:rsid w:val="00EA2D8F"/>
    <w:rsid w:val="00EA4268"/>
    <w:rsid w:val="00EA484E"/>
    <w:rsid w:val="00EA4F1B"/>
    <w:rsid w:val="00EA5359"/>
    <w:rsid w:val="00EA5986"/>
    <w:rsid w:val="00EA6500"/>
    <w:rsid w:val="00EB0AF3"/>
    <w:rsid w:val="00EB16C3"/>
    <w:rsid w:val="00EB1EEE"/>
    <w:rsid w:val="00EB24F9"/>
    <w:rsid w:val="00EB3089"/>
    <w:rsid w:val="00EB36FB"/>
    <w:rsid w:val="00EB6846"/>
    <w:rsid w:val="00EC009E"/>
    <w:rsid w:val="00EC0910"/>
    <w:rsid w:val="00EC17EE"/>
    <w:rsid w:val="00EC2875"/>
    <w:rsid w:val="00EC28B7"/>
    <w:rsid w:val="00EC4181"/>
    <w:rsid w:val="00EC42C9"/>
    <w:rsid w:val="00EC552C"/>
    <w:rsid w:val="00EC651D"/>
    <w:rsid w:val="00ED057F"/>
    <w:rsid w:val="00ED0BD9"/>
    <w:rsid w:val="00ED12AF"/>
    <w:rsid w:val="00ED3404"/>
    <w:rsid w:val="00ED39F7"/>
    <w:rsid w:val="00ED428C"/>
    <w:rsid w:val="00ED42F5"/>
    <w:rsid w:val="00ED47F1"/>
    <w:rsid w:val="00ED564E"/>
    <w:rsid w:val="00ED568E"/>
    <w:rsid w:val="00ED5EC8"/>
    <w:rsid w:val="00ED659F"/>
    <w:rsid w:val="00ED757B"/>
    <w:rsid w:val="00ED7D16"/>
    <w:rsid w:val="00EE1565"/>
    <w:rsid w:val="00EE19CA"/>
    <w:rsid w:val="00EE231B"/>
    <w:rsid w:val="00EE2D13"/>
    <w:rsid w:val="00EE3649"/>
    <w:rsid w:val="00EE45CB"/>
    <w:rsid w:val="00EE521C"/>
    <w:rsid w:val="00EE5394"/>
    <w:rsid w:val="00EE6D98"/>
    <w:rsid w:val="00EE727C"/>
    <w:rsid w:val="00EE767E"/>
    <w:rsid w:val="00EF0AEB"/>
    <w:rsid w:val="00EF1F68"/>
    <w:rsid w:val="00EF229C"/>
    <w:rsid w:val="00EF29FA"/>
    <w:rsid w:val="00EF4D0C"/>
    <w:rsid w:val="00EF5766"/>
    <w:rsid w:val="00EF5EA9"/>
    <w:rsid w:val="00EF724B"/>
    <w:rsid w:val="00EF73E7"/>
    <w:rsid w:val="00F011B5"/>
    <w:rsid w:val="00F01C38"/>
    <w:rsid w:val="00F040AC"/>
    <w:rsid w:val="00F04A35"/>
    <w:rsid w:val="00F04C02"/>
    <w:rsid w:val="00F04D01"/>
    <w:rsid w:val="00F05508"/>
    <w:rsid w:val="00F0581D"/>
    <w:rsid w:val="00F05C4B"/>
    <w:rsid w:val="00F06B3D"/>
    <w:rsid w:val="00F112D9"/>
    <w:rsid w:val="00F11F19"/>
    <w:rsid w:val="00F12B3F"/>
    <w:rsid w:val="00F13764"/>
    <w:rsid w:val="00F13FB0"/>
    <w:rsid w:val="00F14DBE"/>
    <w:rsid w:val="00F21848"/>
    <w:rsid w:val="00F22811"/>
    <w:rsid w:val="00F241DB"/>
    <w:rsid w:val="00F2560C"/>
    <w:rsid w:val="00F25EC7"/>
    <w:rsid w:val="00F26659"/>
    <w:rsid w:val="00F27170"/>
    <w:rsid w:val="00F271B5"/>
    <w:rsid w:val="00F320C6"/>
    <w:rsid w:val="00F33022"/>
    <w:rsid w:val="00F33585"/>
    <w:rsid w:val="00F349C6"/>
    <w:rsid w:val="00F349E7"/>
    <w:rsid w:val="00F34DF4"/>
    <w:rsid w:val="00F34DF5"/>
    <w:rsid w:val="00F3593A"/>
    <w:rsid w:val="00F35CCC"/>
    <w:rsid w:val="00F35E36"/>
    <w:rsid w:val="00F373F3"/>
    <w:rsid w:val="00F37D35"/>
    <w:rsid w:val="00F41028"/>
    <w:rsid w:val="00F412CF"/>
    <w:rsid w:val="00F4185B"/>
    <w:rsid w:val="00F41CD3"/>
    <w:rsid w:val="00F42537"/>
    <w:rsid w:val="00F425F8"/>
    <w:rsid w:val="00F427EF"/>
    <w:rsid w:val="00F43534"/>
    <w:rsid w:val="00F43D6C"/>
    <w:rsid w:val="00F45361"/>
    <w:rsid w:val="00F45552"/>
    <w:rsid w:val="00F46A64"/>
    <w:rsid w:val="00F46BE8"/>
    <w:rsid w:val="00F47530"/>
    <w:rsid w:val="00F47826"/>
    <w:rsid w:val="00F47C48"/>
    <w:rsid w:val="00F5041A"/>
    <w:rsid w:val="00F51CEF"/>
    <w:rsid w:val="00F53B45"/>
    <w:rsid w:val="00F53CD5"/>
    <w:rsid w:val="00F568BC"/>
    <w:rsid w:val="00F5702F"/>
    <w:rsid w:val="00F57E7B"/>
    <w:rsid w:val="00F606C3"/>
    <w:rsid w:val="00F607A6"/>
    <w:rsid w:val="00F6110E"/>
    <w:rsid w:val="00F62308"/>
    <w:rsid w:val="00F62841"/>
    <w:rsid w:val="00F62FEA"/>
    <w:rsid w:val="00F63575"/>
    <w:rsid w:val="00F63895"/>
    <w:rsid w:val="00F64194"/>
    <w:rsid w:val="00F6448B"/>
    <w:rsid w:val="00F649EB"/>
    <w:rsid w:val="00F65B60"/>
    <w:rsid w:val="00F66632"/>
    <w:rsid w:val="00F70F07"/>
    <w:rsid w:val="00F71433"/>
    <w:rsid w:val="00F719F9"/>
    <w:rsid w:val="00F71F05"/>
    <w:rsid w:val="00F7246B"/>
    <w:rsid w:val="00F72649"/>
    <w:rsid w:val="00F748B3"/>
    <w:rsid w:val="00F74BF1"/>
    <w:rsid w:val="00F74C03"/>
    <w:rsid w:val="00F74EFE"/>
    <w:rsid w:val="00F77018"/>
    <w:rsid w:val="00F77290"/>
    <w:rsid w:val="00F77302"/>
    <w:rsid w:val="00F77DEB"/>
    <w:rsid w:val="00F77FC4"/>
    <w:rsid w:val="00F8079F"/>
    <w:rsid w:val="00F81CFD"/>
    <w:rsid w:val="00F84046"/>
    <w:rsid w:val="00F8432C"/>
    <w:rsid w:val="00F844EF"/>
    <w:rsid w:val="00F84D63"/>
    <w:rsid w:val="00F84F90"/>
    <w:rsid w:val="00F86B6C"/>
    <w:rsid w:val="00F86F08"/>
    <w:rsid w:val="00F90CAF"/>
    <w:rsid w:val="00F90F17"/>
    <w:rsid w:val="00F91358"/>
    <w:rsid w:val="00F92347"/>
    <w:rsid w:val="00F924E9"/>
    <w:rsid w:val="00F92737"/>
    <w:rsid w:val="00F93EA5"/>
    <w:rsid w:val="00F93FC4"/>
    <w:rsid w:val="00F94C53"/>
    <w:rsid w:val="00F952CB"/>
    <w:rsid w:val="00F955FF"/>
    <w:rsid w:val="00F958AD"/>
    <w:rsid w:val="00F96217"/>
    <w:rsid w:val="00F9767D"/>
    <w:rsid w:val="00FA0223"/>
    <w:rsid w:val="00FA0625"/>
    <w:rsid w:val="00FA09AE"/>
    <w:rsid w:val="00FA1F1A"/>
    <w:rsid w:val="00FA3069"/>
    <w:rsid w:val="00FA3A06"/>
    <w:rsid w:val="00FA4AAC"/>
    <w:rsid w:val="00FA5F90"/>
    <w:rsid w:val="00FA6963"/>
    <w:rsid w:val="00FA6AEC"/>
    <w:rsid w:val="00FB0528"/>
    <w:rsid w:val="00FB0977"/>
    <w:rsid w:val="00FB0EF6"/>
    <w:rsid w:val="00FB0EFD"/>
    <w:rsid w:val="00FB1C0B"/>
    <w:rsid w:val="00FB1C1D"/>
    <w:rsid w:val="00FB2B5A"/>
    <w:rsid w:val="00FB2D35"/>
    <w:rsid w:val="00FB33AD"/>
    <w:rsid w:val="00FB4434"/>
    <w:rsid w:val="00FB460C"/>
    <w:rsid w:val="00FB4925"/>
    <w:rsid w:val="00FB51E0"/>
    <w:rsid w:val="00FB5EA7"/>
    <w:rsid w:val="00FB7025"/>
    <w:rsid w:val="00FC052D"/>
    <w:rsid w:val="00FC0F98"/>
    <w:rsid w:val="00FC15C8"/>
    <w:rsid w:val="00FC18D5"/>
    <w:rsid w:val="00FC245E"/>
    <w:rsid w:val="00FC2FB5"/>
    <w:rsid w:val="00FC4299"/>
    <w:rsid w:val="00FC5A0A"/>
    <w:rsid w:val="00FC608C"/>
    <w:rsid w:val="00FC79F3"/>
    <w:rsid w:val="00FD0B25"/>
    <w:rsid w:val="00FD0E37"/>
    <w:rsid w:val="00FD155B"/>
    <w:rsid w:val="00FD30E1"/>
    <w:rsid w:val="00FD4388"/>
    <w:rsid w:val="00FD47DB"/>
    <w:rsid w:val="00FD5223"/>
    <w:rsid w:val="00FD7439"/>
    <w:rsid w:val="00FD7924"/>
    <w:rsid w:val="00FD7D95"/>
    <w:rsid w:val="00FE045C"/>
    <w:rsid w:val="00FE05EF"/>
    <w:rsid w:val="00FE09CE"/>
    <w:rsid w:val="00FE0B23"/>
    <w:rsid w:val="00FE180F"/>
    <w:rsid w:val="00FE1965"/>
    <w:rsid w:val="00FE1C39"/>
    <w:rsid w:val="00FE1ED4"/>
    <w:rsid w:val="00FE2FFC"/>
    <w:rsid w:val="00FE387A"/>
    <w:rsid w:val="00FE429D"/>
    <w:rsid w:val="00FE67C2"/>
    <w:rsid w:val="00FE6841"/>
    <w:rsid w:val="00FE699C"/>
    <w:rsid w:val="00FE6FC4"/>
    <w:rsid w:val="00FE7642"/>
    <w:rsid w:val="00FF2019"/>
    <w:rsid w:val="00FF2472"/>
    <w:rsid w:val="00FF28B2"/>
    <w:rsid w:val="00FF3A39"/>
    <w:rsid w:val="00FF4EE1"/>
    <w:rsid w:val="00FF50C8"/>
    <w:rsid w:val="00FF53DA"/>
    <w:rsid w:val="00FF58EB"/>
    <w:rsid w:val="00FF7209"/>
    <w:rsid w:val="00FF7A4A"/>
    <w:rsid w:val="00FF7AA8"/>
    <w:rsid w:val="010F5F20"/>
    <w:rsid w:val="018A7794"/>
    <w:rsid w:val="01C771D1"/>
    <w:rsid w:val="01D103D1"/>
    <w:rsid w:val="02305555"/>
    <w:rsid w:val="02A36C44"/>
    <w:rsid w:val="02D3157B"/>
    <w:rsid w:val="031C084D"/>
    <w:rsid w:val="03351867"/>
    <w:rsid w:val="03734FA1"/>
    <w:rsid w:val="037800D1"/>
    <w:rsid w:val="03C52BEB"/>
    <w:rsid w:val="04100388"/>
    <w:rsid w:val="044D24CE"/>
    <w:rsid w:val="044F6077"/>
    <w:rsid w:val="0451447E"/>
    <w:rsid w:val="0472717F"/>
    <w:rsid w:val="04A942BA"/>
    <w:rsid w:val="04AC61EE"/>
    <w:rsid w:val="04C223D0"/>
    <w:rsid w:val="04ED71CA"/>
    <w:rsid w:val="052A742D"/>
    <w:rsid w:val="053C7E72"/>
    <w:rsid w:val="05616943"/>
    <w:rsid w:val="056A0CF5"/>
    <w:rsid w:val="059E36F3"/>
    <w:rsid w:val="05AE0575"/>
    <w:rsid w:val="05D2339D"/>
    <w:rsid w:val="060121F5"/>
    <w:rsid w:val="06097EEE"/>
    <w:rsid w:val="06224B83"/>
    <w:rsid w:val="06693D01"/>
    <w:rsid w:val="066B128D"/>
    <w:rsid w:val="06E415DA"/>
    <w:rsid w:val="06FD5504"/>
    <w:rsid w:val="07210F38"/>
    <w:rsid w:val="07336DA1"/>
    <w:rsid w:val="075C5503"/>
    <w:rsid w:val="07A56FBB"/>
    <w:rsid w:val="07AD51EB"/>
    <w:rsid w:val="08516F44"/>
    <w:rsid w:val="086C54D3"/>
    <w:rsid w:val="08A53E3E"/>
    <w:rsid w:val="08BB280E"/>
    <w:rsid w:val="09273A00"/>
    <w:rsid w:val="095015B0"/>
    <w:rsid w:val="0979092F"/>
    <w:rsid w:val="09F475E3"/>
    <w:rsid w:val="0A2E48D7"/>
    <w:rsid w:val="0A884D41"/>
    <w:rsid w:val="0AA4239B"/>
    <w:rsid w:val="0AAD4FE5"/>
    <w:rsid w:val="0AC459AA"/>
    <w:rsid w:val="0AC76F72"/>
    <w:rsid w:val="0ACF6D93"/>
    <w:rsid w:val="0AF10769"/>
    <w:rsid w:val="0B0A42AD"/>
    <w:rsid w:val="0B204CFC"/>
    <w:rsid w:val="0B65291D"/>
    <w:rsid w:val="0BCD6208"/>
    <w:rsid w:val="0BEF1964"/>
    <w:rsid w:val="0C202A3F"/>
    <w:rsid w:val="0C243999"/>
    <w:rsid w:val="0C403756"/>
    <w:rsid w:val="0C4351DB"/>
    <w:rsid w:val="0C6A2581"/>
    <w:rsid w:val="0CAD32F1"/>
    <w:rsid w:val="0CDB5124"/>
    <w:rsid w:val="0CF66AAA"/>
    <w:rsid w:val="0CF76E98"/>
    <w:rsid w:val="0D7002CE"/>
    <w:rsid w:val="0D811307"/>
    <w:rsid w:val="0D996408"/>
    <w:rsid w:val="0DBE4C2B"/>
    <w:rsid w:val="0DC30FA3"/>
    <w:rsid w:val="0DF7531C"/>
    <w:rsid w:val="0E572FD9"/>
    <w:rsid w:val="0E5B6625"/>
    <w:rsid w:val="0EC86BD8"/>
    <w:rsid w:val="0EE23012"/>
    <w:rsid w:val="0F4C15BB"/>
    <w:rsid w:val="0F7C2390"/>
    <w:rsid w:val="0F971B83"/>
    <w:rsid w:val="0F9D0590"/>
    <w:rsid w:val="0FED14FF"/>
    <w:rsid w:val="100A10D2"/>
    <w:rsid w:val="10245421"/>
    <w:rsid w:val="106B240A"/>
    <w:rsid w:val="10C5422A"/>
    <w:rsid w:val="10FC1B60"/>
    <w:rsid w:val="11100353"/>
    <w:rsid w:val="115B3D3B"/>
    <w:rsid w:val="11D01184"/>
    <w:rsid w:val="11DD1A47"/>
    <w:rsid w:val="124F64A1"/>
    <w:rsid w:val="129D4EE2"/>
    <w:rsid w:val="12C0226C"/>
    <w:rsid w:val="12F72695"/>
    <w:rsid w:val="132C0590"/>
    <w:rsid w:val="134C5703"/>
    <w:rsid w:val="1375090D"/>
    <w:rsid w:val="13826402"/>
    <w:rsid w:val="139C7F40"/>
    <w:rsid w:val="13D3331B"/>
    <w:rsid w:val="13E67435"/>
    <w:rsid w:val="140C0E77"/>
    <w:rsid w:val="141D437D"/>
    <w:rsid w:val="142007B3"/>
    <w:rsid w:val="143F7068"/>
    <w:rsid w:val="145A4323"/>
    <w:rsid w:val="147A357D"/>
    <w:rsid w:val="149C5674"/>
    <w:rsid w:val="14F055ED"/>
    <w:rsid w:val="150115A9"/>
    <w:rsid w:val="150738E6"/>
    <w:rsid w:val="151101BB"/>
    <w:rsid w:val="151E3646"/>
    <w:rsid w:val="15F150D4"/>
    <w:rsid w:val="162622A2"/>
    <w:rsid w:val="164F6BCC"/>
    <w:rsid w:val="16570675"/>
    <w:rsid w:val="16612C47"/>
    <w:rsid w:val="167D1103"/>
    <w:rsid w:val="17171557"/>
    <w:rsid w:val="171B1048"/>
    <w:rsid w:val="172A3039"/>
    <w:rsid w:val="173069C1"/>
    <w:rsid w:val="173924F5"/>
    <w:rsid w:val="173964E7"/>
    <w:rsid w:val="17463BEB"/>
    <w:rsid w:val="182D1FF6"/>
    <w:rsid w:val="18655ED5"/>
    <w:rsid w:val="18932E60"/>
    <w:rsid w:val="18D21BDA"/>
    <w:rsid w:val="195D40A7"/>
    <w:rsid w:val="197C2833"/>
    <w:rsid w:val="19866520"/>
    <w:rsid w:val="19A55515"/>
    <w:rsid w:val="19CA32A3"/>
    <w:rsid w:val="19D80FCA"/>
    <w:rsid w:val="19F725C2"/>
    <w:rsid w:val="1A2F3C75"/>
    <w:rsid w:val="1A66082C"/>
    <w:rsid w:val="1A79664A"/>
    <w:rsid w:val="1A9D0162"/>
    <w:rsid w:val="1AF000F5"/>
    <w:rsid w:val="1B2667FD"/>
    <w:rsid w:val="1B7532B5"/>
    <w:rsid w:val="1BBA3733"/>
    <w:rsid w:val="1BCC0B62"/>
    <w:rsid w:val="1BE01736"/>
    <w:rsid w:val="1C08121F"/>
    <w:rsid w:val="1C325597"/>
    <w:rsid w:val="1C4E1577"/>
    <w:rsid w:val="1C5F3784"/>
    <w:rsid w:val="1C74093A"/>
    <w:rsid w:val="1CB3003D"/>
    <w:rsid w:val="1CD64494"/>
    <w:rsid w:val="1D0B0A1B"/>
    <w:rsid w:val="1D187E6F"/>
    <w:rsid w:val="1D470C94"/>
    <w:rsid w:val="1D8819E5"/>
    <w:rsid w:val="1E3756E6"/>
    <w:rsid w:val="1E5866DD"/>
    <w:rsid w:val="1E6D3749"/>
    <w:rsid w:val="1E8A4A6C"/>
    <w:rsid w:val="1ECE3A0F"/>
    <w:rsid w:val="1F515ACC"/>
    <w:rsid w:val="1F737547"/>
    <w:rsid w:val="1F782F11"/>
    <w:rsid w:val="1FD004F5"/>
    <w:rsid w:val="200A6854"/>
    <w:rsid w:val="20451245"/>
    <w:rsid w:val="20541126"/>
    <w:rsid w:val="208E292B"/>
    <w:rsid w:val="20D6745B"/>
    <w:rsid w:val="20DD55C0"/>
    <w:rsid w:val="20FC6E9B"/>
    <w:rsid w:val="21005D12"/>
    <w:rsid w:val="21016E14"/>
    <w:rsid w:val="21134F84"/>
    <w:rsid w:val="218B33C4"/>
    <w:rsid w:val="21A34C73"/>
    <w:rsid w:val="21D63FE1"/>
    <w:rsid w:val="21FD690C"/>
    <w:rsid w:val="22053E70"/>
    <w:rsid w:val="223C6316"/>
    <w:rsid w:val="223E0968"/>
    <w:rsid w:val="22565771"/>
    <w:rsid w:val="226443D4"/>
    <w:rsid w:val="229F735F"/>
    <w:rsid w:val="22C01134"/>
    <w:rsid w:val="22E512B8"/>
    <w:rsid w:val="22F44422"/>
    <w:rsid w:val="23384D2F"/>
    <w:rsid w:val="238B760D"/>
    <w:rsid w:val="23EA427B"/>
    <w:rsid w:val="245864FC"/>
    <w:rsid w:val="24AA7567"/>
    <w:rsid w:val="24D03650"/>
    <w:rsid w:val="24D05A8B"/>
    <w:rsid w:val="24EB1237"/>
    <w:rsid w:val="24EC4023"/>
    <w:rsid w:val="251732AA"/>
    <w:rsid w:val="25237319"/>
    <w:rsid w:val="25374F58"/>
    <w:rsid w:val="25AD41CA"/>
    <w:rsid w:val="25EF6DD3"/>
    <w:rsid w:val="25FF5151"/>
    <w:rsid w:val="26555BF8"/>
    <w:rsid w:val="26AB20A9"/>
    <w:rsid w:val="26B008DD"/>
    <w:rsid w:val="26F3609E"/>
    <w:rsid w:val="272D447F"/>
    <w:rsid w:val="272F6BF2"/>
    <w:rsid w:val="27826579"/>
    <w:rsid w:val="27B41B77"/>
    <w:rsid w:val="27F873A0"/>
    <w:rsid w:val="283F446A"/>
    <w:rsid w:val="28416434"/>
    <w:rsid w:val="28461C9C"/>
    <w:rsid w:val="28487AB8"/>
    <w:rsid w:val="28C55ECD"/>
    <w:rsid w:val="28CC10FE"/>
    <w:rsid w:val="28FE3AD6"/>
    <w:rsid w:val="295D7A22"/>
    <w:rsid w:val="29780E48"/>
    <w:rsid w:val="298505A2"/>
    <w:rsid w:val="29BE1DC6"/>
    <w:rsid w:val="29DF20A6"/>
    <w:rsid w:val="29EC2AFB"/>
    <w:rsid w:val="29EE0196"/>
    <w:rsid w:val="2A353CE7"/>
    <w:rsid w:val="2A3C4644"/>
    <w:rsid w:val="2A533E54"/>
    <w:rsid w:val="2A5E46DF"/>
    <w:rsid w:val="2A81749E"/>
    <w:rsid w:val="2AC375D4"/>
    <w:rsid w:val="2AD129C6"/>
    <w:rsid w:val="2B1C7C68"/>
    <w:rsid w:val="2B5E4108"/>
    <w:rsid w:val="2B7F4FED"/>
    <w:rsid w:val="2C404701"/>
    <w:rsid w:val="2C564EB8"/>
    <w:rsid w:val="2C8526CE"/>
    <w:rsid w:val="2C9A4365"/>
    <w:rsid w:val="2CE657FC"/>
    <w:rsid w:val="2CF572C5"/>
    <w:rsid w:val="2CFC3310"/>
    <w:rsid w:val="2D1669C6"/>
    <w:rsid w:val="2D192478"/>
    <w:rsid w:val="2D4B127A"/>
    <w:rsid w:val="2D83168B"/>
    <w:rsid w:val="2D9C6103"/>
    <w:rsid w:val="2DD921C2"/>
    <w:rsid w:val="2DE60713"/>
    <w:rsid w:val="2DF41583"/>
    <w:rsid w:val="2DFA0D41"/>
    <w:rsid w:val="2DFD713F"/>
    <w:rsid w:val="2E1F3A47"/>
    <w:rsid w:val="2E26383A"/>
    <w:rsid w:val="2EA21B46"/>
    <w:rsid w:val="2ECB6D44"/>
    <w:rsid w:val="2ED00512"/>
    <w:rsid w:val="2EDD6F3D"/>
    <w:rsid w:val="2F0D0FDF"/>
    <w:rsid w:val="2F364819"/>
    <w:rsid w:val="2F521E14"/>
    <w:rsid w:val="2F785653"/>
    <w:rsid w:val="2FA379D4"/>
    <w:rsid w:val="2FB17E55"/>
    <w:rsid w:val="30485F98"/>
    <w:rsid w:val="305802E0"/>
    <w:rsid w:val="3087288E"/>
    <w:rsid w:val="308973AE"/>
    <w:rsid w:val="31153AB9"/>
    <w:rsid w:val="31193084"/>
    <w:rsid w:val="31202BEF"/>
    <w:rsid w:val="312E0A03"/>
    <w:rsid w:val="31413517"/>
    <w:rsid w:val="31740B9D"/>
    <w:rsid w:val="318C01DF"/>
    <w:rsid w:val="31C3100B"/>
    <w:rsid w:val="322A1CE7"/>
    <w:rsid w:val="324A2846"/>
    <w:rsid w:val="324C3852"/>
    <w:rsid w:val="32BC39FA"/>
    <w:rsid w:val="32D61E6F"/>
    <w:rsid w:val="32E64723"/>
    <w:rsid w:val="32F5397D"/>
    <w:rsid w:val="333077D1"/>
    <w:rsid w:val="334744B4"/>
    <w:rsid w:val="335067CD"/>
    <w:rsid w:val="33512FC0"/>
    <w:rsid w:val="335A68C5"/>
    <w:rsid w:val="33810BA3"/>
    <w:rsid w:val="33855762"/>
    <w:rsid w:val="340D0D18"/>
    <w:rsid w:val="343D21A6"/>
    <w:rsid w:val="346534AA"/>
    <w:rsid w:val="348537E1"/>
    <w:rsid w:val="34C551DA"/>
    <w:rsid w:val="34F75613"/>
    <w:rsid w:val="3538686A"/>
    <w:rsid w:val="353E341E"/>
    <w:rsid w:val="35912ED0"/>
    <w:rsid w:val="35937D93"/>
    <w:rsid w:val="35E47AB4"/>
    <w:rsid w:val="37144F33"/>
    <w:rsid w:val="37196A49"/>
    <w:rsid w:val="373E72B3"/>
    <w:rsid w:val="374249DC"/>
    <w:rsid w:val="375810A4"/>
    <w:rsid w:val="376F634F"/>
    <w:rsid w:val="37800470"/>
    <w:rsid w:val="378F5F0A"/>
    <w:rsid w:val="37C31044"/>
    <w:rsid w:val="381868CD"/>
    <w:rsid w:val="38742024"/>
    <w:rsid w:val="38C05F12"/>
    <w:rsid w:val="3A490F1E"/>
    <w:rsid w:val="3A6914AC"/>
    <w:rsid w:val="3A8E4C2B"/>
    <w:rsid w:val="3AD1189A"/>
    <w:rsid w:val="3B0A0C96"/>
    <w:rsid w:val="3B1C328D"/>
    <w:rsid w:val="3B260B13"/>
    <w:rsid w:val="3B714E2B"/>
    <w:rsid w:val="3B7205B0"/>
    <w:rsid w:val="3B7A3CDF"/>
    <w:rsid w:val="3B8240AA"/>
    <w:rsid w:val="3BCC4A55"/>
    <w:rsid w:val="3BE4189C"/>
    <w:rsid w:val="3C025A83"/>
    <w:rsid w:val="3C35598B"/>
    <w:rsid w:val="3C3F1E1E"/>
    <w:rsid w:val="3C585D21"/>
    <w:rsid w:val="3C613721"/>
    <w:rsid w:val="3C9132EC"/>
    <w:rsid w:val="3CC03974"/>
    <w:rsid w:val="3CDD7241"/>
    <w:rsid w:val="3CDE3361"/>
    <w:rsid w:val="3E4D7489"/>
    <w:rsid w:val="3E9A6803"/>
    <w:rsid w:val="3EB27870"/>
    <w:rsid w:val="3EEA4CD8"/>
    <w:rsid w:val="3EF521CD"/>
    <w:rsid w:val="3F125FDD"/>
    <w:rsid w:val="3F142F46"/>
    <w:rsid w:val="3F4A1941"/>
    <w:rsid w:val="3F6E4C4B"/>
    <w:rsid w:val="3F7722E4"/>
    <w:rsid w:val="3F812E72"/>
    <w:rsid w:val="3F974FA8"/>
    <w:rsid w:val="3FD02950"/>
    <w:rsid w:val="400022D9"/>
    <w:rsid w:val="40CB4BDA"/>
    <w:rsid w:val="4129318E"/>
    <w:rsid w:val="416A65A4"/>
    <w:rsid w:val="41D91034"/>
    <w:rsid w:val="42602BCF"/>
    <w:rsid w:val="42850EBF"/>
    <w:rsid w:val="42A33B1C"/>
    <w:rsid w:val="42BA05AC"/>
    <w:rsid w:val="42C965C5"/>
    <w:rsid w:val="42F97BDF"/>
    <w:rsid w:val="43010842"/>
    <w:rsid w:val="4310795C"/>
    <w:rsid w:val="431D4D62"/>
    <w:rsid w:val="436B17C5"/>
    <w:rsid w:val="43826BE8"/>
    <w:rsid w:val="43FD10FB"/>
    <w:rsid w:val="44162E73"/>
    <w:rsid w:val="441A6054"/>
    <w:rsid w:val="443469F5"/>
    <w:rsid w:val="44714EBE"/>
    <w:rsid w:val="44F06DC0"/>
    <w:rsid w:val="45396F2F"/>
    <w:rsid w:val="45667932"/>
    <w:rsid w:val="45B778DE"/>
    <w:rsid w:val="46155E79"/>
    <w:rsid w:val="462D6F91"/>
    <w:rsid w:val="46922BB7"/>
    <w:rsid w:val="46DB13AA"/>
    <w:rsid w:val="46DD6B67"/>
    <w:rsid w:val="46FA5CD4"/>
    <w:rsid w:val="47027588"/>
    <w:rsid w:val="474B1DF5"/>
    <w:rsid w:val="477C493B"/>
    <w:rsid w:val="477D20FD"/>
    <w:rsid w:val="479A2185"/>
    <w:rsid w:val="47D429C9"/>
    <w:rsid w:val="47D57468"/>
    <w:rsid w:val="48082673"/>
    <w:rsid w:val="48141F37"/>
    <w:rsid w:val="48830FE1"/>
    <w:rsid w:val="48D97DFD"/>
    <w:rsid w:val="48DA69F1"/>
    <w:rsid w:val="491868E5"/>
    <w:rsid w:val="492D1415"/>
    <w:rsid w:val="49357228"/>
    <w:rsid w:val="494277D3"/>
    <w:rsid w:val="49830203"/>
    <w:rsid w:val="499118F6"/>
    <w:rsid w:val="4994588F"/>
    <w:rsid w:val="49A86A92"/>
    <w:rsid w:val="49A94F6C"/>
    <w:rsid w:val="49C24B02"/>
    <w:rsid w:val="49C518AB"/>
    <w:rsid w:val="49EF3AEA"/>
    <w:rsid w:val="4A1470B8"/>
    <w:rsid w:val="4A190B67"/>
    <w:rsid w:val="4A3C4728"/>
    <w:rsid w:val="4A5C3D98"/>
    <w:rsid w:val="4A6F69D9"/>
    <w:rsid w:val="4A7767DA"/>
    <w:rsid w:val="4AA9658E"/>
    <w:rsid w:val="4AD81D37"/>
    <w:rsid w:val="4AEB2504"/>
    <w:rsid w:val="4B1A6D76"/>
    <w:rsid w:val="4B49722A"/>
    <w:rsid w:val="4B92472D"/>
    <w:rsid w:val="4BD621E3"/>
    <w:rsid w:val="4C9B473E"/>
    <w:rsid w:val="4D355936"/>
    <w:rsid w:val="4D423F31"/>
    <w:rsid w:val="4DCF1E76"/>
    <w:rsid w:val="4DD454D1"/>
    <w:rsid w:val="4DE028EE"/>
    <w:rsid w:val="4E353A96"/>
    <w:rsid w:val="4E43243C"/>
    <w:rsid w:val="4E6F3F54"/>
    <w:rsid w:val="4E816CDB"/>
    <w:rsid w:val="4ECC43FA"/>
    <w:rsid w:val="4F98252E"/>
    <w:rsid w:val="4FC60E49"/>
    <w:rsid w:val="4FF30B37"/>
    <w:rsid w:val="4FF9487C"/>
    <w:rsid w:val="4FFA509B"/>
    <w:rsid w:val="4FFD3D1D"/>
    <w:rsid w:val="50130513"/>
    <w:rsid w:val="5057310C"/>
    <w:rsid w:val="505B503C"/>
    <w:rsid w:val="50753CCC"/>
    <w:rsid w:val="50D2381E"/>
    <w:rsid w:val="510F7CBF"/>
    <w:rsid w:val="518A50FC"/>
    <w:rsid w:val="51F903F9"/>
    <w:rsid w:val="51FC2C95"/>
    <w:rsid w:val="525E1D38"/>
    <w:rsid w:val="52BF286B"/>
    <w:rsid w:val="52D246FE"/>
    <w:rsid w:val="52DD499D"/>
    <w:rsid w:val="53512EA9"/>
    <w:rsid w:val="535350EA"/>
    <w:rsid w:val="53626E56"/>
    <w:rsid w:val="536B311F"/>
    <w:rsid w:val="53882A1B"/>
    <w:rsid w:val="53B36530"/>
    <w:rsid w:val="54547CFF"/>
    <w:rsid w:val="54A11E85"/>
    <w:rsid w:val="55DA73FC"/>
    <w:rsid w:val="55F03043"/>
    <w:rsid w:val="5640122A"/>
    <w:rsid w:val="56786C15"/>
    <w:rsid w:val="56DB55F9"/>
    <w:rsid w:val="57292B90"/>
    <w:rsid w:val="572A6162"/>
    <w:rsid w:val="574F7976"/>
    <w:rsid w:val="57587810"/>
    <w:rsid w:val="575D405F"/>
    <w:rsid w:val="57A06EFF"/>
    <w:rsid w:val="57AA72A2"/>
    <w:rsid w:val="57B76CAB"/>
    <w:rsid w:val="57CE53B2"/>
    <w:rsid w:val="57DB12F2"/>
    <w:rsid w:val="581B470A"/>
    <w:rsid w:val="581F37ED"/>
    <w:rsid w:val="58214B97"/>
    <w:rsid w:val="582C4EFB"/>
    <w:rsid w:val="582C5F09"/>
    <w:rsid w:val="586843FB"/>
    <w:rsid w:val="588C358C"/>
    <w:rsid w:val="58B71D9D"/>
    <w:rsid w:val="58CA79D4"/>
    <w:rsid w:val="58DB4118"/>
    <w:rsid w:val="59560841"/>
    <w:rsid w:val="597A7B9B"/>
    <w:rsid w:val="59CA7788"/>
    <w:rsid w:val="59E952B6"/>
    <w:rsid w:val="5A3966BC"/>
    <w:rsid w:val="5A591600"/>
    <w:rsid w:val="5A6C005D"/>
    <w:rsid w:val="5A8111AE"/>
    <w:rsid w:val="5A9A2B21"/>
    <w:rsid w:val="5AA77AC9"/>
    <w:rsid w:val="5B0E5771"/>
    <w:rsid w:val="5B896942"/>
    <w:rsid w:val="5B9F4B18"/>
    <w:rsid w:val="5BCB0D3D"/>
    <w:rsid w:val="5BD507C3"/>
    <w:rsid w:val="5BF5487C"/>
    <w:rsid w:val="5C095551"/>
    <w:rsid w:val="5C0A6562"/>
    <w:rsid w:val="5C0C0032"/>
    <w:rsid w:val="5C513D9B"/>
    <w:rsid w:val="5CAB4640"/>
    <w:rsid w:val="5CD939C2"/>
    <w:rsid w:val="5CF14548"/>
    <w:rsid w:val="5CFB1AB1"/>
    <w:rsid w:val="5D191FB4"/>
    <w:rsid w:val="5D611B3B"/>
    <w:rsid w:val="5D8A5BAC"/>
    <w:rsid w:val="5DA6338B"/>
    <w:rsid w:val="5E8740C4"/>
    <w:rsid w:val="5EB815A0"/>
    <w:rsid w:val="5EB83EA6"/>
    <w:rsid w:val="5F053010"/>
    <w:rsid w:val="5F2B0CC9"/>
    <w:rsid w:val="5FD27396"/>
    <w:rsid w:val="60161979"/>
    <w:rsid w:val="601B357A"/>
    <w:rsid w:val="60240F18"/>
    <w:rsid w:val="60A97E94"/>
    <w:rsid w:val="60F577E0"/>
    <w:rsid w:val="61516F22"/>
    <w:rsid w:val="625B3673"/>
    <w:rsid w:val="634C3904"/>
    <w:rsid w:val="634E7FB9"/>
    <w:rsid w:val="63684281"/>
    <w:rsid w:val="63790BE7"/>
    <w:rsid w:val="64350C17"/>
    <w:rsid w:val="6462341A"/>
    <w:rsid w:val="646754AC"/>
    <w:rsid w:val="647772B1"/>
    <w:rsid w:val="648C356F"/>
    <w:rsid w:val="64A65A66"/>
    <w:rsid w:val="64DD636D"/>
    <w:rsid w:val="64F20715"/>
    <w:rsid w:val="65746937"/>
    <w:rsid w:val="657626B2"/>
    <w:rsid w:val="6578453C"/>
    <w:rsid w:val="65A92947"/>
    <w:rsid w:val="65AF23A0"/>
    <w:rsid w:val="65BF03BD"/>
    <w:rsid w:val="65F74C83"/>
    <w:rsid w:val="66086CC9"/>
    <w:rsid w:val="661824D8"/>
    <w:rsid w:val="666B2887"/>
    <w:rsid w:val="675F17DB"/>
    <w:rsid w:val="67762CFD"/>
    <w:rsid w:val="677F71FA"/>
    <w:rsid w:val="679D028A"/>
    <w:rsid w:val="67C63C85"/>
    <w:rsid w:val="683D62EB"/>
    <w:rsid w:val="68A3656E"/>
    <w:rsid w:val="68A372F2"/>
    <w:rsid w:val="68A37B22"/>
    <w:rsid w:val="68AE39A8"/>
    <w:rsid w:val="68D47103"/>
    <w:rsid w:val="690E1E0F"/>
    <w:rsid w:val="69264FFF"/>
    <w:rsid w:val="694F1A58"/>
    <w:rsid w:val="69780FAF"/>
    <w:rsid w:val="698649FA"/>
    <w:rsid w:val="69A70C0B"/>
    <w:rsid w:val="69E14DA6"/>
    <w:rsid w:val="69F24F19"/>
    <w:rsid w:val="69FA19C4"/>
    <w:rsid w:val="69FD3597"/>
    <w:rsid w:val="6A1F60CC"/>
    <w:rsid w:val="6A2B3435"/>
    <w:rsid w:val="6A941E18"/>
    <w:rsid w:val="6AA20F6C"/>
    <w:rsid w:val="6ABB2DD9"/>
    <w:rsid w:val="6B1E5B86"/>
    <w:rsid w:val="6B283766"/>
    <w:rsid w:val="6B813CCC"/>
    <w:rsid w:val="6B9A16B0"/>
    <w:rsid w:val="6BB76956"/>
    <w:rsid w:val="6BF45C66"/>
    <w:rsid w:val="6C8856AD"/>
    <w:rsid w:val="6CB0280D"/>
    <w:rsid w:val="6D6B34F8"/>
    <w:rsid w:val="6D784043"/>
    <w:rsid w:val="6DDB09F4"/>
    <w:rsid w:val="6E1A6DF1"/>
    <w:rsid w:val="6E4C47B8"/>
    <w:rsid w:val="6E5D69C5"/>
    <w:rsid w:val="6E8204A7"/>
    <w:rsid w:val="6EA14B04"/>
    <w:rsid w:val="6F103A37"/>
    <w:rsid w:val="6F215C44"/>
    <w:rsid w:val="6F2D3EB0"/>
    <w:rsid w:val="6F69473A"/>
    <w:rsid w:val="6F9735B3"/>
    <w:rsid w:val="6F9E0C1F"/>
    <w:rsid w:val="7040659E"/>
    <w:rsid w:val="70913040"/>
    <w:rsid w:val="712437CA"/>
    <w:rsid w:val="71465249"/>
    <w:rsid w:val="7189563C"/>
    <w:rsid w:val="71A717CC"/>
    <w:rsid w:val="71AA1F21"/>
    <w:rsid w:val="72587B3D"/>
    <w:rsid w:val="72A526E9"/>
    <w:rsid w:val="72BF0FAC"/>
    <w:rsid w:val="73306456"/>
    <w:rsid w:val="73343F1C"/>
    <w:rsid w:val="73574A68"/>
    <w:rsid w:val="73927454"/>
    <w:rsid w:val="73DE0D54"/>
    <w:rsid w:val="742F670E"/>
    <w:rsid w:val="74AA048A"/>
    <w:rsid w:val="74B82BA7"/>
    <w:rsid w:val="74D43E45"/>
    <w:rsid w:val="74DE265A"/>
    <w:rsid w:val="74FC2929"/>
    <w:rsid w:val="751F6782"/>
    <w:rsid w:val="75241591"/>
    <w:rsid w:val="75331A12"/>
    <w:rsid w:val="75B73AC0"/>
    <w:rsid w:val="75DF714C"/>
    <w:rsid w:val="760053C4"/>
    <w:rsid w:val="76273920"/>
    <w:rsid w:val="764011B2"/>
    <w:rsid w:val="766D2505"/>
    <w:rsid w:val="76DB2B7D"/>
    <w:rsid w:val="76E765DD"/>
    <w:rsid w:val="77161E07"/>
    <w:rsid w:val="77421009"/>
    <w:rsid w:val="77793D8C"/>
    <w:rsid w:val="77C27899"/>
    <w:rsid w:val="785D452F"/>
    <w:rsid w:val="789C146D"/>
    <w:rsid w:val="78D17814"/>
    <w:rsid w:val="78F41CD4"/>
    <w:rsid w:val="78F614F8"/>
    <w:rsid w:val="790D3710"/>
    <w:rsid w:val="792D1DC3"/>
    <w:rsid w:val="796079CC"/>
    <w:rsid w:val="79636B4B"/>
    <w:rsid w:val="79AB5B4F"/>
    <w:rsid w:val="79C773E8"/>
    <w:rsid w:val="79F6735E"/>
    <w:rsid w:val="7A3A722E"/>
    <w:rsid w:val="7A5C6E18"/>
    <w:rsid w:val="7A715CD2"/>
    <w:rsid w:val="7AAC69E9"/>
    <w:rsid w:val="7ACB185A"/>
    <w:rsid w:val="7ADF4A92"/>
    <w:rsid w:val="7AEA6E80"/>
    <w:rsid w:val="7AF20495"/>
    <w:rsid w:val="7B694BFB"/>
    <w:rsid w:val="7B9B7A0D"/>
    <w:rsid w:val="7BBB19D7"/>
    <w:rsid w:val="7BD8190F"/>
    <w:rsid w:val="7BDB0530"/>
    <w:rsid w:val="7BF73FB5"/>
    <w:rsid w:val="7C1050C1"/>
    <w:rsid w:val="7C7C270C"/>
    <w:rsid w:val="7C8D2B6B"/>
    <w:rsid w:val="7C8F243F"/>
    <w:rsid w:val="7CB43C54"/>
    <w:rsid w:val="7CEE663A"/>
    <w:rsid w:val="7D1379BF"/>
    <w:rsid w:val="7D5F7C82"/>
    <w:rsid w:val="7DBA7990"/>
    <w:rsid w:val="7DCA74A7"/>
    <w:rsid w:val="7DCC0D4C"/>
    <w:rsid w:val="7DDE0AD5"/>
    <w:rsid w:val="7DF754C2"/>
    <w:rsid w:val="7E2D0162"/>
    <w:rsid w:val="7E870C86"/>
    <w:rsid w:val="7EED5B43"/>
    <w:rsid w:val="7EF90BC1"/>
    <w:rsid w:val="7F17534F"/>
    <w:rsid w:val="7F551136"/>
    <w:rsid w:val="7F6E35B7"/>
    <w:rsid w:val="7FB623D9"/>
    <w:rsid w:val="7FC72D14"/>
    <w:rsid w:val="7FF7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31"/>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4"/>
    <w:autoRedefine/>
    <w:qFormat/>
    <w:uiPriority w:val="9"/>
    <w:pPr>
      <w:spacing w:beforeAutospacing="1" w:afterAutospacing="1"/>
      <w:jc w:val="left"/>
      <w:outlineLvl w:val="3"/>
    </w:pPr>
    <w:rPr>
      <w:rFonts w:hint="eastAsia" w:ascii="宋体" w:hAnsi="宋体"/>
      <w:b/>
      <w:bCs/>
      <w:kern w:val="0"/>
      <w:sz w:val="24"/>
      <w:szCs w:val="24"/>
    </w:rPr>
  </w:style>
  <w:style w:type="paragraph" w:styleId="6">
    <w:name w:val="heading 5"/>
    <w:basedOn w:val="1"/>
    <w:next w:val="1"/>
    <w:link w:val="35"/>
    <w:autoRedefine/>
    <w:qFormat/>
    <w:uiPriority w:val="9"/>
    <w:pPr>
      <w:keepNext/>
      <w:keepLines/>
      <w:spacing w:line="372" w:lineRule="auto"/>
      <w:outlineLvl w:val="4"/>
    </w:pPr>
    <w:rPr>
      <w:b/>
      <w:sz w:val="28"/>
    </w:rPr>
  </w:style>
  <w:style w:type="paragraph" w:styleId="7">
    <w:name w:val="heading 6"/>
    <w:basedOn w:val="1"/>
    <w:next w:val="1"/>
    <w:link w:val="36"/>
    <w:autoRedefine/>
    <w:qFormat/>
    <w:uiPriority w:val="9"/>
    <w:pPr>
      <w:keepNext/>
      <w:keepLines/>
      <w:spacing w:line="317" w:lineRule="auto"/>
      <w:outlineLvl w:val="5"/>
    </w:pPr>
    <w:rPr>
      <w:rFonts w:ascii="Arial" w:hAnsi="Arial" w:eastAsia="黑体"/>
      <w:b/>
      <w:sz w:val="24"/>
    </w:rPr>
  </w:style>
  <w:style w:type="paragraph" w:styleId="8">
    <w:name w:val="heading 7"/>
    <w:basedOn w:val="1"/>
    <w:next w:val="1"/>
    <w:link w:val="37"/>
    <w:autoRedefine/>
    <w:qFormat/>
    <w:uiPriority w:val="9"/>
    <w:pPr>
      <w:keepNext/>
      <w:keepLines/>
      <w:spacing w:line="317" w:lineRule="auto"/>
      <w:outlineLvl w:val="6"/>
    </w:pPr>
    <w:rPr>
      <w:b/>
      <w:sz w:val="24"/>
    </w:rPr>
  </w:style>
  <w:style w:type="paragraph" w:styleId="9">
    <w:name w:val="heading 8"/>
    <w:basedOn w:val="1"/>
    <w:next w:val="1"/>
    <w:link w:val="38"/>
    <w:autoRedefine/>
    <w:qFormat/>
    <w:uiPriority w:val="9"/>
    <w:pPr>
      <w:keepNext/>
      <w:keepLines/>
      <w:spacing w:line="317" w:lineRule="auto"/>
      <w:outlineLvl w:val="7"/>
    </w:pPr>
    <w:rPr>
      <w:rFonts w:ascii="Arial" w:hAnsi="Arial" w:eastAsia="黑体"/>
      <w:sz w:val="24"/>
    </w:rPr>
  </w:style>
  <w:style w:type="paragraph" w:styleId="10">
    <w:name w:val="heading 9"/>
    <w:basedOn w:val="1"/>
    <w:next w:val="1"/>
    <w:link w:val="39"/>
    <w:autoRedefine/>
    <w:qFormat/>
    <w:uiPriority w:val="9"/>
    <w:pPr>
      <w:keepNext/>
      <w:keepLines/>
      <w:spacing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0"/>
    <w:autoRedefine/>
    <w:unhideWhenUsed/>
    <w:qFormat/>
    <w:uiPriority w:val="99"/>
    <w:rPr>
      <w:rFonts w:ascii="宋体" w:hAnsi="Calibri"/>
      <w:kern w:val="0"/>
      <w:sz w:val="18"/>
      <w:szCs w:val="18"/>
    </w:rPr>
  </w:style>
  <w:style w:type="paragraph" w:styleId="12">
    <w:name w:val="annotation text"/>
    <w:basedOn w:val="1"/>
    <w:link w:val="41"/>
    <w:autoRedefine/>
    <w:unhideWhenUsed/>
    <w:qFormat/>
    <w:uiPriority w:val="99"/>
    <w:pPr>
      <w:jc w:val="left"/>
    </w:pPr>
  </w:style>
  <w:style w:type="paragraph" w:styleId="13">
    <w:name w:val="toc 3"/>
    <w:basedOn w:val="1"/>
    <w:next w:val="1"/>
    <w:autoRedefine/>
    <w:unhideWhenUsed/>
    <w:qFormat/>
    <w:uiPriority w:val="39"/>
    <w:pPr>
      <w:ind w:left="840" w:leftChars="400"/>
    </w:pPr>
  </w:style>
  <w:style w:type="paragraph" w:styleId="14">
    <w:name w:val="Date"/>
    <w:basedOn w:val="1"/>
    <w:next w:val="1"/>
    <w:link w:val="42"/>
    <w:autoRedefine/>
    <w:unhideWhenUsed/>
    <w:qFormat/>
    <w:uiPriority w:val="99"/>
    <w:pPr>
      <w:ind w:left="100" w:leftChars="2500"/>
    </w:pPr>
  </w:style>
  <w:style w:type="paragraph" w:styleId="15">
    <w:name w:val="Balloon Text"/>
    <w:basedOn w:val="1"/>
    <w:link w:val="43"/>
    <w:autoRedefine/>
    <w:unhideWhenUsed/>
    <w:qFormat/>
    <w:uiPriority w:val="99"/>
    <w:rPr>
      <w:sz w:val="18"/>
      <w:szCs w:val="18"/>
    </w:rPr>
  </w:style>
  <w:style w:type="paragraph" w:styleId="16">
    <w:name w:val="footer"/>
    <w:basedOn w:val="1"/>
    <w:link w:val="44"/>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ind w:left="420" w:leftChars="200"/>
    </w:p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1">
    <w:name w:val="Normal (Web)"/>
    <w:basedOn w:val="1"/>
    <w:autoRedefine/>
    <w:unhideWhenUsed/>
    <w:qFormat/>
    <w:uiPriority w:val="99"/>
    <w:pPr>
      <w:spacing w:before="100" w:beforeAutospacing="1" w:after="100" w:afterAutospacing="1"/>
      <w:jc w:val="left"/>
    </w:pPr>
    <w:rPr>
      <w:kern w:val="0"/>
      <w:sz w:val="24"/>
    </w:rPr>
  </w:style>
  <w:style w:type="paragraph" w:styleId="22">
    <w:name w:val="annotation subject"/>
    <w:basedOn w:val="12"/>
    <w:next w:val="12"/>
    <w:link w:val="46"/>
    <w:autoRedefine/>
    <w:unhideWhenUsed/>
    <w:qFormat/>
    <w:uiPriority w:val="99"/>
    <w:rPr>
      <w:b/>
      <w:bCs/>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autoRedefine/>
    <w:qFormat/>
    <w:uiPriority w:val="22"/>
    <w:rPr>
      <w:b/>
      <w:bCs/>
    </w:rPr>
  </w:style>
  <w:style w:type="character" w:styleId="27">
    <w:name w:val="Emphasis"/>
    <w:basedOn w:val="25"/>
    <w:autoRedefine/>
    <w:qFormat/>
    <w:uiPriority w:val="20"/>
    <w:rPr>
      <w:color w:val="F73131"/>
    </w:rPr>
  </w:style>
  <w:style w:type="character" w:styleId="28">
    <w:name w:val="Hyperlink"/>
    <w:basedOn w:val="25"/>
    <w:autoRedefine/>
    <w:unhideWhenUsed/>
    <w:qFormat/>
    <w:uiPriority w:val="99"/>
    <w:rPr>
      <w:color w:val="2440B3"/>
      <w:u w:val="none"/>
    </w:rPr>
  </w:style>
  <w:style w:type="character" w:styleId="29">
    <w:name w:val="annotation reference"/>
    <w:autoRedefine/>
    <w:unhideWhenUsed/>
    <w:qFormat/>
    <w:uiPriority w:val="99"/>
    <w:rPr>
      <w:sz w:val="21"/>
      <w:szCs w:val="21"/>
    </w:rPr>
  </w:style>
  <w:style w:type="character" w:styleId="30">
    <w:name w:val="HTML Cite"/>
    <w:basedOn w:val="25"/>
    <w:autoRedefine/>
    <w:unhideWhenUsed/>
    <w:qFormat/>
    <w:uiPriority w:val="99"/>
    <w:rPr>
      <w:color w:val="008000"/>
    </w:rPr>
  </w:style>
  <w:style w:type="character" w:customStyle="1" w:styleId="31">
    <w:name w:val="标题 3 字符"/>
    <w:basedOn w:val="25"/>
    <w:link w:val="4"/>
    <w:autoRedefine/>
    <w:semiHidden/>
    <w:qFormat/>
    <w:uiPriority w:val="9"/>
    <w:rPr>
      <w:b/>
      <w:bCs/>
      <w:kern w:val="2"/>
      <w:sz w:val="32"/>
      <w:szCs w:val="32"/>
    </w:rPr>
  </w:style>
  <w:style w:type="character" w:customStyle="1" w:styleId="32">
    <w:name w:val="标题 1 字符"/>
    <w:link w:val="2"/>
    <w:autoRedefine/>
    <w:qFormat/>
    <w:uiPriority w:val="9"/>
    <w:rPr>
      <w:b/>
      <w:bCs/>
      <w:kern w:val="44"/>
      <w:sz w:val="44"/>
      <w:szCs w:val="44"/>
    </w:rPr>
  </w:style>
  <w:style w:type="character" w:customStyle="1" w:styleId="33">
    <w:name w:val="标题 2 字符"/>
    <w:link w:val="3"/>
    <w:autoRedefine/>
    <w:qFormat/>
    <w:uiPriority w:val="9"/>
    <w:rPr>
      <w:rFonts w:ascii="宋体" w:hAnsi="宋体" w:cs="宋体"/>
      <w:b/>
      <w:bCs/>
      <w:sz w:val="36"/>
      <w:szCs w:val="36"/>
    </w:rPr>
  </w:style>
  <w:style w:type="character" w:customStyle="1" w:styleId="34">
    <w:name w:val="标题 4 字符"/>
    <w:basedOn w:val="25"/>
    <w:link w:val="5"/>
    <w:autoRedefine/>
    <w:qFormat/>
    <w:uiPriority w:val="0"/>
    <w:rPr>
      <w:rFonts w:hint="default" w:ascii="Times New Roman" w:hAnsi="Times New Roman" w:eastAsia="宋体" w:cs="Times New Roman"/>
      <w:kern w:val="2"/>
      <w:sz w:val="24"/>
      <w:szCs w:val="22"/>
    </w:rPr>
  </w:style>
  <w:style w:type="character" w:customStyle="1" w:styleId="35">
    <w:name w:val="标题 5 字符"/>
    <w:basedOn w:val="25"/>
    <w:link w:val="6"/>
    <w:autoRedefine/>
    <w:qFormat/>
    <w:uiPriority w:val="0"/>
    <w:rPr>
      <w:rFonts w:hint="default" w:ascii="Times New Roman" w:hAnsi="Times New Roman" w:eastAsia="宋体" w:cs="Times New Roman"/>
      <w:b/>
      <w:kern w:val="2"/>
      <w:sz w:val="28"/>
      <w:szCs w:val="22"/>
    </w:rPr>
  </w:style>
  <w:style w:type="character" w:customStyle="1" w:styleId="36">
    <w:name w:val="标题 6 字符"/>
    <w:basedOn w:val="25"/>
    <w:link w:val="7"/>
    <w:autoRedefine/>
    <w:qFormat/>
    <w:uiPriority w:val="0"/>
    <w:rPr>
      <w:rFonts w:hint="default" w:ascii="Arial" w:hAnsi="Arial" w:eastAsia="黑体" w:cs="Arial"/>
      <w:b/>
      <w:kern w:val="2"/>
      <w:sz w:val="24"/>
      <w:szCs w:val="22"/>
    </w:rPr>
  </w:style>
  <w:style w:type="character" w:customStyle="1" w:styleId="37">
    <w:name w:val="标题 7 字符"/>
    <w:basedOn w:val="25"/>
    <w:link w:val="8"/>
    <w:autoRedefine/>
    <w:qFormat/>
    <w:uiPriority w:val="0"/>
    <w:rPr>
      <w:rFonts w:hint="default" w:ascii="Times New Roman" w:hAnsi="Times New Roman" w:eastAsia="宋体" w:cs="Times New Roman"/>
      <w:b/>
      <w:kern w:val="2"/>
      <w:sz w:val="24"/>
      <w:szCs w:val="22"/>
    </w:rPr>
  </w:style>
  <w:style w:type="character" w:customStyle="1" w:styleId="38">
    <w:name w:val="标题 8 字符"/>
    <w:basedOn w:val="25"/>
    <w:link w:val="9"/>
    <w:autoRedefine/>
    <w:qFormat/>
    <w:uiPriority w:val="0"/>
    <w:rPr>
      <w:rFonts w:hint="default" w:ascii="Arial" w:hAnsi="Arial" w:eastAsia="黑体" w:cs="Arial"/>
      <w:kern w:val="2"/>
      <w:sz w:val="24"/>
      <w:szCs w:val="22"/>
    </w:rPr>
  </w:style>
  <w:style w:type="character" w:customStyle="1" w:styleId="39">
    <w:name w:val="标题 9 字符"/>
    <w:basedOn w:val="25"/>
    <w:link w:val="10"/>
    <w:autoRedefine/>
    <w:qFormat/>
    <w:uiPriority w:val="0"/>
    <w:rPr>
      <w:rFonts w:ascii="Arial" w:hAnsi="Arial" w:eastAsia="黑体" w:cs="Arial"/>
      <w:kern w:val="2"/>
      <w:sz w:val="21"/>
      <w:szCs w:val="22"/>
    </w:rPr>
  </w:style>
  <w:style w:type="character" w:customStyle="1" w:styleId="40">
    <w:name w:val="文档结构图 字符"/>
    <w:link w:val="11"/>
    <w:autoRedefine/>
    <w:semiHidden/>
    <w:qFormat/>
    <w:uiPriority w:val="99"/>
    <w:rPr>
      <w:rFonts w:ascii="宋体" w:hAnsi="Calibri" w:eastAsia="宋体" w:cs="Times New Roman"/>
      <w:sz w:val="18"/>
      <w:szCs w:val="18"/>
    </w:rPr>
  </w:style>
  <w:style w:type="character" w:customStyle="1" w:styleId="41">
    <w:name w:val="批注文字 字符"/>
    <w:link w:val="12"/>
    <w:autoRedefine/>
    <w:qFormat/>
    <w:uiPriority w:val="99"/>
    <w:rPr>
      <w:kern w:val="2"/>
      <w:sz w:val="21"/>
      <w:szCs w:val="22"/>
    </w:rPr>
  </w:style>
  <w:style w:type="character" w:customStyle="1" w:styleId="42">
    <w:name w:val="日期 字符"/>
    <w:link w:val="14"/>
    <w:autoRedefine/>
    <w:semiHidden/>
    <w:qFormat/>
    <w:uiPriority w:val="99"/>
    <w:rPr>
      <w:kern w:val="2"/>
      <w:sz w:val="21"/>
      <w:szCs w:val="22"/>
    </w:rPr>
  </w:style>
  <w:style w:type="character" w:customStyle="1" w:styleId="43">
    <w:name w:val="批注框文本 字符"/>
    <w:link w:val="15"/>
    <w:autoRedefine/>
    <w:semiHidden/>
    <w:qFormat/>
    <w:uiPriority w:val="99"/>
    <w:rPr>
      <w:kern w:val="2"/>
      <w:sz w:val="18"/>
      <w:szCs w:val="18"/>
    </w:rPr>
  </w:style>
  <w:style w:type="character" w:customStyle="1" w:styleId="44">
    <w:name w:val="页脚 字符"/>
    <w:link w:val="16"/>
    <w:autoRedefine/>
    <w:qFormat/>
    <w:uiPriority w:val="99"/>
    <w:rPr>
      <w:kern w:val="2"/>
      <w:sz w:val="18"/>
      <w:szCs w:val="18"/>
    </w:rPr>
  </w:style>
  <w:style w:type="character" w:customStyle="1" w:styleId="45">
    <w:name w:val="页眉 字符"/>
    <w:link w:val="17"/>
    <w:autoRedefine/>
    <w:qFormat/>
    <w:uiPriority w:val="99"/>
    <w:rPr>
      <w:kern w:val="2"/>
      <w:sz w:val="18"/>
      <w:szCs w:val="18"/>
    </w:rPr>
  </w:style>
  <w:style w:type="character" w:customStyle="1" w:styleId="46">
    <w:name w:val="批注主题 字符"/>
    <w:link w:val="22"/>
    <w:autoRedefine/>
    <w:semiHidden/>
    <w:qFormat/>
    <w:uiPriority w:val="99"/>
    <w:rPr>
      <w:b/>
      <w:bCs/>
      <w:kern w:val="2"/>
      <w:sz w:val="21"/>
      <w:szCs w:val="22"/>
    </w:rPr>
  </w:style>
  <w:style w:type="character" w:customStyle="1" w:styleId="47">
    <w:name w:val="apple-converted-space"/>
    <w:basedOn w:val="25"/>
    <w:autoRedefine/>
    <w:qFormat/>
    <w:uiPriority w:val="0"/>
  </w:style>
  <w:style w:type="character" w:customStyle="1" w:styleId="48">
    <w:name w:val="a-size-large"/>
    <w:basedOn w:val="25"/>
    <w:autoRedefine/>
    <w:qFormat/>
    <w:uiPriority w:val="0"/>
  </w:style>
  <w:style w:type="character" w:customStyle="1" w:styleId="49">
    <w:name w:val="样式 样式 样式 小四 加粗 行距: 1.5 倍行距 + 首行缩进:  3 字符 + 首行缩进:  2 字符 Char"/>
    <w:link w:val="50"/>
    <w:autoRedefine/>
    <w:qFormat/>
    <w:uiPriority w:val="0"/>
    <w:rPr>
      <w:rFonts w:ascii="宋体" w:hAnsi="宋体" w:cs="宋体"/>
      <w:color w:val="FF0000"/>
      <w:kern w:val="2"/>
      <w:sz w:val="24"/>
    </w:rPr>
  </w:style>
  <w:style w:type="paragraph" w:customStyle="1" w:styleId="50">
    <w:name w:val="样式 样式 样式 小四 加粗 行距: 1.5 倍行距 + 首行缩进:  3 字符 + 首行缩进:  2 字符"/>
    <w:basedOn w:val="1"/>
    <w:link w:val="49"/>
    <w:autoRedefine/>
    <w:qFormat/>
    <w:uiPriority w:val="0"/>
    <w:pPr>
      <w:spacing w:line="360" w:lineRule="auto"/>
    </w:pPr>
    <w:rPr>
      <w:rFonts w:ascii="宋体" w:hAnsi="宋体"/>
      <w:color w:val="FF0000"/>
      <w:sz w:val="24"/>
      <w:szCs w:val="20"/>
    </w:rPr>
  </w:style>
  <w:style w:type="paragraph" w:customStyle="1" w:styleId="51">
    <w:name w:val="目录 21"/>
    <w:basedOn w:val="1"/>
    <w:next w:val="1"/>
    <w:autoRedefine/>
    <w:unhideWhenUsed/>
    <w:qFormat/>
    <w:uiPriority w:val="39"/>
    <w:pPr>
      <w:widowControl/>
      <w:spacing w:after="100" w:line="276" w:lineRule="auto"/>
      <w:ind w:left="220"/>
      <w:jc w:val="left"/>
    </w:pPr>
    <w:rPr>
      <w:rFonts w:ascii="Calibri" w:hAnsi="Calibri"/>
      <w:kern w:val="0"/>
      <w:sz w:val="22"/>
    </w:rPr>
  </w:style>
  <w:style w:type="paragraph" w:customStyle="1" w:styleId="5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3">
    <w:name w:val="目录 31"/>
    <w:basedOn w:val="1"/>
    <w:next w:val="1"/>
    <w:autoRedefine/>
    <w:unhideWhenUsed/>
    <w:qFormat/>
    <w:uiPriority w:val="39"/>
    <w:pPr>
      <w:widowControl/>
      <w:spacing w:after="100" w:line="276" w:lineRule="auto"/>
      <w:ind w:left="440"/>
      <w:jc w:val="left"/>
    </w:pPr>
    <w:rPr>
      <w:rFonts w:ascii="Calibri" w:hAnsi="Calibri"/>
      <w:kern w:val="0"/>
      <w:sz w:val="22"/>
    </w:rPr>
  </w:style>
  <w:style w:type="paragraph" w:customStyle="1" w:styleId="54">
    <w:name w:val="表格"/>
    <w:basedOn w:val="1"/>
    <w:autoRedefine/>
    <w:qFormat/>
    <w:uiPriority w:val="0"/>
    <w:pPr>
      <w:adjustRightInd w:val="0"/>
      <w:snapToGrid w:val="0"/>
      <w:jc w:val="left"/>
    </w:pPr>
    <w:rPr>
      <w:szCs w:val="24"/>
    </w:rPr>
  </w:style>
  <w:style w:type="paragraph" w:customStyle="1" w:styleId="55">
    <w:name w:val="样式 标题 2 + (西文) 宋体 非加粗"/>
    <w:basedOn w:val="3"/>
    <w:autoRedefine/>
    <w:qFormat/>
    <w:uiPriority w:val="0"/>
    <w:pPr>
      <w:keepNext/>
      <w:keepLines/>
      <w:widowControl w:val="0"/>
      <w:spacing w:before="260" w:beforeAutospacing="0" w:after="260" w:afterAutospacing="0" w:line="416" w:lineRule="auto"/>
      <w:jc w:val="center"/>
    </w:pPr>
    <w:rPr>
      <w:bCs w:val="0"/>
      <w:kern w:val="2"/>
      <w:sz w:val="24"/>
      <w:szCs w:val="32"/>
    </w:r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目录 11"/>
    <w:basedOn w:val="1"/>
    <w:next w:val="1"/>
    <w:autoRedefine/>
    <w:unhideWhenUsed/>
    <w:qFormat/>
    <w:uiPriority w:val="39"/>
  </w:style>
  <w:style w:type="paragraph" w:customStyle="1" w:styleId="5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9">
    <w:name w:val="fontstyle01"/>
    <w:autoRedefine/>
    <w:qFormat/>
    <w:uiPriority w:val="0"/>
    <w:rPr>
      <w:rFonts w:hint="default" w:ascii="楷体_GB2312" w:hAnsi="楷体_GB2312"/>
      <w:color w:val="000000"/>
      <w:sz w:val="24"/>
      <w:szCs w:val="24"/>
    </w:rPr>
  </w:style>
  <w:style w:type="paragraph" w:customStyle="1" w:styleId="60">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61">
    <w:name w:val="样式1"/>
    <w:basedOn w:val="1"/>
    <w:link w:val="62"/>
    <w:autoRedefine/>
    <w:qFormat/>
    <w:uiPriority w:val="0"/>
    <w:pPr>
      <w:tabs>
        <w:tab w:val="left" w:pos="720"/>
      </w:tabs>
      <w:spacing w:line="360" w:lineRule="auto"/>
      <w:ind w:left="720"/>
    </w:pPr>
    <w:rPr>
      <w:sz w:val="28"/>
      <w:szCs w:val="24"/>
    </w:rPr>
  </w:style>
  <w:style w:type="character" w:customStyle="1" w:styleId="62">
    <w:name w:val="样式1 Char"/>
    <w:link w:val="61"/>
    <w:autoRedefine/>
    <w:qFormat/>
    <w:uiPriority w:val="0"/>
    <w:rPr>
      <w:kern w:val="2"/>
      <w:sz w:val="28"/>
      <w:szCs w:val="24"/>
    </w:rPr>
  </w:style>
  <w:style w:type="character" w:customStyle="1" w:styleId="63">
    <w:name w:val="fontstyle21"/>
    <w:basedOn w:val="25"/>
    <w:autoRedefine/>
    <w:qFormat/>
    <w:uiPriority w:val="0"/>
    <w:rPr>
      <w:rFonts w:hint="default" w:ascii="TimesNewRomanPSMT" w:hAnsi="TimesNewRomanPSMT"/>
      <w:color w:val="000000"/>
      <w:sz w:val="24"/>
      <w:szCs w:val="24"/>
    </w:rPr>
  </w:style>
  <w:style w:type="paragraph" w:customStyle="1" w:styleId="64">
    <w:name w:val="TOC 标题2"/>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5">
    <w:name w:val="hover26"/>
    <w:basedOn w:val="25"/>
    <w:autoRedefine/>
    <w:qFormat/>
    <w:uiPriority w:val="0"/>
  </w:style>
  <w:style w:type="character" w:customStyle="1" w:styleId="66">
    <w:name w:val="hover27"/>
    <w:basedOn w:val="25"/>
    <w:autoRedefine/>
    <w:qFormat/>
    <w:uiPriority w:val="0"/>
    <w:rPr>
      <w:color w:val="315EFB"/>
    </w:rPr>
  </w:style>
  <w:style w:type="character" w:customStyle="1" w:styleId="67">
    <w:name w:val="c-icon26"/>
    <w:basedOn w:val="25"/>
    <w:autoRedefine/>
    <w:qFormat/>
    <w:uiPriority w:val="0"/>
  </w:style>
  <w:style w:type="paragraph" w:customStyle="1" w:styleId="68">
    <w:name w:val="msolistparagraph"/>
    <w:basedOn w:val="1"/>
    <w:autoRedefine/>
    <w:qFormat/>
    <w:uiPriority w:val="0"/>
    <w:pPr>
      <w:spacing w:line="360" w:lineRule="auto"/>
      <w:ind w:firstLine="420" w:firstLineChars="200"/>
    </w:pPr>
    <w:rPr>
      <w:rFonts w:ascii="Calibri" w:hAnsi="Calibri"/>
      <w:sz w:val="24"/>
    </w:rPr>
  </w:style>
  <w:style w:type="character" w:customStyle="1" w:styleId="69">
    <w:name w:val="font21"/>
    <w:basedOn w:val="25"/>
    <w:autoRedefine/>
    <w:qFormat/>
    <w:uiPriority w:val="0"/>
    <w:rPr>
      <w:rFonts w:hint="default" w:ascii="Times New Roman" w:hAnsi="Times New Roman" w:cs="Times New Roman"/>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4"/>
      <w:szCs w:val="24"/>
      <w:u w:val="none"/>
    </w:rPr>
  </w:style>
  <w:style w:type="character" w:customStyle="1" w:styleId="71">
    <w:name w:val="font71"/>
    <w:basedOn w:val="25"/>
    <w:autoRedefine/>
    <w:qFormat/>
    <w:uiPriority w:val="0"/>
    <w:rPr>
      <w:rFonts w:hint="default" w:ascii="Times New Roman" w:hAnsi="Times New Roman" w:cs="Times New Roman"/>
      <w:b/>
      <w:bCs/>
      <w:color w:val="000000"/>
      <w:sz w:val="22"/>
      <w:szCs w:val="22"/>
      <w:u w:val="none"/>
    </w:rPr>
  </w:style>
  <w:style w:type="character" w:customStyle="1" w:styleId="72">
    <w:name w:val="font81"/>
    <w:basedOn w:val="25"/>
    <w:autoRedefine/>
    <w:qFormat/>
    <w:uiPriority w:val="0"/>
    <w:rPr>
      <w:rFonts w:hint="default" w:ascii="Times New Roman" w:hAnsi="Times New Roman" w:cs="Times New Roman"/>
      <w:b/>
      <w:bCs/>
      <w:color w:val="000000"/>
      <w:sz w:val="22"/>
      <w:szCs w:val="22"/>
      <w:u w:val="none"/>
      <w:vertAlign w:val="subscript"/>
    </w:rPr>
  </w:style>
  <w:style w:type="character" w:customStyle="1" w:styleId="73">
    <w:name w:val="font41"/>
    <w:basedOn w:val="25"/>
    <w:autoRedefine/>
    <w:qFormat/>
    <w:uiPriority w:val="0"/>
    <w:rPr>
      <w:rFonts w:hint="default" w:ascii="Times New Roman" w:hAnsi="Times New Roman" w:cs="Times New Roman"/>
      <w:b/>
      <w:bCs/>
      <w:color w:val="FF0000"/>
      <w:sz w:val="24"/>
      <w:szCs w:val="24"/>
      <w:u w:val="none"/>
    </w:rPr>
  </w:style>
  <w:style w:type="character" w:customStyle="1" w:styleId="74">
    <w:name w:val="font31"/>
    <w:basedOn w:val="25"/>
    <w:autoRedefine/>
    <w:qFormat/>
    <w:uiPriority w:val="0"/>
    <w:rPr>
      <w:rFonts w:hint="default" w:ascii="Times New Roman" w:hAnsi="Times New Roman" w:cs="Times New Roman"/>
      <w:color w:val="000000"/>
      <w:sz w:val="24"/>
      <w:szCs w:val="24"/>
      <w:u w:val="none"/>
    </w:rPr>
  </w:style>
  <w:style w:type="character" w:customStyle="1" w:styleId="75">
    <w:name w:val="font61"/>
    <w:basedOn w:val="25"/>
    <w:autoRedefine/>
    <w:qFormat/>
    <w:uiPriority w:val="0"/>
    <w:rPr>
      <w:rFonts w:hint="eastAsia" w:ascii="宋体" w:hAnsi="宋体" w:eastAsia="宋体" w:cs="宋体"/>
      <w:color w:val="000000"/>
      <w:sz w:val="24"/>
      <w:szCs w:val="24"/>
      <w:u w:val="none"/>
    </w:rPr>
  </w:style>
  <w:style w:type="character" w:customStyle="1" w:styleId="76">
    <w:name w:val="font91"/>
    <w:basedOn w:val="25"/>
    <w:autoRedefine/>
    <w:qFormat/>
    <w:uiPriority w:val="0"/>
    <w:rPr>
      <w:rFonts w:hint="eastAsia" w:ascii="宋体" w:hAnsi="宋体" w:eastAsia="宋体" w:cs="宋体"/>
      <w:b/>
      <w:bCs/>
      <w:color w:val="000000"/>
      <w:sz w:val="24"/>
      <w:szCs w:val="24"/>
      <w:u w:val="none"/>
    </w:rPr>
  </w:style>
  <w:style w:type="character" w:customStyle="1" w:styleId="77">
    <w:name w:val="font01"/>
    <w:basedOn w:val="25"/>
    <w:autoRedefine/>
    <w:qFormat/>
    <w:uiPriority w:val="0"/>
    <w:rPr>
      <w:rFonts w:hint="eastAsia" w:ascii="宋体" w:hAnsi="宋体" w:eastAsia="宋体" w:cs="宋体"/>
      <w:color w:val="000000"/>
      <w:sz w:val="21"/>
      <w:szCs w:val="21"/>
      <w:u w:val="none"/>
    </w:rPr>
  </w:style>
  <w:style w:type="paragraph" w:styleId="78">
    <w:name w:val="List Paragraph"/>
    <w:basedOn w:val="1"/>
    <w:autoRedefine/>
    <w:qFormat/>
    <w:uiPriority w:val="34"/>
    <w:pPr>
      <w:spacing w:line="360" w:lineRule="auto"/>
      <w:ind w:firstLine="480" w:firstLineChars="200"/>
    </w:pPr>
    <w:rPr>
      <w:rFonts w:ascii="仿宋" w:hAnsi="仿宋" w:eastAsia="仿宋" w:cs="仿宋"/>
      <w:sz w:val="24"/>
      <w:szCs w:val="24"/>
    </w:rPr>
  </w:style>
  <w:style w:type="paragraph" w:customStyle="1" w:styleId="79">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80">
    <w:name w:val="样式 四号 左 行距: 1.5 倍行距 首行缩进:  2 字符"/>
    <w:basedOn w:val="1"/>
    <w:autoRedefine/>
    <w:qFormat/>
    <w:uiPriority w:val="0"/>
    <w:pPr>
      <w:spacing w:line="360" w:lineRule="auto"/>
      <w:ind w:firstLine="560" w:firstLineChars="200"/>
      <w:jc w:val="left"/>
    </w:pPr>
    <w:rPr>
      <w:rFonts w:cs="宋体"/>
      <w:sz w:val="24"/>
      <w:szCs w:val="20"/>
    </w:rPr>
  </w:style>
  <w:style w:type="character" w:customStyle="1" w:styleId="81">
    <w:name w:val="fontstyle31"/>
    <w:basedOn w:val="25"/>
    <w:autoRedefine/>
    <w:qFormat/>
    <w:uiPriority w:val="0"/>
    <w:rPr>
      <w:rFonts w:hint="default" w:ascii="TimesNewRomanPSMT" w:hAnsi="TimesNewRomanPSMT"/>
      <w:color w:val="000000"/>
      <w:sz w:val="22"/>
      <w:szCs w:val="22"/>
    </w:rPr>
  </w:style>
  <w:style w:type="character" w:customStyle="1" w:styleId="82">
    <w:name w:val="fontstyle41"/>
    <w:basedOn w:val="25"/>
    <w:autoRedefine/>
    <w:qFormat/>
    <w:uiPriority w:val="0"/>
    <w:rPr>
      <w:rFonts w:hint="eastAsia" w:ascii="黑体" w:hAnsi="黑体" w:eastAsia="黑体"/>
      <w:color w:val="000000"/>
      <w:sz w:val="22"/>
      <w:szCs w:val="22"/>
    </w:rPr>
  </w:style>
  <w:style w:type="paragraph" w:customStyle="1" w:styleId="83">
    <w:name w:val="修订3"/>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84">
    <w:name w:val="BodyText1I2"/>
    <w:basedOn w:val="85"/>
    <w:autoRedefine/>
    <w:qFormat/>
    <w:uiPriority w:val="0"/>
    <w:pPr>
      <w:spacing w:line="500" w:lineRule="exact"/>
      <w:ind w:firstLine="200"/>
      <w:jc w:val="left"/>
    </w:pPr>
    <w:rPr>
      <w:rFonts w:ascii="Calibri" w:hAnsi="Calibri"/>
      <w:kern w:val="0"/>
    </w:rPr>
  </w:style>
  <w:style w:type="paragraph" w:customStyle="1" w:styleId="85">
    <w:name w:val="BodyTextIndent"/>
    <w:basedOn w:val="1"/>
    <w:autoRedefine/>
    <w:qFormat/>
    <w:uiPriority w:val="0"/>
    <w:pPr>
      <w:snapToGrid w:val="0"/>
      <w:spacing w:line="312" w:lineRule="auto"/>
      <w:ind w:firstLine="480"/>
      <w:textAlignment w:val="baseline"/>
    </w:pPr>
    <w:rPr>
      <w:rFonts w:ascii="宋体" w:hAnsi="CG Times"/>
      <w:szCs w:val="20"/>
    </w:rPr>
  </w:style>
  <w:style w:type="character" w:customStyle="1" w:styleId="86">
    <w:name w:val="fontstyle11"/>
    <w:basedOn w:val="25"/>
    <w:autoRedefine/>
    <w:qFormat/>
    <w:uiPriority w:val="0"/>
    <w:rPr>
      <w:rFonts w:ascii="B5 + HGBZ_CNKI" w:hAnsi="B5 + HGBZ_CNKI" w:eastAsia="B5 + HGBZ_CNKI" w:cs="B5 + HGBZ_CNKI"/>
      <w:color w:val="000000"/>
      <w:sz w:val="22"/>
      <w:szCs w:val="22"/>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21</Pages>
  <Words>8714</Words>
  <Characters>9958</Characters>
  <Lines>71</Lines>
  <Paragraphs>20</Paragraphs>
  <TotalTime>3</TotalTime>
  <ScaleCrop>false</ScaleCrop>
  <LinksUpToDate>false</LinksUpToDate>
  <CharactersWithSpaces>10320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2025-03-11T01:44:00Z</dcterms:created>
  <dc:creator>tech5</dc:creator>
  <cp:lastModifiedBy>LiH</cp:lastModifiedBy>
  <cp:lastPrinted>2022-05-12T01:33:00Z</cp:lastPrinted>
  <dcterms:modified xsi:type="dcterms:W3CDTF">2025-03-27T07:37:03Z</dcterms:modified>
  <dc:title>前言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1FB5F7752F8E4587826B591EAD17BB83_13</vt:lpwstr>
  </property>
  <property fmtid="{D5CDD505-2E9C-101B-9397-08002B2CF9AE}" pid="4" name="KSOTemplateDocerSaveRecord">
    <vt:lpwstr>eyJoZGlkIjoiZGMyNTQxNjFhZTczNmQwMTFjMTljOGRiNGY0Nzc4ODUiLCJ1c2VySWQiOiIzMDgwNDQ0MTQifQ==</vt:lpwstr>
  </property>
</Properties>
</file>