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C6E45" w14:textId="77777777" w:rsidR="00892971" w:rsidRDefault="00892971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64FF2A6D" w14:textId="5F8116D8" w:rsidR="002F4528" w:rsidRDefault="00AD158D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D32C46" w:rsidRPr="00D32C46">
        <w:rPr>
          <w:rFonts w:ascii="宋体" w:hAnsi="宋体" w:hint="eastAsia"/>
          <w:b/>
          <w:sz w:val="28"/>
          <w:szCs w:val="32"/>
        </w:rPr>
        <w:t>都市圈极端气候综合风险评估导则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2C0B7DE0" w14:textId="77777777" w:rsidR="002F4528" w:rsidRDefault="00AD158D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15209E4E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D1E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31C8F7AA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F473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A263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9C2A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B5D3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C2CD4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4F559EBD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CF49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D8CC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702C335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8B7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2B73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5C83B2FF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9679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6351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FF94" w14:textId="76565361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理由/背景材料</w:t>
            </w:r>
          </w:p>
        </w:tc>
      </w:tr>
      <w:tr w:rsidR="002F4528" w14:paraId="30B52D92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BF7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435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BF5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2536142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000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B2A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A88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3311106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1F9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564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A00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2AFB961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DCF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862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D23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88C73A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A9B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8A8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ECE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1C18FF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36B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DA8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867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C886FC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3B7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2A2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5B7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E2B40A6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D77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37A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22E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5C5C11BF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5321A686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4CFE5039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948D2" w14:textId="77777777" w:rsidR="001970CD" w:rsidRDefault="001970CD" w:rsidP="00892971">
      <w:r>
        <w:separator/>
      </w:r>
    </w:p>
  </w:endnote>
  <w:endnote w:type="continuationSeparator" w:id="0">
    <w:p w14:paraId="1A2DC7D7" w14:textId="77777777" w:rsidR="001970CD" w:rsidRDefault="001970CD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CDAED" w14:textId="77777777" w:rsidR="001970CD" w:rsidRDefault="001970CD" w:rsidP="00892971">
      <w:r>
        <w:separator/>
      </w:r>
    </w:p>
  </w:footnote>
  <w:footnote w:type="continuationSeparator" w:id="0">
    <w:p w14:paraId="5C2111D8" w14:textId="77777777" w:rsidR="001970CD" w:rsidRDefault="001970CD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970CD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02F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1A2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051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2C46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D7F14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A1022C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ikken Jyo</cp:lastModifiedBy>
  <cp:revision>3</cp:revision>
  <dcterms:created xsi:type="dcterms:W3CDTF">2025-08-18T05:51:00Z</dcterms:created>
  <dcterms:modified xsi:type="dcterms:W3CDTF">2025-08-18T05:52:00Z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