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中国工程建设标准化协会标准</w:t>
      </w:r>
    </w:p>
    <w:p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  <w:lang w:val="en-US" w:eastAsia="zh-CN"/>
        </w:rPr>
        <w:t>农村住房风貌保持与改造技术规程</w:t>
      </w:r>
      <w:bookmarkStart w:id="0" w:name="_GoBack"/>
      <w:bookmarkEnd w:id="0"/>
      <w:r>
        <w:rPr>
          <w:rFonts w:ascii="宋体" w:hAnsi="宋体"/>
          <w:b/>
          <w:sz w:val="28"/>
          <w:szCs w:val="32"/>
        </w:rPr>
        <w:t>》</w:t>
      </w:r>
      <w:r>
        <w:rPr>
          <w:rFonts w:hint="eastAsia" w:ascii="宋体" w:hAnsi="宋体"/>
          <w:b/>
          <w:sz w:val="28"/>
          <w:szCs w:val="32"/>
        </w:rPr>
        <w:t>（征求意见稿）</w:t>
      </w:r>
    </w:p>
    <w:p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>
      <w:pPr>
        <w:snapToGrid w:val="0"/>
        <w:spacing w:line="300" w:lineRule="auto"/>
        <w:ind w:firstLine="630" w:firstLineChars="300"/>
      </w:pPr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38171854"/>
    <w:rsid w:val="417449D8"/>
    <w:rsid w:val="65662818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119</Characters>
  <Lines>1</Lines>
  <Paragraphs>1</Paragraphs>
  <TotalTime>1</TotalTime>
  <ScaleCrop>false</ScaleCrop>
  <LinksUpToDate>false</LinksUpToDate>
  <CharactersWithSpaces>138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2019-12-12T09:41:00Z</dcterms:created>
  <dc:creator>lenovo</dc:creator>
  <cp:lastModifiedBy>Lenovo</cp:lastModifiedBy>
  <dcterms:modified xsi:type="dcterms:W3CDTF">2025-09-17T05:46:49Z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