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44EE2">
      <w:pPr>
        <w:rPr>
          <w:rFonts w:ascii="Times New Roman" w:hAnsi="Times New Roman" w:eastAsia="宋体" w:cs="Times New Roman"/>
          <w:b/>
          <w:bCs/>
          <w:color w:val="0000FF"/>
          <w:kern w:val="0"/>
          <w:sz w:val="52"/>
          <w:szCs w:val="84"/>
          <w:highlight w:val="none"/>
        </w:rPr>
      </w:pPr>
      <w:r>
        <w:rPr>
          <w:rFonts w:ascii="Times New Roman" w:hAnsi="Times New Roman" w:eastAsia="宋体" w:cs="Times New Roman"/>
          <w:color w:val="0000FF"/>
          <w:kern w:val="0"/>
          <w:szCs w:val="21"/>
          <w:highlight w:val="none"/>
        </w:rPr>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1737995" cy="114935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37995" cy="1149350"/>
                    </a:xfrm>
                    <a:prstGeom prst="rect">
                      <a:avLst/>
                    </a:prstGeom>
                    <a:noFill/>
                    <a:ln>
                      <a:noFill/>
                    </a:ln>
                  </pic:spPr>
                </pic:pic>
              </a:graphicData>
            </a:graphic>
          </wp:anchor>
        </w:drawing>
      </w:r>
    </w:p>
    <w:p w14:paraId="25614BFE">
      <w:pPr>
        <w:rPr>
          <w:rFonts w:ascii="Times New Roman" w:hAnsi="Times New Roman" w:eastAsia="宋体" w:cs="Times New Roman"/>
          <w:b/>
          <w:bCs/>
          <w:color w:val="0000FF"/>
          <w:kern w:val="0"/>
          <w:sz w:val="52"/>
          <w:szCs w:val="84"/>
          <w:highlight w:val="none"/>
        </w:rPr>
      </w:pPr>
    </w:p>
    <w:p w14:paraId="381E4406">
      <w:pPr>
        <w:jc w:val="right"/>
        <w:rPr>
          <w:rFonts w:hint="eastAsia" w:ascii="Times New Roman" w:hAnsi="Times New Roman" w:eastAsia="宋体" w:cs="Times New Roman"/>
          <w:kern w:val="0"/>
          <w:sz w:val="32"/>
          <w:szCs w:val="32"/>
          <w:highlight w:val="none"/>
          <w:lang w:eastAsia="zh-CN"/>
        </w:rPr>
      </w:pPr>
      <w:r>
        <w:rPr>
          <w:rFonts w:ascii="Times New Roman" w:hAnsi="Times New Roman" w:eastAsia="宋体" w:cs="Times New Roman"/>
          <w:b/>
          <w:bCs/>
          <w:kern w:val="0"/>
          <w:sz w:val="36"/>
          <w:szCs w:val="36"/>
          <w:highlight w:val="none"/>
        </w:rPr>
        <w:t xml:space="preserve">T/CECS </w:t>
      </w:r>
      <w:r>
        <w:rPr>
          <w:rFonts w:ascii="Times New Roman" w:hAnsi="Times New Roman" w:eastAsia="宋体" w:cs="Times New Roman"/>
          <w:kern w:val="0"/>
          <w:sz w:val="36"/>
          <w:szCs w:val="36"/>
          <w:highlight w:val="none"/>
        </w:rPr>
        <w:t>XXX- 202</w:t>
      </w:r>
      <w:r>
        <w:rPr>
          <w:rFonts w:hint="eastAsia" w:ascii="Times New Roman" w:hAnsi="Times New Roman" w:eastAsia="宋体" w:cs="Times New Roman"/>
          <w:kern w:val="0"/>
          <w:sz w:val="36"/>
          <w:szCs w:val="36"/>
          <w:highlight w:val="none"/>
          <w:lang w:val="en-US" w:eastAsia="zh-CN"/>
        </w:rPr>
        <w:t>5</w:t>
      </w:r>
    </w:p>
    <w:p w14:paraId="67647B16">
      <w:pPr>
        <w:jc w:val="center"/>
        <w:rPr>
          <w:rFonts w:ascii="Times New Roman" w:hAnsi="Times New Roman" w:eastAsia="宋体" w:cs="Times New Roman"/>
          <w:color w:val="0000FF"/>
          <w:kern w:val="0"/>
          <w:szCs w:val="32"/>
          <w:highlight w:val="none"/>
        </w:rPr>
      </w:pPr>
      <w:r>
        <w:rPr>
          <w:rFonts w:ascii="Times New Roman" w:hAnsi="Times New Roman" w:eastAsia="宋体" w:cs="Times New Roman"/>
          <w:color w:val="0000FF"/>
          <w:kern w:val="0"/>
          <w:szCs w:val="32"/>
          <w:highlight w:val="none"/>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120650</wp:posOffset>
                </wp:positionV>
                <wp:extent cx="5422265" cy="0"/>
                <wp:effectExtent l="0" t="0" r="26670" b="19050"/>
                <wp:wrapNone/>
                <wp:docPr id="1" name="直接连接符 1"/>
                <wp:cNvGraphicFramePr/>
                <a:graphic xmlns:a="http://schemas.openxmlformats.org/drawingml/2006/main">
                  <a:graphicData uri="http://schemas.microsoft.com/office/word/2010/wordprocessingShape">
                    <wps:wsp>
                      <wps:cNvCnPr/>
                      <wps:spPr>
                        <a:xfrm>
                          <a:off x="0" y="0"/>
                          <a:ext cx="542214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0.15pt;margin-top:9.5pt;height:0pt;width:426.95pt;z-index:251660288;mso-width-relative:page;mso-height-relative:page;" filled="f" stroked="t" coordsize="21600,21600" o:gfxdata="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v/w7tUAAAAGAQAADwAAAAAAAAABACAAAAAiAAAAZHJzL2Rvd25yZXYueG1sUEsBAhQA&#10;FAAAAAgAh07iQBTaAfX1AQAA1AMAAA4AAAAAAAAAAQAgAAAAJAEAAGRycy9lMm9Eb2MueG1sUEsF&#10;BgAAAAAGAAYAWQEAAIsFAAAAAA==&#10;">
                <v:fill on="f" focussize="0,0"/>
                <v:stroke weight="1.5pt" color="#000000" miterlimit="8" joinstyle="miter"/>
                <v:imagedata o:title=""/>
                <o:lock v:ext="edit" aspectratio="f"/>
              </v:line>
            </w:pict>
          </mc:Fallback>
        </mc:AlternateContent>
      </w:r>
    </w:p>
    <w:p w14:paraId="2E558983">
      <w:pPr>
        <w:widowControl/>
        <w:tabs>
          <w:tab w:val="left" w:pos="3510"/>
        </w:tabs>
        <w:jc w:val="left"/>
        <w:rPr>
          <w:rFonts w:ascii="宋体" w:hAnsi="宋体" w:eastAsia="宋体" w:cs="Times New Roman"/>
          <w:color w:val="000000"/>
          <w:kern w:val="0"/>
          <w:szCs w:val="21"/>
          <w:highlight w:val="none"/>
        </w:rPr>
      </w:pPr>
    </w:p>
    <w:p w14:paraId="7FD3A956">
      <w:pPr>
        <w:rPr>
          <w:rFonts w:ascii="Times New Roman" w:hAnsi="Times New Roman" w:eastAsia="宋体" w:cs="Times New Roman"/>
          <w:color w:val="0000FF"/>
          <w:kern w:val="0"/>
          <w:szCs w:val="21"/>
          <w:highlight w:val="none"/>
        </w:rPr>
      </w:pPr>
    </w:p>
    <w:p w14:paraId="701DD28D">
      <w:pPr>
        <w:spacing w:line="360" w:lineRule="auto"/>
        <w:ind w:firstLine="560" w:firstLineChars="200"/>
        <w:jc w:val="center"/>
        <w:rPr>
          <w:rFonts w:ascii="Times New Roman" w:hAnsi="Times New Roman" w:eastAsia="宋体" w:cs="Times New Roman"/>
          <w:b/>
          <w:bCs/>
          <w:kern w:val="0"/>
          <w:sz w:val="44"/>
          <w:szCs w:val="23"/>
          <w:highlight w:val="none"/>
        </w:rPr>
      </w:pPr>
      <w:r>
        <w:rPr>
          <w:rFonts w:ascii="Times New Roman" w:hAnsi="Times New Roman" w:eastAsia="宋体" w:cs="Times New Roman"/>
          <w:kern w:val="0"/>
          <w:sz w:val="28"/>
          <w:szCs w:val="21"/>
          <w:highlight w:val="none"/>
        </w:rPr>
        <w:t>中国工程建设标准化协会标准</w:t>
      </w:r>
    </w:p>
    <w:p w14:paraId="213EEDB9">
      <w:pPr>
        <w:spacing w:line="360" w:lineRule="auto"/>
        <w:jc w:val="center"/>
        <w:rPr>
          <w:rFonts w:ascii="Times New Roman" w:hAnsi="Times New Roman" w:eastAsia="宋体" w:cs="Times New Roman"/>
          <w:sz w:val="28"/>
          <w:szCs w:val="20"/>
          <w:highlight w:val="none"/>
        </w:rPr>
      </w:pPr>
    </w:p>
    <w:p w14:paraId="025B47C6">
      <w:pPr>
        <w:spacing w:line="360" w:lineRule="auto"/>
        <w:jc w:val="center"/>
        <w:rPr>
          <w:rFonts w:ascii="Times New Roman" w:hAnsi="Times New Roman" w:eastAsia="宋体" w:cs="Times New Roman"/>
          <w:sz w:val="30"/>
          <w:szCs w:val="20"/>
          <w:highlight w:val="none"/>
        </w:rPr>
      </w:pPr>
    </w:p>
    <w:p w14:paraId="32559CF2">
      <w:pPr>
        <w:widowControl/>
        <w:snapToGrid w:val="0"/>
        <w:spacing w:line="360" w:lineRule="auto"/>
        <w:ind w:left="178" w:leftChars="85"/>
        <w:jc w:val="center"/>
        <w:rPr>
          <w:rFonts w:ascii="Times New Roman" w:hAnsi="Times New Roman" w:eastAsia="黑体" w:cs="Times New Roman"/>
          <w:kern w:val="0"/>
          <w:sz w:val="44"/>
          <w:szCs w:val="44"/>
          <w:highlight w:val="none"/>
        </w:rPr>
      </w:pPr>
      <w:r>
        <w:rPr>
          <w:rFonts w:hint="eastAsia" w:ascii="Times New Roman" w:hAnsi="Times New Roman" w:eastAsia="黑体" w:cs="Times New Roman"/>
          <w:kern w:val="0"/>
          <w:sz w:val="44"/>
          <w:szCs w:val="44"/>
          <w:highlight w:val="none"/>
        </w:rPr>
        <w:t>石墨烯绝热不燃保温装饰板外墙保温系统技术规程</w:t>
      </w:r>
    </w:p>
    <w:p w14:paraId="64C08C20">
      <w:pPr>
        <w:widowControl/>
        <w:snapToGrid w:val="0"/>
        <w:spacing w:line="360" w:lineRule="auto"/>
        <w:ind w:left="178" w:leftChars="85"/>
        <w:jc w:val="center"/>
        <w:rPr>
          <w:rFonts w:hint="eastAsia" w:ascii="Times New Roman" w:hAnsi="Times New Roman" w:eastAsia="宋体" w:cs="Times New Roman"/>
          <w:kern w:val="0"/>
          <w:sz w:val="32"/>
          <w:szCs w:val="32"/>
          <w:highlight w:val="none"/>
        </w:rPr>
      </w:pPr>
      <w:r>
        <w:rPr>
          <w:rFonts w:hint="eastAsia" w:ascii="Times New Roman" w:hAnsi="Times New Roman" w:eastAsia="宋体" w:cs="Times New Roman"/>
          <w:kern w:val="0"/>
          <w:sz w:val="32"/>
          <w:szCs w:val="32"/>
          <w:highlight w:val="none"/>
        </w:rPr>
        <w:t xml:space="preserve">Technical specification for engineering of external thermal </w:t>
      </w:r>
    </w:p>
    <w:p w14:paraId="67CF14CD">
      <w:pPr>
        <w:widowControl/>
        <w:snapToGrid w:val="0"/>
        <w:spacing w:line="360" w:lineRule="auto"/>
        <w:ind w:left="178" w:leftChars="85"/>
        <w:jc w:val="center"/>
        <w:rPr>
          <w:rFonts w:hint="eastAsia" w:ascii="Times New Roman" w:hAnsi="Times New Roman" w:eastAsia="宋体" w:cs="Times New Roman"/>
          <w:kern w:val="0"/>
          <w:sz w:val="32"/>
          <w:szCs w:val="32"/>
          <w:highlight w:val="none"/>
          <w:lang w:val="en-US" w:eastAsia="zh-CN"/>
        </w:rPr>
      </w:pPr>
      <w:r>
        <w:rPr>
          <w:rFonts w:hint="eastAsia" w:ascii="Times New Roman" w:hAnsi="Times New Roman" w:eastAsia="宋体" w:cs="Times New Roman"/>
          <w:kern w:val="0"/>
          <w:sz w:val="32"/>
          <w:szCs w:val="32"/>
          <w:highlight w:val="none"/>
        </w:rPr>
        <w:t xml:space="preserve">insulation composite system based on graphene adiabat noncombustible </w:t>
      </w:r>
      <w:r>
        <w:rPr>
          <w:rFonts w:hint="eastAsia" w:ascii="Times New Roman" w:hAnsi="Times New Roman" w:eastAsia="宋体" w:cs="Times New Roman"/>
          <w:kern w:val="0"/>
          <w:sz w:val="32"/>
          <w:szCs w:val="32"/>
          <w:highlight w:val="none"/>
          <w:lang w:val="en-US" w:eastAsia="zh-CN"/>
        </w:rPr>
        <w:t>insulated decorative panel</w:t>
      </w:r>
    </w:p>
    <w:p w14:paraId="06F621D7">
      <w:pPr>
        <w:widowControl/>
        <w:snapToGrid w:val="0"/>
        <w:spacing w:line="360" w:lineRule="auto"/>
        <w:ind w:left="178" w:leftChars="85"/>
        <w:jc w:val="center"/>
        <w:rPr>
          <w:rFonts w:ascii="Times New Roman" w:hAnsi="Times New Roman" w:eastAsia="宋体" w:cs="Times New Roman"/>
          <w:kern w:val="0"/>
          <w:sz w:val="32"/>
          <w:szCs w:val="32"/>
          <w:highlight w:val="none"/>
        </w:rPr>
      </w:pPr>
      <w:r>
        <w:rPr>
          <w:rFonts w:ascii="Times New Roman" w:hAnsi="Times New Roman" w:eastAsia="宋体" w:cs="Times New Roman"/>
          <w:kern w:val="0"/>
          <w:sz w:val="32"/>
          <w:szCs w:val="32"/>
          <w:highlight w:val="none"/>
        </w:rPr>
        <w:t>（</w:t>
      </w:r>
      <w:r>
        <w:rPr>
          <w:rFonts w:hint="eastAsia" w:ascii="Times New Roman" w:hAnsi="Times New Roman" w:eastAsia="宋体" w:cs="Times New Roman"/>
          <w:kern w:val="0"/>
          <w:sz w:val="32"/>
          <w:szCs w:val="32"/>
          <w:highlight w:val="none"/>
          <w:lang w:val="en-US" w:eastAsia="zh-CN"/>
        </w:rPr>
        <w:t>征求意见稿</w:t>
      </w:r>
      <w:r>
        <w:rPr>
          <w:rFonts w:ascii="Times New Roman" w:hAnsi="Times New Roman" w:eastAsia="宋体" w:cs="Times New Roman"/>
          <w:kern w:val="0"/>
          <w:sz w:val="32"/>
          <w:szCs w:val="32"/>
          <w:highlight w:val="none"/>
        </w:rPr>
        <w:t>）</w:t>
      </w:r>
    </w:p>
    <w:p w14:paraId="4132E85A">
      <w:pPr>
        <w:widowControl/>
        <w:snapToGrid w:val="0"/>
        <w:spacing w:line="360" w:lineRule="auto"/>
        <w:ind w:left="178" w:leftChars="85"/>
        <w:jc w:val="center"/>
        <w:rPr>
          <w:rFonts w:ascii="Times New Roman" w:hAnsi="Times New Roman" w:eastAsia="宋体" w:cs="Times New Roman"/>
          <w:kern w:val="0"/>
          <w:sz w:val="44"/>
          <w:szCs w:val="44"/>
          <w:highlight w:val="none"/>
        </w:rPr>
      </w:pPr>
    </w:p>
    <w:p w14:paraId="3B4D4EB2">
      <w:pPr>
        <w:spacing w:line="360" w:lineRule="auto"/>
        <w:jc w:val="center"/>
        <w:rPr>
          <w:rFonts w:ascii="Times New Roman" w:hAnsi="Times New Roman" w:eastAsia="宋体" w:cs="Times New Roman"/>
          <w:szCs w:val="20"/>
          <w:highlight w:val="none"/>
        </w:rPr>
      </w:pPr>
    </w:p>
    <w:p w14:paraId="2DE13BEE">
      <w:pPr>
        <w:spacing w:line="360" w:lineRule="auto"/>
        <w:jc w:val="center"/>
        <w:rPr>
          <w:rFonts w:ascii="Times New Roman" w:hAnsi="Times New Roman" w:eastAsia="宋体" w:cs="Times New Roman"/>
          <w:szCs w:val="20"/>
          <w:highlight w:val="none"/>
        </w:rPr>
      </w:pPr>
    </w:p>
    <w:p w14:paraId="54CDA961">
      <w:pPr>
        <w:spacing w:line="360" w:lineRule="auto"/>
        <w:rPr>
          <w:rFonts w:ascii="Times New Roman" w:hAnsi="Times New Roman" w:eastAsia="宋体" w:cs="Times New Roman"/>
          <w:szCs w:val="20"/>
          <w:highlight w:val="none"/>
        </w:rPr>
      </w:pPr>
    </w:p>
    <w:p w14:paraId="48B47489">
      <w:pPr>
        <w:spacing w:line="360" w:lineRule="auto"/>
        <w:jc w:val="center"/>
        <w:rPr>
          <w:rFonts w:ascii="Times New Roman" w:hAnsi="Times New Roman" w:eastAsia="宋体" w:cs="Times New Roman"/>
          <w:szCs w:val="20"/>
          <w:highlight w:val="none"/>
        </w:rPr>
      </w:pPr>
    </w:p>
    <w:p w14:paraId="2E6CE543">
      <w:pPr>
        <w:spacing w:line="360" w:lineRule="auto"/>
        <w:jc w:val="center"/>
        <w:rPr>
          <w:rFonts w:ascii="Times New Roman" w:hAnsi="Times New Roman" w:eastAsia="宋体" w:cs="Times New Roman"/>
          <w:szCs w:val="20"/>
          <w:highlight w:val="none"/>
        </w:rPr>
      </w:pPr>
    </w:p>
    <w:p w14:paraId="7742ECF4">
      <w:pPr>
        <w:rPr>
          <w:rFonts w:ascii="Times New Roman" w:hAnsi="Times New Roman" w:eastAsia="宋体" w:cs="Times New Roman"/>
          <w:b/>
          <w:bCs/>
          <w:color w:val="0000FF"/>
          <w:kern w:val="0"/>
          <w:sz w:val="52"/>
          <w:szCs w:val="84"/>
          <w:highlight w:val="none"/>
        </w:rPr>
      </w:pPr>
    </w:p>
    <w:p w14:paraId="2262FF60">
      <w:pPr>
        <w:rPr>
          <w:rFonts w:ascii="Times New Roman" w:hAnsi="Times New Roman" w:eastAsia="宋体" w:cs="Times New Roman"/>
          <w:b/>
          <w:bCs/>
          <w:color w:val="0000FF"/>
          <w:kern w:val="0"/>
          <w:sz w:val="52"/>
          <w:szCs w:val="84"/>
          <w:highlight w:val="none"/>
        </w:rPr>
      </w:pPr>
    </w:p>
    <w:p w14:paraId="6AA84145">
      <w:pPr>
        <w:jc w:val="center"/>
        <w:rPr>
          <w:rFonts w:ascii="微软雅黑" w:hAnsi="微软雅黑" w:eastAsia="微软雅黑" w:cs="宋体"/>
          <w:bCs/>
          <w:kern w:val="44"/>
          <w:sz w:val="24"/>
          <w:szCs w:val="20"/>
          <w:highlight w:val="none"/>
        </w:rPr>
        <w:sectPr>
          <w:footerReference r:id="rId3" w:type="default"/>
          <w:pgSz w:w="11906" w:h="16838"/>
          <w:pgMar w:top="1440" w:right="1800" w:bottom="1440" w:left="1800" w:header="851" w:footer="992" w:gutter="0"/>
          <w:pgNumType w:fmt="decimal"/>
          <w:cols w:space="720" w:num="1"/>
          <w:docGrid w:type="lines" w:linePitch="312" w:charSpace="0"/>
        </w:sectPr>
      </w:pP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出版社</w:t>
      </w:r>
    </w:p>
    <w:p w14:paraId="0E4626D1">
      <w:pPr>
        <w:spacing w:line="360" w:lineRule="auto"/>
        <w:rPr>
          <w:rFonts w:ascii="Times New Roman" w:hAnsi="Times New Roman" w:eastAsia="宋体" w:cs="Times New Roman"/>
          <w:color w:val="0000FF"/>
          <w:kern w:val="0"/>
          <w:sz w:val="28"/>
          <w:highlight w:val="none"/>
        </w:rPr>
      </w:pPr>
    </w:p>
    <w:p w14:paraId="5EBE8420">
      <w:pPr>
        <w:spacing w:line="360" w:lineRule="auto"/>
        <w:jc w:val="center"/>
        <w:rPr>
          <w:rFonts w:ascii="Times New Roman" w:hAnsi="Times New Roman" w:eastAsia="宋体" w:cs="Times New Roman"/>
          <w:color w:val="0000FF"/>
          <w:kern w:val="0"/>
          <w:sz w:val="28"/>
          <w:highlight w:val="none"/>
        </w:rPr>
      </w:pPr>
    </w:p>
    <w:p w14:paraId="6FBBB1BB">
      <w:pPr>
        <w:spacing w:line="360" w:lineRule="auto"/>
        <w:jc w:val="center"/>
        <w:rPr>
          <w:rFonts w:ascii="Times New Roman" w:hAnsi="Times New Roman" w:eastAsia="宋体" w:cs="Times New Roman"/>
          <w:kern w:val="0"/>
          <w:sz w:val="28"/>
          <w:highlight w:val="none"/>
        </w:rPr>
      </w:pPr>
      <w:r>
        <w:rPr>
          <w:rFonts w:ascii="Times New Roman" w:hAnsi="Times New Roman" w:eastAsia="宋体" w:cs="Times New Roman"/>
          <w:kern w:val="0"/>
          <w:sz w:val="28"/>
          <w:highlight w:val="none"/>
        </w:rPr>
        <w:t>中国工程建设标准化协会标准</w:t>
      </w:r>
    </w:p>
    <w:p w14:paraId="154FF8CF">
      <w:pPr>
        <w:spacing w:line="360" w:lineRule="auto"/>
        <w:jc w:val="center"/>
        <w:rPr>
          <w:rFonts w:ascii="Times New Roman" w:hAnsi="Times New Roman" w:eastAsia="宋体" w:cs="Times New Roman"/>
          <w:color w:val="0000FF"/>
          <w:kern w:val="0"/>
          <w:sz w:val="28"/>
          <w:szCs w:val="28"/>
          <w:highlight w:val="none"/>
        </w:rPr>
      </w:pPr>
    </w:p>
    <w:p w14:paraId="4E26D6BC">
      <w:pPr>
        <w:widowControl/>
        <w:snapToGrid w:val="0"/>
        <w:spacing w:line="360" w:lineRule="auto"/>
        <w:ind w:left="178" w:leftChars="85"/>
        <w:jc w:val="center"/>
        <w:rPr>
          <w:rFonts w:ascii="Times New Roman" w:hAnsi="Times New Roman" w:eastAsia="黑体" w:cs="Times New Roman"/>
          <w:kern w:val="0"/>
          <w:sz w:val="44"/>
          <w:szCs w:val="44"/>
          <w:highlight w:val="none"/>
        </w:rPr>
      </w:pPr>
      <w:r>
        <w:rPr>
          <w:rFonts w:hint="eastAsia" w:ascii="Times New Roman" w:hAnsi="Times New Roman" w:eastAsia="黑体" w:cs="Times New Roman"/>
          <w:kern w:val="0"/>
          <w:sz w:val="44"/>
          <w:szCs w:val="44"/>
          <w:highlight w:val="none"/>
        </w:rPr>
        <w:t>石墨烯绝热不燃保温装饰板外墙保温系统技术规程</w:t>
      </w:r>
    </w:p>
    <w:p w14:paraId="6DD2527E">
      <w:pPr>
        <w:widowControl/>
        <w:snapToGrid w:val="0"/>
        <w:spacing w:line="360" w:lineRule="auto"/>
        <w:ind w:left="178" w:leftChars="85"/>
        <w:jc w:val="center"/>
        <w:rPr>
          <w:rFonts w:hint="eastAsia" w:ascii="Times New Roman" w:hAnsi="Times New Roman" w:eastAsia="宋体" w:cs="Times New Roman"/>
          <w:kern w:val="0"/>
          <w:sz w:val="32"/>
          <w:szCs w:val="32"/>
          <w:highlight w:val="none"/>
        </w:rPr>
      </w:pPr>
      <w:r>
        <w:rPr>
          <w:rFonts w:hint="eastAsia" w:ascii="Times New Roman" w:hAnsi="Times New Roman" w:eastAsia="宋体" w:cs="Times New Roman"/>
          <w:kern w:val="0"/>
          <w:sz w:val="32"/>
          <w:szCs w:val="32"/>
          <w:highlight w:val="none"/>
        </w:rPr>
        <w:t xml:space="preserve">Technical specification for engineering of external thermal </w:t>
      </w:r>
    </w:p>
    <w:p w14:paraId="0A55C0A2">
      <w:pPr>
        <w:widowControl/>
        <w:snapToGrid w:val="0"/>
        <w:spacing w:line="360" w:lineRule="auto"/>
        <w:ind w:left="178" w:leftChars="85"/>
        <w:jc w:val="center"/>
        <w:rPr>
          <w:rFonts w:hint="eastAsia" w:ascii="Times New Roman" w:hAnsi="Times New Roman" w:eastAsia="宋体" w:cs="Times New Roman"/>
          <w:kern w:val="0"/>
          <w:sz w:val="32"/>
          <w:szCs w:val="32"/>
          <w:highlight w:val="none"/>
          <w:lang w:val="en-US" w:eastAsia="zh-CN"/>
        </w:rPr>
      </w:pPr>
      <w:r>
        <w:rPr>
          <w:rFonts w:hint="eastAsia" w:ascii="Times New Roman" w:hAnsi="Times New Roman" w:eastAsia="宋体" w:cs="Times New Roman"/>
          <w:kern w:val="0"/>
          <w:sz w:val="32"/>
          <w:szCs w:val="32"/>
          <w:highlight w:val="none"/>
        </w:rPr>
        <w:t xml:space="preserve">insulation composite system based on graphene adiabat noncombustible </w:t>
      </w:r>
      <w:r>
        <w:rPr>
          <w:rFonts w:hint="eastAsia" w:ascii="Times New Roman" w:hAnsi="Times New Roman" w:eastAsia="宋体" w:cs="Times New Roman"/>
          <w:kern w:val="0"/>
          <w:sz w:val="32"/>
          <w:szCs w:val="32"/>
          <w:highlight w:val="none"/>
          <w:lang w:val="en-US" w:eastAsia="zh-CN"/>
        </w:rPr>
        <w:t>insulated decorative panel</w:t>
      </w:r>
    </w:p>
    <w:p w14:paraId="6DEDDD06">
      <w:pPr>
        <w:spacing w:line="360" w:lineRule="auto"/>
        <w:jc w:val="center"/>
        <w:rPr>
          <w:rFonts w:ascii="Times New Roman" w:hAnsi="Times New Roman" w:eastAsia="宋体" w:cs="Times New Roman"/>
          <w:color w:val="0000FF"/>
          <w:kern w:val="0"/>
          <w:sz w:val="24"/>
          <w:highlight w:val="none"/>
        </w:rPr>
      </w:pPr>
    </w:p>
    <w:p w14:paraId="3074028D">
      <w:pPr>
        <w:spacing w:line="360" w:lineRule="auto"/>
        <w:jc w:val="center"/>
        <w:rPr>
          <w:rFonts w:hint="eastAsia" w:ascii="Times New Roman" w:hAnsi="Times New Roman" w:eastAsia="宋体" w:cs="Times New Roman"/>
          <w:b/>
          <w:kern w:val="0"/>
          <w:sz w:val="24"/>
          <w:szCs w:val="21"/>
          <w:highlight w:val="none"/>
          <w:lang w:eastAsia="zh-CN"/>
        </w:rPr>
      </w:pPr>
      <w:r>
        <w:rPr>
          <w:rFonts w:ascii="Times New Roman" w:hAnsi="Times New Roman" w:eastAsia="宋体" w:cs="Times New Roman"/>
          <w:b/>
          <w:kern w:val="0"/>
          <w:sz w:val="24"/>
          <w:szCs w:val="21"/>
          <w:highlight w:val="none"/>
        </w:rPr>
        <w:t>T/CECS *** -202</w:t>
      </w:r>
      <w:r>
        <w:rPr>
          <w:rFonts w:hint="eastAsia" w:ascii="Times New Roman" w:hAnsi="Times New Roman" w:eastAsia="宋体" w:cs="Times New Roman"/>
          <w:b/>
          <w:kern w:val="0"/>
          <w:sz w:val="24"/>
          <w:szCs w:val="21"/>
          <w:highlight w:val="none"/>
          <w:lang w:val="en-US" w:eastAsia="zh-CN"/>
        </w:rPr>
        <w:t>5</w:t>
      </w:r>
    </w:p>
    <w:p w14:paraId="1EBEF96D">
      <w:pPr>
        <w:spacing w:line="360" w:lineRule="auto"/>
        <w:jc w:val="center"/>
        <w:rPr>
          <w:rFonts w:ascii="Times New Roman" w:hAnsi="Times New Roman" w:eastAsia="宋体" w:cs="Times New Roman"/>
          <w:b/>
          <w:color w:val="0000FF"/>
          <w:kern w:val="0"/>
          <w:sz w:val="24"/>
          <w:highlight w:val="none"/>
        </w:rPr>
      </w:pPr>
    </w:p>
    <w:p w14:paraId="2D9F3127">
      <w:pPr>
        <w:spacing w:line="360" w:lineRule="auto"/>
        <w:ind w:firstLine="2880" w:firstLineChars="1200"/>
        <w:rPr>
          <w:rFonts w:ascii="Times New Roman" w:hAnsi="Times New Roman" w:eastAsia="宋体" w:cs="Times New Roman"/>
          <w:color w:val="0000FF"/>
          <w:kern w:val="0"/>
          <w:sz w:val="24"/>
          <w:highlight w:val="none"/>
        </w:rPr>
      </w:pPr>
    </w:p>
    <w:p w14:paraId="3DCE482C">
      <w:pPr>
        <w:spacing w:line="360" w:lineRule="auto"/>
        <w:ind w:firstLine="2880" w:firstLineChars="1200"/>
        <w:rPr>
          <w:rFonts w:ascii="Times New Roman" w:hAnsi="Times New Roman" w:eastAsia="宋体" w:cs="Times New Roman"/>
          <w:color w:val="0000FF"/>
          <w:kern w:val="0"/>
          <w:sz w:val="24"/>
          <w:highlight w:val="none"/>
        </w:rPr>
      </w:pPr>
    </w:p>
    <w:p w14:paraId="2143A67F">
      <w:pPr>
        <w:spacing w:line="360" w:lineRule="auto"/>
        <w:ind w:firstLine="2880" w:firstLineChars="1200"/>
        <w:rPr>
          <w:rFonts w:ascii="Times New Roman" w:hAnsi="Times New Roman" w:eastAsia="宋体" w:cs="Times New Roman"/>
          <w:color w:val="0000FF"/>
          <w:kern w:val="0"/>
          <w:sz w:val="24"/>
          <w:highlight w:val="none"/>
        </w:rPr>
      </w:pPr>
    </w:p>
    <w:p w14:paraId="106237F2">
      <w:pPr>
        <w:spacing w:line="360" w:lineRule="auto"/>
        <w:ind w:firstLine="2126" w:firstLineChars="886"/>
        <w:rPr>
          <w:rFonts w:ascii="宋体" w:hAnsi="宋体" w:eastAsia="宋体" w:cs="Times New Roman"/>
          <w:kern w:val="0"/>
          <w:sz w:val="24"/>
          <w:szCs w:val="21"/>
          <w:highlight w:val="none"/>
        </w:rPr>
      </w:pPr>
      <w:r>
        <w:rPr>
          <w:rFonts w:ascii="宋体" w:hAnsi="宋体" w:eastAsia="宋体" w:cs="Times New Roman"/>
          <w:kern w:val="0"/>
          <w:sz w:val="24"/>
          <w:szCs w:val="21"/>
          <w:highlight w:val="none"/>
        </w:rPr>
        <w:t>主编单位：</w:t>
      </w:r>
      <w:r>
        <w:rPr>
          <w:rFonts w:hint="eastAsia" w:ascii="宋体" w:hAnsi="宋体" w:eastAsia="宋体" w:cs="Times New Roman"/>
          <w:kern w:val="0"/>
          <w:sz w:val="24"/>
          <w:szCs w:val="21"/>
        </w:rPr>
        <w:t>中建八局（山东）新型材料科技有限公司</w:t>
      </w:r>
    </w:p>
    <w:p w14:paraId="295D7363">
      <w:pPr>
        <w:keepNext w:val="0"/>
        <w:keepLines w:val="0"/>
        <w:pageBreakBefore w:val="0"/>
        <w:widowControl w:val="0"/>
        <w:kinsoku/>
        <w:wordWrap/>
        <w:overflowPunct/>
        <w:topLinePunct w:val="0"/>
        <w:autoSpaceDE/>
        <w:autoSpaceDN/>
        <w:bidi w:val="0"/>
        <w:adjustRightInd/>
        <w:snapToGrid/>
        <w:spacing w:line="360" w:lineRule="auto"/>
        <w:ind w:left="1155" w:leftChars="550" w:firstLine="2126" w:firstLineChars="886"/>
        <w:textAlignment w:val="auto"/>
        <w:rPr>
          <w:rFonts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中国建筑科学研究院有限公司</w:t>
      </w:r>
    </w:p>
    <w:p w14:paraId="155A3511">
      <w:pPr>
        <w:spacing w:line="360" w:lineRule="auto"/>
        <w:ind w:firstLine="2126" w:firstLineChars="886"/>
        <w:rPr>
          <w:rFonts w:ascii="宋体" w:hAnsi="宋体" w:eastAsia="宋体" w:cs="Times New Roman"/>
          <w:kern w:val="0"/>
          <w:sz w:val="24"/>
          <w:szCs w:val="21"/>
          <w:highlight w:val="none"/>
        </w:rPr>
      </w:pPr>
      <w:r>
        <w:rPr>
          <w:rFonts w:ascii="宋体" w:hAnsi="宋体" w:eastAsia="宋体" w:cs="Times New Roman"/>
          <w:kern w:val="0"/>
          <w:sz w:val="24"/>
          <w:szCs w:val="21"/>
          <w:highlight w:val="none"/>
        </w:rPr>
        <w:t>批准单位：中国工程建设标准化协会</w:t>
      </w:r>
    </w:p>
    <w:p w14:paraId="28D33365">
      <w:pPr>
        <w:spacing w:line="360" w:lineRule="auto"/>
        <w:ind w:firstLine="2126" w:firstLineChars="886"/>
        <w:rPr>
          <w:rFonts w:ascii="宋体" w:hAnsi="宋体" w:eastAsia="宋体" w:cs="Times New Roman"/>
          <w:kern w:val="0"/>
          <w:sz w:val="24"/>
          <w:szCs w:val="21"/>
          <w:highlight w:val="none"/>
        </w:rPr>
      </w:pPr>
      <w:r>
        <w:rPr>
          <w:rFonts w:ascii="宋体" w:hAnsi="宋体" w:eastAsia="宋体" w:cs="Times New Roman"/>
          <w:kern w:val="0"/>
          <w:sz w:val="24"/>
          <w:szCs w:val="21"/>
          <w:highlight w:val="none"/>
        </w:rPr>
        <w:t>施行日期：202</w:t>
      </w:r>
      <w:r>
        <w:rPr>
          <w:rFonts w:hint="eastAsia" w:ascii="宋体" w:hAnsi="宋体" w:eastAsia="宋体" w:cs="Times New Roman"/>
          <w:kern w:val="0"/>
          <w:sz w:val="24"/>
          <w:szCs w:val="21"/>
          <w:highlight w:val="none"/>
          <w:lang w:val="en-US" w:eastAsia="zh-CN"/>
        </w:rPr>
        <w:t>5</w:t>
      </w:r>
      <w:r>
        <w:rPr>
          <w:rFonts w:ascii="宋体" w:hAnsi="宋体" w:eastAsia="宋体" w:cs="Times New Roman"/>
          <w:kern w:val="0"/>
          <w:sz w:val="24"/>
          <w:szCs w:val="21"/>
          <w:highlight w:val="none"/>
        </w:rPr>
        <w:t>年××月××日</w:t>
      </w:r>
    </w:p>
    <w:p w14:paraId="6AFE4826">
      <w:pPr>
        <w:spacing w:line="360" w:lineRule="auto"/>
        <w:jc w:val="center"/>
        <w:rPr>
          <w:rFonts w:ascii="Times New Roman" w:hAnsi="Times New Roman" w:eastAsia="宋体" w:cs="Times New Roman"/>
          <w:kern w:val="0"/>
          <w:sz w:val="24"/>
          <w:highlight w:val="none"/>
        </w:rPr>
      </w:pPr>
    </w:p>
    <w:p w14:paraId="2FDA4AA4">
      <w:pPr>
        <w:spacing w:line="360" w:lineRule="auto"/>
        <w:jc w:val="center"/>
        <w:rPr>
          <w:rFonts w:ascii="Times New Roman" w:hAnsi="Times New Roman" w:eastAsia="宋体" w:cs="Times New Roman"/>
          <w:kern w:val="0"/>
          <w:sz w:val="24"/>
          <w:highlight w:val="none"/>
        </w:rPr>
      </w:pPr>
    </w:p>
    <w:p w14:paraId="74D96084">
      <w:pPr>
        <w:spacing w:line="360" w:lineRule="auto"/>
        <w:jc w:val="center"/>
        <w:rPr>
          <w:rFonts w:ascii="Times New Roman" w:hAnsi="Times New Roman" w:eastAsia="宋体" w:cs="Times New Roman"/>
          <w:kern w:val="0"/>
          <w:sz w:val="24"/>
          <w:highlight w:val="none"/>
        </w:rPr>
      </w:pPr>
    </w:p>
    <w:p w14:paraId="31D65753">
      <w:pPr>
        <w:spacing w:line="360" w:lineRule="auto"/>
        <w:jc w:val="center"/>
        <w:rPr>
          <w:rFonts w:ascii="Times New Roman" w:hAnsi="Times New Roman" w:eastAsia="宋体" w:cs="Times New Roman"/>
          <w:kern w:val="0"/>
          <w:sz w:val="24"/>
          <w:highlight w:val="none"/>
        </w:rPr>
      </w:pPr>
    </w:p>
    <w:p w14:paraId="3DDD1F72">
      <w:pPr>
        <w:spacing w:line="360" w:lineRule="auto"/>
        <w:jc w:val="center"/>
        <w:rPr>
          <w:rFonts w:ascii="Times New Roman" w:hAnsi="Times New Roman" w:eastAsia="宋体" w:cs="Times New Roman"/>
          <w:kern w:val="0"/>
          <w:sz w:val="24"/>
          <w:highlight w:val="none"/>
        </w:rPr>
      </w:pPr>
    </w:p>
    <w:p w14:paraId="0BDF8355">
      <w:pPr>
        <w:spacing w:line="360" w:lineRule="auto"/>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XXXX出版社</w:t>
      </w:r>
    </w:p>
    <w:p w14:paraId="0C08DC2A">
      <w:pPr>
        <w:widowControl/>
        <w:adjustRightInd w:val="0"/>
        <w:snapToGrid w:val="0"/>
        <w:spacing w:line="360" w:lineRule="auto"/>
        <w:jc w:val="center"/>
        <w:rPr>
          <w:rFonts w:ascii="宋体" w:hAnsi="宋体" w:eastAsia="宋体" w:cs="宋体"/>
          <w:b/>
          <w:kern w:val="44"/>
          <w:sz w:val="28"/>
          <w:szCs w:val="21"/>
          <w:highlight w:val="none"/>
        </w:rPr>
      </w:pPr>
      <w:r>
        <w:rPr>
          <w:rFonts w:hint="eastAsia" w:ascii="Times New Roman" w:hAnsi="Times New Roman" w:eastAsia="宋体" w:cs="Times New Roman"/>
          <w:kern w:val="0"/>
          <w:sz w:val="24"/>
          <w:highlight w:val="none"/>
        </w:rPr>
        <w:t>2</w:t>
      </w:r>
      <w:r>
        <w:rPr>
          <w:rFonts w:ascii="Times New Roman" w:hAnsi="Times New Roman" w:eastAsia="宋体" w:cs="Times New Roman"/>
          <w:kern w:val="0"/>
          <w:sz w:val="24"/>
          <w:highlight w:val="none"/>
        </w:rPr>
        <w:t>02</w:t>
      </w:r>
      <w:r>
        <w:rPr>
          <w:rFonts w:hint="eastAsia" w:ascii="Times New Roman" w:hAnsi="Times New Roman" w:eastAsia="宋体" w:cs="Times New Roman"/>
          <w:kern w:val="0"/>
          <w:sz w:val="24"/>
          <w:highlight w:val="none"/>
          <w:lang w:val="en-US" w:eastAsia="zh-CN"/>
        </w:rPr>
        <w:t>5</w:t>
      </w:r>
      <w:r>
        <w:rPr>
          <w:rFonts w:ascii="Times New Roman" w:hAnsi="Times New Roman" w:eastAsia="宋体" w:cs="Times New Roman"/>
          <w:kern w:val="0"/>
          <w:sz w:val="24"/>
          <w:highlight w:val="none"/>
        </w:rPr>
        <w:t xml:space="preserve"> </w:t>
      </w:r>
      <w:r>
        <w:rPr>
          <w:rFonts w:hint="eastAsia" w:ascii="Times New Roman" w:hAnsi="Times New Roman" w:eastAsia="宋体" w:cs="Times New Roman"/>
          <w:kern w:val="0"/>
          <w:sz w:val="24"/>
          <w:highlight w:val="none"/>
        </w:rPr>
        <w:t>北京</w:t>
      </w:r>
    </w:p>
    <w:p w14:paraId="18F21D6B">
      <w:pPr>
        <w:spacing w:before="156" w:beforeLines="50" w:after="156" w:afterLines="50" w:line="360" w:lineRule="auto"/>
        <w:jc w:val="center"/>
        <w:rPr>
          <w:rFonts w:ascii="Calibri" w:hAnsi="Calibri" w:eastAsia="黑体"/>
          <w:sz w:val="32"/>
          <w:highlight w:val="none"/>
        </w:rPr>
      </w:pPr>
    </w:p>
    <w:p w14:paraId="0084C5BC">
      <w:pPr>
        <w:spacing w:before="156" w:beforeLines="50" w:after="156" w:afterLines="50" w:line="360" w:lineRule="auto"/>
        <w:jc w:val="center"/>
        <w:rPr>
          <w:rFonts w:ascii="Calibri" w:hAnsi="Calibri" w:eastAsia="黑体"/>
          <w:sz w:val="32"/>
          <w:highlight w:val="none"/>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5BD17BB6">
      <w:pPr>
        <w:widowControl/>
        <w:adjustRightInd w:val="0"/>
        <w:snapToGrid w:val="0"/>
        <w:spacing w:line="360" w:lineRule="auto"/>
        <w:jc w:val="center"/>
        <w:rPr>
          <w:rFonts w:ascii="宋体" w:hAnsi="宋体" w:eastAsia="宋体" w:cs="宋体"/>
          <w:b/>
          <w:sz w:val="24"/>
          <w:szCs w:val="24"/>
          <w:highlight w:val="none"/>
        </w:rPr>
      </w:pPr>
      <w:r>
        <w:rPr>
          <w:rFonts w:hint="eastAsia" w:ascii="宋体" w:hAnsi="宋体" w:eastAsia="宋体" w:cs="宋体"/>
          <w:b/>
          <w:kern w:val="44"/>
          <w:sz w:val="28"/>
          <w:szCs w:val="24"/>
          <w:highlight w:val="none"/>
        </w:rPr>
        <w:t>前  言</w:t>
      </w:r>
    </w:p>
    <w:p w14:paraId="7E0273CA">
      <w:pPr>
        <w:autoSpaceDE w:val="0"/>
        <w:autoSpaceDN w:val="0"/>
        <w:adjustRightInd w:val="0"/>
        <w:spacing w:line="360" w:lineRule="auto"/>
        <w:ind w:firstLine="480" w:firstLineChars="200"/>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根据中国工程建设标准化协会</w:t>
      </w:r>
      <w:r>
        <w:rPr>
          <w:rFonts w:hint="eastAsia" w:ascii="Times New Roman" w:hAnsi="Times New Roman" w:eastAsia="宋体" w:cs="Times New Roman"/>
          <w:kern w:val="0"/>
          <w:sz w:val="24"/>
          <w:szCs w:val="24"/>
        </w:rPr>
        <w:t>《关于印发</w:t>
      </w:r>
      <w:r>
        <w:rPr>
          <w:rFonts w:ascii="Times New Roman" w:hAnsi="Times New Roman" w:eastAsia="宋体" w:cs="Times New Roman"/>
          <w:kern w:val="0"/>
          <w:sz w:val="24"/>
          <w:szCs w:val="24"/>
        </w:rPr>
        <w:t>&lt;202</w:t>
      </w:r>
      <w:r>
        <w:rPr>
          <w:rFonts w:hint="eastAsia" w:ascii="Times New Roman" w:hAnsi="Times New Roman" w:eastAsia="宋体" w:cs="Times New Roman"/>
          <w:kern w:val="0"/>
          <w:sz w:val="24"/>
          <w:szCs w:val="24"/>
          <w:lang w:val="en-US" w:eastAsia="zh-CN"/>
        </w:rPr>
        <w:t>5</w:t>
      </w:r>
      <w:r>
        <w:rPr>
          <w:rFonts w:ascii="Times New Roman" w:hAnsi="Times New Roman" w:eastAsia="宋体" w:cs="Times New Roman"/>
          <w:kern w:val="0"/>
          <w:sz w:val="24"/>
          <w:szCs w:val="24"/>
        </w:rPr>
        <w:t>年第</w:t>
      </w:r>
      <w:r>
        <w:rPr>
          <w:rFonts w:hint="eastAsia" w:ascii="Times New Roman" w:hAnsi="Times New Roman" w:eastAsia="宋体" w:cs="Times New Roman"/>
          <w:kern w:val="0"/>
          <w:sz w:val="24"/>
          <w:szCs w:val="24"/>
          <w:lang w:val="en-US" w:eastAsia="zh-CN"/>
        </w:rPr>
        <w:t>一</w:t>
      </w:r>
      <w:r>
        <w:rPr>
          <w:rFonts w:ascii="Times New Roman" w:hAnsi="Times New Roman" w:eastAsia="宋体" w:cs="Times New Roman"/>
          <w:kern w:val="0"/>
          <w:sz w:val="24"/>
          <w:szCs w:val="24"/>
        </w:rPr>
        <w:t>批协会标准制订、修订计划&gt;的通知》（建标协字[202</w:t>
      </w:r>
      <w:r>
        <w:rPr>
          <w:rFonts w:hint="eastAsia" w:ascii="Times New Roman" w:hAnsi="Times New Roman" w:eastAsia="宋体" w:cs="Times New Roman"/>
          <w:kern w:val="0"/>
          <w:sz w:val="24"/>
          <w:szCs w:val="24"/>
          <w:lang w:val="en-US" w:eastAsia="zh-CN"/>
        </w:rPr>
        <w:t>5</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en-US" w:eastAsia="zh-CN"/>
        </w:rPr>
        <w:t>22</w:t>
      </w:r>
      <w:r>
        <w:rPr>
          <w:rFonts w:ascii="Times New Roman" w:hAnsi="Times New Roman" w:eastAsia="宋体" w:cs="Times New Roman"/>
          <w:kern w:val="0"/>
          <w:sz w:val="24"/>
          <w:szCs w:val="24"/>
        </w:rPr>
        <w:t>号）</w:t>
      </w:r>
      <w:r>
        <w:rPr>
          <w:rFonts w:ascii="Times New Roman" w:hAnsi="Times New Roman" w:eastAsia="宋体" w:cs="Times New Roman"/>
          <w:kern w:val="0"/>
          <w:sz w:val="24"/>
          <w:szCs w:val="24"/>
          <w:highlight w:val="none"/>
        </w:rPr>
        <w:t>的要求，</w:t>
      </w:r>
      <w:bookmarkStart w:id="0" w:name="_Hlk128493681"/>
      <w:r>
        <w:rPr>
          <w:rFonts w:ascii="Times New Roman" w:hAnsi="Times New Roman" w:eastAsia="宋体" w:cs="Times New Roman"/>
          <w:kern w:val="0"/>
          <w:sz w:val="24"/>
          <w:szCs w:val="24"/>
          <w:highlight w:val="none"/>
        </w:rPr>
        <w:t>编制组经</w:t>
      </w:r>
      <w:r>
        <w:rPr>
          <w:rFonts w:hint="eastAsia" w:ascii="宋体" w:hAnsi="宋体" w:eastAsia="宋体" w:cs="Calibri"/>
          <w:color w:val="000000"/>
          <w:kern w:val="0"/>
          <w:sz w:val="24"/>
          <w:szCs w:val="24"/>
          <w:highlight w:val="none"/>
        </w:rPr>
        <w:t>深入</w:t>
      </w:r>
      <w:r>
        <w:rPr>
          <w:rFonts w:ascii="Times New Roman" w:hAnsi="Times New Roman" w:eastAsia="宋体" w:cs="Times New Roman"/>
          <w:kern w:val="0"/>
          <w:sz w:val="24"/>
          <w:szCs w:val="24"/>
          <w:highlight w:val="none"/>
        </w:rPr>
        <w:t>调</w:t>
      </w:r>
      <w:r>
        <w:rPr>
          <w:rFonts w:hint="eastAsia" w:ascii="Times New Roman" w:hAnsi="Times New Roman" w:eastAsia="宋体" w:cs="Times New Roman"/>
          <w:kern w:val="0"/>
          <w:sz w:val="24"/>
          <w:szCs w:val="24"/>
          <w:highlight w:val="none"/>
        </w:rPr>
        <w:t>查</w:t>
      </w:r>
      <w:r>
        <w:rPr>
          <w:rFonts w:ascii="Times New Roman" w:hAnsi="Times New Roman" w:eastAsia="宋体" w:cs="Times New Roman"/>
          <w:kern w:val="0"/>
          <w:sz w:val="24"/>
          <w:szCs w:val="24"/>
          <w:highlight w:val="none"/>
        </w:rPr>
        <w:t>研</w:t>
      </w:r>
      <w:r>
        <w:rPr>
          <w:rFonts w:hint="eastAsia" w:ascii="Times New Roman" w:hAnsi="Times New Roman" w:eastAsia="宋体" w:cs="Times New Roman"/>
          <w:kern w:val="0"/>
          <w:sz w:val="24"/>
          <w:szCs w:val="24"/>
          <w:highlight w:val="none"/>
        </w:rPr>
        <w:t>究</w:t>
      </w:r>
      <w:r>
        <w:rPr>
          <w:rFonts w:ascii="Times New Roman" w:hAnsi="Times New Roman" w:eastAsia="宋体" w:cs="Times New Roman"/>
          <w:kern w:val="0"/>
          <w:sz w:val="24"/>
          <w:szCs w:val="24"/>
          <w:highlight w:val="none"/>
        </w:rPr>
        <w:t>，认真总结</w:t>
      </w:r>
      <w:r>
        <w:rPr>
          <w:rFonts w:hint="eastAsia" w:ascii="Times New Roman" w:hAnsi="Times New Roman" w:eastAsia="宋体" w:cs="Times New Roman"/>
          <w:kern w:val="0"/>
          <w:sz w:val="24"/>
          <w:szCs w:val="24"/>
          <w:highlight w:val="none"/>
        </w:rPr>
        <w:t>实践</w:t>
      </w:r>
      <w:r>
        <w:rPr>
          <w:rFonts w:ascii="Times New Roman" w:hAnsi="Times New Roman" w:eastAsia="宋体" w:cs="Times New Roman"/>
          <w:kern w:val="0"/>
          <w:sz w:val="24"/>
          <w:szCs w:val="24"/>
          <w:highlight w:val="none"/>
        </w:rPr>
        <w:t>经验，</w:t>
      </w:r>
      <w:r>
        <w:rPr>
          <w:rFonts w:hint="eastAsia" w:ascii="宋体" w:hAnsi="宋体" w:eastAsia="宋体" w:cs="Calibri"/>
          <w:color w:val="000000"/>
          <w:kern w:val="0"/>
          <w:sz w:val="24"/>
          <w:szCs w:val="24"/>
          <w:highlight w:val="none"/>
        </w:rPr>
        <w:t>参考国内外先进标准，</w:t>
      </w:r>
      <w:r>
        <w:rPr>
          <w:rFonts w:ascii="Times New Roman" w:hAnsi="Times New Roman" w:eastAsia="宋体" w:cs="Times New Roman"/>
          <w:kern w:val="0"/>
          <w:sz w:val="24"/>
          <w:szCs w:val="24"/>
          <w:highlight w:val="none"/>
        </w:rPr>
        <w:t>并在广泛征求意见的基础上，</w:t>
      </w:r>
      <w:r>
        <w:rPr>
          <w:rFonts w:hint="eastAsia" w:ascii="Times New Roman" w:hAnsi="Times New Roman" w:eastAsia="宋体" w:cs="Times New Roman"/>
          <w:kern w:val="0"/>
          <w:sz w:val="24"/>
          <w:szCs w:val="24"/>
          <w:highlight w:val="none"/>
        </w:rPr>
        <w:t>制定</w:t>
      </w:r>
      <w:r>
        <w:rPr>
          <w:rFonts w:ascii="Times New Roman" w:hAnsi="Times New Roman" w:eastAsia="宋体" w:cs="Times New Roman"/>
          <w:kern w:val="0"/>
          <w:sz w:val="24"/>
          <w:szCs w:val="24"/>
          <w:highlight w:val="none"/>
        </w:rPr>
        <w:t>本标准</w:t>
      </w:r>
      <w:bookmarkEnd w:id="0"/>
      <w:r>
        <w:rPr>
          <w:rFonts w:ascii="Times New Roman" w:hAnsi="Times New Roman" w:eastAsia="宋体" w:cs="Times New Roman"/>
          <w:kern w:val="0"/>
          <w:sz w:val="24"/>
          <w:szCs w:val="24"/>
          <w:highlight w:val="none"/>
        </w:rPr>
        <w:t>。</w:t>
      </w:r>
    </w:p>
    <w:p w14:paraId="364DDB29">
      <w:pPr>
        <w:spacing w:line="360" w:lineRule="auto"/>
        <w:ind w:firstLine="480" w:firstLineChars="200"/>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本标准共分7章</w:t>
      </w:r>
      <w:r>
        <w:rPr>
          <w:rFonts w:hint="eastAsia" w:ascii="Times New Roman" w:hAnsi="Times New Roman" w:eastAsia="宋体" w:cs="Times New Roman"/>
          <w:kern w:val="0"/>
          <w:sz w:val="24"/>
          <w:szCs w:val="24"/>
          <w:highlight w:val="none"/>
        </w:rPr>
        <w:t>，</w:t>
      </w:r>
      <w:r>
        <w:rPr>
          <w:rFonts w:ascii="Times New Roman" w:hAnsi="Times New Roman" w:eastAsia="宋体" w:cs="Times New Roman"/>
          <w:kern w:val="0"/>
          <w:sz w:val="24"/>
          <w:szCs w:val="24"/>
          <w:highlight w:val="none"/>
        </w:rPr>
        <w:t>主要内容</w:t>
      </w:r>
      <w:r>
        <w:rPr>
          <w:rFonts w:hint="eastAsia" w:ascii="Times New Roman" w:hAnsi="Times New Roman" w:eastAsia="宋体" w:cs="Times New Roman"/>
          <w:kern w:val="0"/>
          <w:sz w:val="24"/>
          <w:szCs w:val="24"/>
          <w:highlight w:val="none"/>
        </w:rPr>
        <w:t>包括</w:t>
      </w:r>
      <w:r>
        <w:rPr>
          <w:rFonts w:ascii="Times New Roman" w:hAnsi="Times New Roman" w:eastAsia="宋体" w:cs="Times New Roman"/>
          <w:kern w:val="0"/>
          <w:sz w:val="24"/>
          <w:szCs w:val="24"/>
          <w:highlight w:val="none"/>
        </w:rPr>
        <w:t>：</w:t>
      </w:r>
      <w:r>
        <w:rPr>
          <w:rFonts w:hint="eastAsia" w:ascii="Times New Roman" w:hAnsi="Times New Roman" w:eastAsia="宋体"/>
          <w:sz w:val="24"/>
          <w:szCs w:val="24"/>
          <w:highlight w:val="none"/>
        </w:rPr>
        <w:t>总则、术语、基本规定、性能要求、设计、施工、验收等。</w:t>
      </w:r>
    </w:p>
    <w:p w14:paraId="64532CF1">
      <w:pPr>
        <w:spacing w:line="360" w:lineRule="auto"/>
        <w:ind w:firstLine="480" w:firstLineChars="200"/>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本标准的某些内容可能直接或间接涉及专利，本标准的发布机构不承担识别这些专利的责任。</w:t>
      </w:r>
    </w:p>
    <w:p w14:paraId="030C71B1">
      <w:pPr>
        <w:spacing w:line="360" w:lineRule="auto"/>
        <w:ind w:firstLine="480" w:firstLineChars="200"/>
        <w:rPr>
          <w:rFonts w:ascii="Calibri" w:hAnsi="Calibri" w:eastAsia="宋体" w:cs="Calibri"/>
          <w:kern w:val="0"/>
          <w:sz w:val="24"/>
          <w:szCs w:val="24"/>
          <w:highlight w:val="none"/>
        </w:rPr>
      </w:pPr>
      <w:r>
        <w:rPr>
          <w:rFonts w:hint="eastAsia" w:ascii="Times New Roman" w:hAnsi="Times New Roman" w:eastAsia="宋体" w:cs="Times New Roman"/>
          <w:kern w:val="0"/>
          <w:sz w:val="24"/>
          <w:szCs w:val="24"/>
          <w:highlight w:val="none"/>
        </w:rPr>
        <w:t>本标准由中国工程建设标准化协会</w:t>
      </w:r>
      <w:r>
        <w:rPr>
          <w:rFonts w:hint="eastAsia" w:ascii="宋体" w:hAnsi="等线" w:eastAsia="宋体" w:cs="宋体"/>
          <w:kern w:val="0"/>
          <w:sz w:val="24"/>
          <w:szCs w:val="21"/>
          <w:highlight w:val="none"/>
        </w:rPr>
        <w:t>建筑环境与节能专业委员会</w:t>
      </w:r>
      <w:r>
        <w:rPr>
          <w:rFonts w:hint="eastAsia" w:ascii="Times New Roman" w:hAnsi="Times New Roman" w:eastAsia="宋体" w:cs="Times New Roman"/>
          <w:kern w:val="0"/>
          <w:sz w:val="24"/>
          <w:szCs w:val="24"/>
          <w:highlight w:val="none"/>
        </w:rPr>
        <w:t>归口管理，</w:t>
      </w:r>
      <w:r>
        <w:rPr>
          <w:rFonts w:ascii="Times New Roman" w:hAnsi="Times New Roman" w:eastAsia="宋体" w:cs="Times New Roman"/>
          <w:kern w:val="0"/>
          <w:sz w:val="24"/>
          <w:szCs w:val="24"/>
          <w:highlight w:val="none"/>
        </w:rPr>
        <w:t>由</w:t>
      </w:r>
      <w:r>
        <w:rPr>
          <w:rFonts w:hint="eastAsia" w:ascii="宋体" w:hAnsi="宋体" w:eastAsia="宋体" w:cs="Times New Roman"/>
          <w:kern w:val="0"/>
          <w:sz w:val="24"/>
          <w:szCs w:val="21"/>
        </w:rPr>
        <w:t>中建八局（山东）新型材料科技有限公司</w:t>
      </w:r>
      <w:r>
        <w:rPr>
          <w:rFonts w:ascii="Times New Roman" w:hAnsi="Times New Roman" w:eastAsia="宋体" w:cs="Times New Roman"/>
          <w:kern w:val="0"/>
          <w:sz w:val="24"/>
          <w:szCs w:val="24"/>
          <w:highlight w:val="none"/>
        </w:rPr>
        <w:t>负责具体技术内容的解释。</w:t>
      </w:r>
      <w:bookmarkStart w:id="1" w:name="_Hlk128493734"/>
      <w:r>
        <w:rPr>
          <w:rFonts w:ascii="Times New Roman" w:hAnsi="Times New Roman" w:eastAsia="宋体" w:cs="Times New Roman"/>
          <w:kern w:val="0"/>
          <w:sz w:val="24"/>
          <w:szCs w:val="24"/>
          <w:highlight w:val="none"/>
        </w:rPr>
        <w:t>执行过程中</w:t>
      </w:r>
      <w:r>
        <w:rPr>
          <w:rFonts w:hint="eastAsia" w:ascii="Times New Roman" w:hAnsi="Times New Roman" w:eastAsia="宋体" w:cs="Times New Roman"/>
          <w:kern w:val="0"/>
          <w:sz w:val="24"/>
          <w:szCs w:val="24"/>
          <w:highlight w:val="none"/>
        </w:rPr>
        <w:t>，</w:t>
      </w:r>
      <w:r>
        <w:rPr>
          <w:rFonts w:ascii="Times New Roman" w:hAnsi="Times New Roman" w:eastAsia="宋体" w:cs="Times New Roman"/>
          <w:kern w:val="0"/>
          <w:sz w:val="24"/>
          <w:szCs w:val="24"/>
          <w:highlight w:val="none"/>
        </w:rPr>
        <w:t>如有意见或建议，请</w:t>
      </w:r>
      <w:r>
        <w:rPr>
          <w:rFonts w:hint="eastAsia" w:ascii="Times New Roman" w:hAnsi="Times New Roman" w:eastAsia="宋体" w:cs="Times New Roman"/>
          <w:kern w:val="0"/>
          <w:sz w:val="24"/>
          <w:szCs w:val="24"/>
          <w:highlight w:val="none"/>
        </w:rPr>
        <w:t>反馈给</w:t>
      </w:r>
      <w:bookmarkEnd w:id="1"/>
      <w:r>
        <w:rPr>
          <w:rFonts w:hint="eastAsia" w:ascii="宋体" w:hAnsi="宋体" w:eastAsia="宋体" w:cs="Times New Roman"/>
          <w:kern w:val="0"/>
          <w:sz w:val="24"/>
          <w:szCs w:val="21"/>
        </w:rPr>
        <w:t>中建八局（山东）新型材料科技有限公司</w:t>
      </w:r>
      <w:r>
        <w:rPr>
          <w:rFonts w:ascii="Times New Roman" w:hAnsi="Times New Roman" w:eastAsia="宋体" w:cs="Times New Roman"/>
          <w:kern w:val="0"/>
          <w:sz w:val="24"/>
          <w:szCs w:val="24"/>
          <w:highlight w:val="none"/>
        </w:rPr>
        <w:t>（地址</w:t>
      </w:r>
      <w:r>
        <w:rPr>
          <w:rFonts w:hint="eastAsia" w:ascii="Times New Roman" w:hAnsi="Times New Roman" w:eastAsia="宋体" w:cs="Times New Roman"/>
          <w:kern w:val="0"/>
          <w:sz w:val="24"/>
          <w:szCs w:val="24"/>
          <w:highlight w:val="none"/>
        </w:rPr>
        <w:t>：</w:t>
      </w:r>
      <w:r>
        <w:rPr>
          <w:rFonts w:ascii="Times New Roman" w:hAnsi="Times New Roman" w:eastAsia="宋体" w:cs="Times New Roman"/>
          <w:kern w:val="0"/>
          <w:sz w:val="24"/>
          <w:szCs w:val="24"/>
          <w:highlight w:val="none"/>
        </w:rPr>
        <w:t>，邮政编码：</w:t>
      </w:r>
      <w:r>
        <w:rPr>
          <w:rFonts w:hint="eastAsia" w:ascii="Times New Roman" w:hAnsi="Times New Roman" w:eastAsia="宋体" w:cs="Times New Roman"/>
          <w:kern w:val="0"/>
          <w:sz w:val="24"/>
          <w:szCs w:val="24"/>
          <w:highlight w:val="none"/>
        </w:rPr>
        <w:t>，邮箱：</w:t>
      </w:r>
      <w:r>
        <w:rPr>
          <w:rFonts w:ascii="Times New Roman" w:hAnsi="Times New Roman" w:eastAsia="宋体" w:cs="Times New Roman"/>
          <w:kern w:val="0"/>
          <w:sz w:val="24"/>
          <w:szCs w:val="24"/>
          <w:highlight w:val="none"/>
        </w:rPr>
        <w:t>）</w:t>
      </w:r>
      <w:r>
        <w:rPr>
          <w:rFonts w:hint="eastAsia" w:ascii="Calibri" w:hAnsi="Calibri" w:eastAsia="宋体" w:cs="Calibri"/>
          <w:kern w:val="0"/>
          <w:sz w:val="24"/>
          <w:szCs w:val="24"/>
          <w:highlight w:val="none"/>
        </w:rPr>
        <w:t>。</w:t>
      </w:r>
    </w:p>
    <w:p w14:paraId="723CF620">
      <w:pPr>
        <w:spacing w:line="360" w:lineRule="auto"/>
        <w:ind w:firstLine="480" w:firstLineChars="200"/>
        <w:rPr>
          <w:rFonts w:hint="eastAsia" w:ascii="宋体" w:hAnsi="宋体" w:eastAsia="宋体" w:cs="Times New Roman"/>
          <w:kern w:val="0"/>
          <w:sz w:val="24"/>
          <w:szCs w:val="21"/>
          <w:highlight w:val="none"/>
        </w:rPr>
      </w:pPr>
      <w:r>
        <w:rPr>
          <w:rFonts w:hint="eastAsia" w:ascii="Times New Roman" w:hAnsi="Times New Roman" w:eastAsia="宋体" w:cs="Times New Roman"/>
          <w:kern w:val="0"/>
          <w:sz w:val="24"/>
          <w:szCs w:val="24"/>
          <w:highlight w:val="none"/>
        </w:rPr>
        <w:t>主编单位：</w:t>
      </w:r>
      <w:r>
        <w:rPr>
          <w:rFonts w:hint="eastAsia" w:ascii="宋体" w:hAnsi="宋体" w:eastAsia="宋体" w:cs="Times New Roman"/>
          <w:kern w:val="0"/>
          <w:sz w:val="24"/>
          <w:szCs w:val="21"/>
        </w:rPr>
        <w:t>中建八局（山东）新型材料科技有限公司</w:t>
      </w:r>
    </w:p>
    <w:p w14:paraId="3B8AD3D1">
      <w:pPr>
        <w:keepNext w:val="0"/>
        <w:keepLines w:val="0"/>
        <w:pageBreakBefore w:val="0"/>
        <w:widowControl w:val="0"/>
        <w:kinsoku/>
        <w:wordWrap/>
        <w:overflowPunct/>
        <w:topLinePunct w:val="0"/>
        <w:autoSpaceDE/>
        <w:autoSpaceDN/>
        <w:bidi w:val="0"/>
        <w:adjustRightInd/>
        <w:snapToGrid/>
        <w:spacing w:line="360" w:lineRule="auto"/>
        <w:ind w:firstLine="1680" w:firstLineChars="700"/>
        <w:textAlignment w:val="auto"/>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中国建筑科学研究院有限公司</w:t>
      </w:r>
    </w:p>
    <w:p w14:paraId="10ADB51C">
      <w:pPr>
        <w:spacing w:line="360" w:lineRule="auto"/>
        <w:ind w:firstLine="480" w:firstLineChars="200"/>
        <w:rPr>
          <w:rFonts w:hint="eastAsia" w:ascii="宋体" w:hAnsi="宋体" w:eastAsia="宋体" w:cs="Times New Roman"/>
          <w:kern w:val="0"/>
          <w:sz w:val="24"/>
          <w:szCs w:val="21"/>
          <w:highlight w:val="none"/>
        </w:rPr>
      </w:pPr>
      <w:r>
        <w:rPr>
          <w:rFonts w:hint="eastAsia" w:ascii="Times New Roman" w:hAnsi="Times New Roman" w:eastAsia="宋体" w:cs="Times New Roman"/>
          <w:kern w:val="0"/>
          <w:sz w:val="24"/>
          <w:szCs w:val="24"/>
          <w:highlight w:val="none"/>
        </w:rPr>
        <w:t>参编单位：</w:t>
      </w:r>
      <w:bookmarkStart w:id="168" w:name="_GoBack"/>
      <w:bookmarkEnd w:id="168"/>
    </w:p>
    <w:p w14:paraId="0B9CF201">
      <w:pPr>
        <w:spacing w:line="360" w:lineRule="auto"/>
        <w:ind w:firstLine="480" w:firstLineChars="200"/>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主要起草人：</w:t>
      </w:r>
      <w:r>
        <w:rPr>
          <w:rFonts w:ascii="Times New Roman" w:hAnsi="Times New Roman" w:eastAsia="宋体" w:cs="Times New Roman"/>
          <w:kern w:val="0"/>
          <w:sz w:val="24"/>
          <w:szCs w:val="24"/>
          <w:highlight w:val="none"/>
        </w:rPr>
        <w:t xml:space="preserve"> </w:t>
      </w:r>
    </w:p>
    <w:p w14:paraId="1E8EE029">
      <w:pPr>
        <w:spacing w:line="360" w:lineRule="auto"/>
        <w:ind w:firstLine="480" w:firstLineChars="200"/>
        <w:rPr>
          <w:rFonts w:ascii="宋体" w:hAnsi="宋体" w:eastAsia="宋体" w:cs="宋体"/>
          <w:kern w:val="0"/>
          <w:sz w:val="24"/>
          <w:szCs w:val="21"/>
          <w:highlight w:val="none"/>
        </w:rPr>
      </w:pPr>
      <w:r>
        <w:rPr>
          <w:rFonts w:hint="eastAsia" w:ascii="Times New Roman" w:hAnsi="Times New Roman" w:eastAsia="宋体" w:cs="Times New Roman"/>
          <w:kern w:val="0"/>
          <w:sz w:val="24"/>
          <w:szCs w:val="24"/>
          <w:highlight w:val="none"/>
        </w:rPr>
        <w:t>主要审查人：</w:t>
      </w:r>
      <w:r>
        <w:rPr>
          <w:rFonts w:ascii="宋体" w:hAnsi="宋体" w:eastAsia="宋体" w:cs="宋体"/>
          <w:kern w:val="0"/>
          <w:sz w:val="24"/>
          <w:szCs w:val="21"/>
          <w:highlight w:val="none"/>
        </w:rPr>
        <w:t xml:space="preserve"> </w:t>
      </w:r>
    </w:p>
    <w:p w14:paraId="6694F035">
      <w:pPr>
        <w:spacing w:before="156" w:beforeLines="50" w:after="156" w:afterLines="50" w:line="360" w:lineRule="auto"/>
        <w:rPr>
          <w:rFonts w:ascii="Calibri" w:hAnsi="Calibri" w:eastAsia="黑体"/>
          <w:sz w:val="32"/>
          <w:highlight w:val="none"/>
        </w:rPr>
      </w:pPr>
    </w:p>
    <w:p w14:paraId="50C45235">
      <w:pPr>
        <w:spacing w:line="360" w:lineRule="auto"/>
        <w:rPr>
          <w:rFonts w:ascii="宋体" w:hAnsi="宋体" w:eastAsia="宋体"/>
          <w:highlight w:val="none"/>
        </w:rPr>
      </w:pPr>
    </w:p>
    <w:p w14:paraId="7D71FDD9">
      <w:pPr>
        <w:spacing w:line="360" w:lineRule="auto"/>
        <w:rPr>
          <w:rFonts w:ascii="宋体" w:hAnsi="宋体" w:eastAsia="宋体"/>
          <w:highlight w:val="none"/>
        </w:rPr>
      </w:pPr>
    </w:p>
    <w:p w14:paraId="109DC3A9">
      <w:pPr>
        <w:spacing w:line="360" w:lineRule="auto"/>
        <w:rPr>
          <w:rFonts w:ascii="宋体" w:hAnsi="宋体" w:eastAsia="宋体"/>
          <w:highlight w:val="none"/>
        </w:rPr>
        <w:sectPr>
          <w:footerReference r:id="rId5" w:type="default"/>
          <w:pgSz w:w="11906" w:h="16838"/>
          <w:pgMar w:top="1440" w:right="1800" w:bottom="1440" w:left="1800" w:header="851" w:footer="992" w:gutter="0"/>
          <w:pgNumType w:fmt="decimal"/>
          <w:cols w:space="425" w:num="1"/>
          <w:docGrid w:type="lines" w:linePitch="312" w:charSpace="0"/>
        </w:sectPr>
      </w:pPr>
    </w:p>
    <w:p w14:paraId="75B7217C">
      <w:pPr>
        <w:ind w:left="360" w:hanging="360"/>
        <w:jc w:val="center"/>
        <w:rPr>
          <w:rFonts w:ascii="黑体" w:hAnsi="黑体" w:eastAsia="黑体"/>
          <w:sz w:val="36"/>
          <w:szCs w:val="36"/>
          <w:highlight w:val="none"/>
        </w:rPr>
      </w:pPr>
      <w:r>
        <w:rPr>
          <w:rFonts w:hint="eastAsia" w:ascii="黑体" w:hAnsi="黑体" w:eastAsia="黑体"/>
          <w:sz w:val="36"/>
          <w:szCs w:val="36"/>
          <w:highlight w:val="none"/>
        </w:rPr>
        <w:t>目</w:t>
      </w:r>
      <w:r>
        <w:rPr>
          <w:rFonts w:ascii="黑体" w:hAnsi="黑体" w:eastAsia="黑体"/>
          <w:sz w:val="36"/>
          <w:szCs w:val="36"/>
          <w:highlight w:val="none"/>
        </w:rPr>
        <w:t xml:space="preserve"> </w:t>
      </w:r>
      <w:r>
        <w:rPr>
          <w:rFonts w:hint="eastAsia" w:ascii="黑体" w:hAnsi="黑体" w:eastAsia="黑体"/>
          <w:sz w:val="36"/>
          <w:szCs w:val="36"/>
          <w:highlight w:val="none"/>
        </w:rPr>
        <w:t>次</w:t>
      </w:r>
    </w:p>
    <w:p w14:paraId="1BE2653B">
      <w:pPr>
        <w:pStyle w:val="16"/>
        <w:tabs>
          <w:tab w:val="right" w:leader="dot" w:pos="8306"/>
          <w:tab w:val="clear" w:pos="8296"/>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TOC \o "1-2" \h \z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_Toc9196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 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_Toc9196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5518476">
      <w:pPr>
        <w:pStyle w:val="16"/>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_Toc20896 </w:instrText>
      </w:r>
      <w:r>
        <w:rPr>
          <w:rFonts w:hint="eastAsia" w:ascii="宋体" w:hAnsi="宋体" w:eastAsia="宋体" w:cs="宋体"/>
          <w:kern w:val="0"/>
          <w:sz w:val="24"/>
          <w:szCs w:val="24"/>
          <w:highlight w:val="none"/>
        </w:rPr>
        <w:fldChar w:fldCharType="separate"/>
      </w:r>
      <w:r>
        <w:rPr>
          <w:rFonts w:hint="eastAsia" w:ascii="宋体" w:hAnsi="宋体" w:eastAsia="宋体" w:cs="宋体"/>
          <w:sz w:val="24"/>
          <w:szCs w:val="24"/>
          <w:highlight w:val="none"/>
        </w:rPr>
        <w:t>2 术语</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_Toc20896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5EEC66B3">
      <w:pPr>
        <w:pStyle w:val="16"/>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_Toc7758 </w:instrText>
      </w:r>
      <w:r>
        <w:rPr>
          <w:rFonts w:hint="eastAsia" w:ascii="宋体" w:hAnsi="宋体" w:eastAsia="宋体" w:cs="宋体"/>
          <w:kern w:val="0"/>
          <w:sz w:val="24"/>
          <w:szCs w:val="24"/>
          <w:highlight w:val="none"/>
        </w:rPr>
        <w:fldChar w:fldCharType="separate"/>
      </w:r>
      <w:r>
        <w:rPr>
          <w:rFonts w:hint="eastAsia" w:ascii="宋体" w:hAnsi="宋体" w:eastAsia="宋体" w:cs="宋体"/>
          <w:sz w:val="24"/>
          <w:szCs w:val="24"/>
          <w:highlight w:val="none"/>
        </w:rPr>
        <w:t>3 基本规定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_Toc7758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4DDF22A8">
      <w:pPr>
        <w:pStyle w:val="16"/>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_Toc12245 </w:instrText>
      </w:r>
      <w:r>
        <w:rPr>
          <w:rFonts w:hint="eastAsia" w:ascii="宋体" w:hAnsi="宋体" w:eastAsia="宋体" w:cs="宋体"/>
          <w:kern w:val="0"/>
          <w:sz w:val="24"/>
          <w:szCs w:val="24"/>
          <w:highlight w:val="none"/>
        </w:rPr>
        <w:fldChar w:fldCharType="separate"/>
      </w:r>
      <w:r>
        <w:rPr>
          <w:rFonts w:hint="eastAsia" w:ascii="宋体" w:hAnsi="宋体" w:eastAsia="宋体" w:cs="宋体"/>
          <w:sz w:val="24"/>
          <w:szCs w:val="24"/>
          <w:highlight w:val="none"/>
        </w:rPr>
        <w:t xml:space="preserve">4 </w:t>
      </w:r>
      <w:r>
        <w:rPr>
          <w:rFonts w:hint="eastAsia" w:ascii="宋体" w:hAnsi="宋体" w:eastAsia="宋体" w:cs="宋体"/>
          <w:sz w:val="24"/>
          <w:szCs w:val="24"/>
          <w:highlight w:val="none"/>
          <w:lang w:val="en-US" w:eastAsia="zh-CN"/>
        </w:rPr>
        <w:t>性能要求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_Toc12245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3D41A685">
      <w:pPr>
        <w:pStyle w:val="19"/>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_Toc27062 </w:instrText>
      </w:r>
      <w:r>
        <w:rPr>
          <w:rFonts w:hint="eastAsia" w:ascii="宋体" w:hAnsi="宋体" w:eastAsia="宋体" w:cs="宋体"/>
          <w:kern w:val="0"/>
          <w:sz w:val="24"/>
          <w:szCs w:val="24"/>
          <w:highlight w:val="none"/>
        </w:rPr>
        <w:fldChar w:fldCharType="separate"/>
      </w:r>
      <w:r>
        <w:rPr>
          <w:rFonts w:hint="eastAsia" w:ascii="宋体" w:hAnsi="宋体" w:eastAsia="宋体" w:cs="宋体"/>
          <w:bCs/>
          <w:sz w:val="24"/>
          <w:szCs w:val="24"/>
          <w:highlight w:val="none"/>
        </w:rPr>
        <w:t>4.1</w:t>
      </w:r>
      <w:r>
        <w:rPr>
          <w:rFonts w:hint="eastAsia" w:ascii="宋体" w:hAnsi="宋体" w:eastAsia="宋体" w:cs="宋体"/>
          <w:bCs/>
          <w:sz w:val="24"/>
          <w:szCs w:val="24"/>
          <w:highlight w:val="none"/>
          <w:lang w:val="en-US" w:eastAsia="zh-CN"/>
        </w:rPr>
        <w:t xml:space="preserve">  系统性能要求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_Toc27062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359C4403">
      <w:pPr>
        <w:pStyle w:val="19"/>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_Toc12581 </w:instrText>
      </w:r>
      <w:r>
        <w:rPr>
          <w:rFonts w:hint="eastAsia" w:ascii="宋体" w:hAnsi="宋体" w:eastAsia="宋体" w:cs="宋体"/>
          <w:kern w:val="0"/>
          <w:sz w:val="24"/>
          <w:szCs w:val="24"/>
          <w:highlight w:val="none"/>
        </w:rPr>
        <w:fldChar w:fldCharType="separate"/>
      </w:r>
      <w:r>
        <w:rPr>
          <w:rFonts w:hint="eastAsia" w:ascii="宋体" w:hAnsi="宋体" w:eastAsia="宋体" w:cs="宋体"/>
          <w:bCs/>
          <w:sz w:val="24"/>
          <w:szCs w:val="24"/>
          <w:highlight w:val="none"/>
        </w:rPr>
        <w:t>4.</w:t>
      </w:r>
      <w:r>
        <w:rPr>
          <w:rFonts w:hint="eastAsia" w:ascii="宋体" w:hAnsi="宋体" w:eastAsia="宋体" w:cs="宋体"/>
          <w:bCs/>
          <w:sz w:val="24"/>
          <w:szCs w:val="24"/>
          <w:highlight w:val="none"/>
          <w:lang w:val="en-US" w:eastAsia="zh-CN"/>
        </w:rPr>
        <w:t>2  组成材料性能要求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_Toc12581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1163B9CC">
      <w:pPr>
        <w:pStyle w:val="16"/>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_Toc31320 </w:instrText>
      </w:r>
      <w:r>
        <w:rPr>
          <w:rFonts w:hint="eastAsia" w:ascii="宋体" w:hAnsi="宋体" w:eastAsia="宋体" w:cs="宋体"/>
          <w:kern w:val="0"/>
          <w:sz w:val="24"/>
          <w:szCs w:val="24"/>
          <w:highlight w:val="none"/>
        </w:rPr>
        <w:fldChar w:fldCharType="separate"/>
      </w:r>
      <w:r>
        <w:rPr>
          <w:rFonts w:hint="eastAsia" w:ascii="宋体" w:hAnsi="宋体" w:eastAsia="宋体" w:cs="宋体"/>
          <w:sz w:val="24"/>
          <w:szCs w:val="24"/>
          <w:highlight w:val="none"/>
        </w:rPr>
        <w:t xml:space="preserve">5 </w:t>
      </w:r>
      <w:r>
        <w:rPr>
          <w:rFonts w:hint="eastAsia" w:ascii="宋体" w:hAnsi="宋体" w:eastAsia="宋体" w:cs="宋体"/>
          <w:sz w:val="24"/>
          <w:szCs w:val="24"/>
          <w:highlight w:val="none"/>
          <w:lang w:val="en-US" w:eastAsia="zh-CN"/>
        </w:rPr>
        <w:t>设  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_Toc31320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7A5C2898">
      <w:pPr>
        <w:pStyle w:val="19"/>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_Toc1070 </w:instrText>
      </w:r>
      <w:r>
        <w:rPr>
          <w:rFonts w:hint="eastAsia" w:ascii="宋体" w:hAnsi="宋体" w:eastAsia="宋体" w:cs="宋体"/>
          <w:kern w:val="0"/>
          <w:sz w:val="24"/>
          <w:szCs w:val="24"/>
          <w:highlight w:val="none"/>
        </w:rPr>
        <w:fldChar w:fldCharType="separate"/>
      </w:r>
      <w:r>
        <w:rPr>
          <w:rFonts w:hint="eastAsia" w:ascii="宋体" w:hAnsi="宋体" w:eastAsia="宋体" w:cs="宋体"/>
          <w:bCs/>
          <w:sz w:val="24"/>
          <w:szCs w:val="24"/>
          <w:highlight w:val="none"/>
        </w:rPr>
        <w:t>5.1</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一般规定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_Toc1070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1EE0BA91">
      <w:pPr>
        <w:pStyle w:val="19"/>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_Toc10894 </w:instrText>
      </w:r>
      <w:r>
        <w:rPr>
          <w:rFonts w:hint="eastAsia" w:ascii="宋体" w:hAnsi="宋体" w:eastAsia="宋体" w:cs="宋体"/>
          <w:kern w:val="0"/>
          <w:sz w:val="24"/>
          <w:szCs w:val="24"/>
          <w:highlight w:val="none"/>
        </w:rPr>
        <w:fldChar w:fldCharType="separate"/>
      </w: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en-US" w:eastAsia="zh-CN"/>
        </w:rPr>
        <w:t>2  构造设计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_Toc10894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7DA51A22">
      <w:pPr>
        <w:pStyle w:val="19"/>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_Toc20279 </w:instrText>
      </w:r>
      <w:r>
        <w:rPr>
          <w:rFonts w:hint="eastAsia" w:ascii="宋体" w:hAnsi="宋体" w:eastAsia="宋体" w:cs="宋体"/>
          <w:kern w:val="0"/>
          <w:sz w:val="24"/>
          <w:szCs w:val="24"/>
          <w:highlight w:val="none"/>
        </w:rPr>
        <w:fldChar w:fldCharType="separate"/>
      </w: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en-US" w:eastAsia="zh-CN"/>
        </w:rPr>
        <w:t>3  热工设计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_Toc20279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0173450D">
      <w:pPr>
        <w:pStyle w:val="16"/>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_Toc12175 </w:instrText>
      </w:r>
      <w:r>
        <w:rPr>
          <w:rFonts w:hint="eastAsia" w:ascii="宋体" w:hAnsi="宋体" w:eastAsia="宋体" w:cs="宋体"/>
          <w:kern w:val="0"/>
          <w:sz w:val="24"/>
          <w:szCs w:val="24"/>
          <w:highlight w:val="none"/>
        </w:rPr>
        <w:fldChar w:fldCharType="separate"/>
      </w:r>
      <w:r>
        <w:rPr>
          <w:rFonts w:hint="eastAsia" w:ascii="宋体" w:hAnsi="宋体" w:eastAsia="宋体" w:cs="宋体"/>
          <w:sz w:val="24"/>
          <w:szCs w:val="24"/>
          <w:highlight w:val="none"/>
        </w:rPr>
        <w:t xml:space="preserve">6 </w:t>
      </w:r>
      <w:r>
        <w:rPr>
          <w:rFonts w:hint="eastAsia" w:ascii="宋体" w:hAnsi="宋体" w:eastAsia="宋体" w:cs="宋体"/>
          <w:sz w:val="24"/>
          <w:szCs w:val="24"/>
          <w:highlight w:val="none"/>
          <w:lang w:val="en-US" w:eastAsia="zh-CN"/>
        </w:rPr>
        <w:t>施 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_Toc12175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4D70F8A3">
      <w:pPr>
        <w:pStyle w:val="19"/>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_Toc8831 </w:instrText>
      </w:r>
      <w:r>
        <w:rPr>
          <w:rFonts w:hint="eastAsia" w:ascii="宋体" w:hAnsi="宋体" w:eastAsia="宋体" w:cs="宋体"/>
          <w:kern w:val="0"/>
          <w:sz w:val="24"/>
          <w:szCs w:val="24"/>
          <w:highlight w:val="none"/>
        </w:rPr>
        <w:fldChar w:fldCharType="separate"/>
      </w:r>
      <w:r>
        <w:rPr>
          <w:rFonts w:hint="eastAsia" w:ascii="宋体" w:hAnsi="宋体" w:eastAsia="宋体" w:cs="宋体"/>
          <w:bCs/>
          <w:sz w:val="24"/>
          <w:szCs w:val="24"/>
          <w:highlight w:val="none"/>
        </w:rPr>
        <w:t>6.1一般规定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_Toc8831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5D9FF640">
      <w:pPr>
        <w:pStyle w:val="19"/>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_Toc20729 </w:instrText>
      </w:r>
      <w:r>
        <w:rPr>
          <w:rFonts w:hint="eastAsia" w:ascii="宋体" w:hAnsi="宋体" w:eastAsia="宋体" w:cs="宋体"/>
          <w:kern w:val="0"/>
          <w:sz w:val="24"/>
          <w:szCs w:val="24"/>
          <w:highlight w:val="none"/>
        </w:rPr>
        <w:fldChar w:fldCharType="separate"/>
      </w:r>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val="en-US" w:eastAsia="zh-CN"/>
        </w:rPr>
        <w:t>2施工准备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_Toc20729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044F1DED">
      <w:pPr>
        <w:pStyle w:val="19"/>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_Toc9754 </w:instrText>
      </w:r>
      <w:r>
        <w:rPr>
          <w:rFonts w:hint="eastAsia" w:ascii="宋体" w:hAnsi="宋体" w:eastAsia="宋体" w:cs="宋体"/>
          <w:kern w:val="0"/>
          <w:sz w:val="24"/>
          <w:szCs w:val="24"/>
          <w:highlight w:val="none"/>
        </w:rPr>
        <w:fldChar w:fldCharType="separate"/>
      </w:r>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val="en-US" w:eastAsia="zh-CN"/>
        </w:rPr>
        <w:t>3施工流程及要点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_Toc9754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7C5E3E89">
      <w:pPr>
        <w:pStyle w:val="16"/>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_Toc25017 </w:instrText>
      </w:r>
      <w:r>
        <w:rPr>
          <w:rFonts w:hint="eastAsia" w:ascii="宋体" w:hAnsi="宋体" w:eastAsia="宋体" w:cs="宋体"/>
          <w:kern w:val="0"/>
          <w:sz w:val="24"/>
          <w:szCs w:val="24"/>
          <w:highlight w:val="none"/>
        </w:rPr>
        <w:fldChar w:fldCharType="separate"/>
      </w:r>
      <w:r>
        <w:rPr>
          <w:rFonts w:hint="eastAsia" w:ascii="宋体" w:hAnsi="宋体" w:eastAsia="宋体" w:cs="宋体"/>
          <w:sz w:val="24"/>
          <w:szCs w:val="24"/>
          <w:highlight w:val="none"/>
        </w:rPr>
        <w:t xml:space="preserve">7 </w:t>
      </w:r>
      <w:r>
        <w:rPr>
          <w:rFonts w:hint="eastAsia" w:ascii="宋体" w:hAnsi="宋体" w:eastAsia="宋体" w:cs="宋体"/>
          <w:sz w:val="24"/>
          <w:szCs w:val="24"/>
          <w:highlight w:val="none"/>
          <w:lang w:val="en-US" w:eastAsia="zh-CN"/>
        </w:rPr>
        <w:t>验  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_Toc25017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0883E5B8">
      <w:pPr>
        <w:pStyle w:val="19"/>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_Toc10183 </w:instrText>
      </w:r>
      <w:r>
        <w:rPr>
          <w:rFonts w:hint="eastAsia" w:ascii="宋体" w:hAnsi="宋体" w:eastAsia="宋体" w:cs="宋体"/>
          <w:kern w:val="0"/>
          <w:sz w:val="24"/>
          <w:szCs w:val="24"/>
          <w:highlight w:val="none"/>
        </w:rPr>
        <w:fldChar w:fldCharType="separate"/>
      </w:r>
      <w:r>
        <w:rPr>
          <w:rFonts w:hint="eastAsia" w:ascii="宋体" w:hAnsi="宋体" w:eastAsia="宋体" w:cs="宋体"/>
          <w:bCs/>
          <w:sz w:val="24"/>
          <w:szCs w:val="24"/>
          <w:highlight w:val="none"/>
        </w:rPr>
        <w:t>7.1一般规定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_Toc10183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54FFDC19">
      <w:pPr>
        <w:pStyle w:val="19"/>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_Toc11531 </w:instrText>
      </w:r>
      <w:r>
        <w:rPr>
          <w:rFonts w:hint="eastAsia" w:ascii="宋体" w:hAnsi="宋体" w:eastAsia="宋体" w:cs="宋体"/>
          <w:kern w:val="0"/>
          <w:sz w:val="24"/>
          <w:szCs w:val="24"/>
          <w:highlight w:val="none"/>
        </w:rPr>
        <w:fldChar w:fldCharType="separate"/>
      </w:r>
      <w:r>
        <w:rPr>
          <w:rFonts w:hint="eastAsia" w:ascii="宋体" w:hAnsi="宋体" w:eastAsia="宋体" w:cs="宋体"/>
          <w:bCs/>
          <w:sz w:val="24"/>
          <w:szCs w:val="24"/>
          <w:highlight w:val="none"/>
        </w:rPr>
        <w:t>7.</w:t>
      </w:r>
      <w:r>
        <w:rPr>
          <w:rFonts w:hint="eastAsia" w:ascii="宋体" w:hAnsi="宋体" w:eastAsia="宋体" w:cs="宋体"/>
          <w:bCs/>
          <w:sz w:val="24"/>
          <w:szCs w:val="24"/>
          <w:highlight w:val="none"/>
          <w:lang w:val="en-US" w:eastAsia="zh-CN"/>
        </w:rPr>
        <w:t>2主控项目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_Toc11531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3CA5948E">
      <w:pPr>
        <w:pStyle w:val="19"/>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_Toc4192 </w:instrText>
      </w:r>
      <w:r>
        <w:rPr>
          <w:rFonts w:hint="eastAsia" w:ascii="宋体" w:hAnsi="宋体" w:eastAsia="宋体" w:cs="宋体"/>
          <w:kern w:val="0"/>
          <w:sz w:val="24"/>
          <w:szCs w:val="24"/>
          <w:highlight w:val="none"/>
        </w:rPr>
        <w:fldChar w:fldCharType="separate"/>
      </w:r>
      <w:r>
        <w:rPr>
          <w:rFonts w:hint="eastAsia" w:ascii="宋体" w:hAnsi="宋体" w:eastAsia="宋体" w:cs="宋体"/>
          <w:bCs/>
          <w:sz w:val="24"/>
          <w:szCs w:val="24"/>
          <w:highlight w:val="none"/>
        </w:rPr>
        <w:t>7.1一般</w:t>
      </w:r>
      <w:r>
        <w:rPr>
          <w:rFonts w:hint="eastAsia" w:ascii="宋体" w:hAnsi="宋体" w:eastAsia="宋体" w:cs="宋体"/>
          <w:bCs/>
          <w:sz w:val="24"/>
          <w:szCs w:val="24"/>
          <w:highlight w:val="none"/>
          <w:lang w:val="en-US" w:eastAsia="zh-CN"/>
        </w:rPr>
        <w:t>项目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_Toc4192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528CEE28">
      <w:pPr>
        <w:pStyle w:val="16"/>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_Toc24750 </w:instrText>
      </w:r>
      <w:r>
        <w:rPr>
          <w:rFonts w:hint="eastAsia" w:ascii="宋体" w:hAnsi="宋体" w:eastAsia="宋体" w:cs="宋体"/>
          <w:kern w:val="0"/>
          <w:sz w:val="24"/>
          <w:szCs w:val="24"/>
          <w:highlight w:val="none"/>
        </w:rPr>
        <w:fldChar w:fldCharType="separate"/>
      </w:r>
      <w:r>
        <w:rPr>
          <w:rFonts w:hint="eastAsia" w:ascii="宋体" w:hAnsi="宋体" w:eastAsia="宋体" w:cs="宋体"/>
          <w:bCs/>
          <w:sz w:val="24"/>
          <w:szCs w:val="24"/>
          <w:highlight w:val="none"/>
        </w:rPr>
        <w:t>用词说明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_Toc24750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736FBF08">
      <w:pPr>
        <w:pStyle w:val="16"/>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_Toc17871 </w:instrText>
      </w:r>
      <w:r>
        <w:rPr>
          <w:rFonts w:hint="eastAsia" w:ascii="宋体" w:hAnsi="宋体" w:eastAsia="宋体" w:cs="宋体"/>
          <w:kern w:val="0"/>
          <w:sz w:val="24"/>
          <w:szCs w:val="24"/>
          <w:highlight w:val="none"/>
        </w:rPr>
        <w:fldChar w:fldCharType="separate"/>
      </w:r>
      <w:r>
        <w:rPr>
          <w:rFonts w:hint="eastAsia" w:ascii="宋体" w:hAnsi="宋体" w:eastAsia="宋体" w:cs="宋体"/>
          <w:bCs/>
          <w:sz w:val="24"/>
          <w:szCs w:val="24"/>
          <w:highlight w:val="none"/>
        </w:rPr>
        <w:t>引用标准名录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_Toc17871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25BE003C">
      <w:pPr>
        <w:pStyle w:val="16"/>
        <w:tabs>
          <w:tab w:val="right" w:leader="dot" w:pos="8306"/>
          <w:tab w:val="clear" w:pos="8296"/>
        </w:tabs>
        <w:rPr>
          <w:rFonts w:hint="eastAsia" w:ascii="宋体" w:hAnsi="宋体" w:eastAsia="宋体" w:cs="宋体"/>
          <w:sz w:val="24"/>
          <w:szCs w:val="24"/>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\l _Toc1406 </w:instrText>
      </w:r>
      <w:r>
        <w:rPr>
          <w:rFonts w:hint="eastAsia" w:ascii="宋体" w:hAnsi="宋体" w:eastAsia="宋体" w:cs="宋体"/>
          <w:kern w:val="0"/>
          <w:sz w:val="24"/>
          <w:szCs w:val="24"/>
          <w:highlight w:val="none"/>
        </w:rPr>
        <w:fldChar w:fldCharType="separate"/>
      </w:r>
      <w:r>
        <w:rPr>
          <w:rFonts w:hint="eastAsia" w:ascii="宋体" w:hAnsi="宋体" w:eastAsia="宋体" w:cs="宋体"/>
          <w:kern w:val="0"/>
          <w:sz w:val="24"/>
          <w:szCs w:val="24"/>
          <w:highlight w:val="none"/>
        </w:rPr>
        <w:t>附：条文说明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_Toc1406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0"/>
          <w:sz w:val="24"/>
          <w:szCs w:val="24"/>
          <w:highlight w:val="none"/>
        </w:rPr>
        <w:fldChar w:fldCharType="end"/>
      </w:r>
    </w:p>
    <w:p w14:paraId="4CA5C402">
      <w:pPr>
        <w:ind w:left="360" w:hanging="360"/>
        <w:jc w:val="center"/>
        <w:rPr>
          <w:rFonts w:ascii="Times New Roman" w:hAnsi="Times New Roman" w:eastAsia="宋体" w:cs="Times New Roman"/>
          <w:kern w:val="0"/>
          <w:sz w:val="40"/>
          <w:szCs w:val="44"/>
          <w:highlight w:val="none"/>
        </w:rPr>
        <w:sectPr>
          <w:footerReference r:id="rId6"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kern w:val="0"/>
          <w:sz w:val="24"/>
          <w:szCs w:val="24"/>
          <w:highlight w:val="none"/>
        </w:rPr>
        <w:fldChar w:fldCharType="end"/>
      </w:r>
    </w:p>
    <w:p w14:paraId="029C3FEF">
      <w:pPr>
        <w:ind w:left="360" w:hanging="360"/>
        <w:jc w:val="center"/>
        <w:rPr>
          <w:rFonts w:ascii="黑体" w:hAnsi="黑体" w:eastAsia="黑体"/>
          <w:sz w:val="36"/>
          <w:szCs w:val="36"/>
          <w:highlight w:val="none"/>
        </w:rPr>
      </w:pPr>
      <w:r>
        <w:rPr>
          <w:rFonts w:ascii="黑体" w:hAnsi="黑体" w:eastAsia="黑体"/>
          <w:sz w:val="36"/>
          <w:szCs w:val="36"/>
          <w:highlight w:val="none"/>
        </w:rPr>
        <w:t>Contents</w:t>
      </w:r>
    </w:p>
    <w:p w14:paraId="12B0AAE3">
      <w:pPr>
        <w:pStyle w:val="16"/>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sz w:val="24"/>
          <w:szCs w:val="24"/>
          <w:highlight w:val="none"/>
        </w:rPr>
        <w:fldChar w:fldCharType="begin"/>
      </w:r>
      <w:r>
        <w:rPr>
          <w:rFonts w:hint="eastAsia" w:ascii="Times New Roman" w:hAnsi="Times New Roman" w:eastAsia="宋体" w:cs="宋体"/>
          <w:sz w:val="24"/>
          <w:szCs w:val="24"/>
          <w:highlight w:val="none"/>
        </w:rPr>
        <w:instrText xml:space="preserve"> TOC \o "1-2" \h \z \u </w:instrText>
      </w:r>
      <w:r>
        <w:rPr>
          <w:rFonts w:hint="eastAsia" w:ascii="Times New Roman" w:hAnsi="Times New Roman" w:eastAsia="宋体" w:cs="宋体"/>
          <w:sz w:val="24"/>
          <w:szCs w:val="24"/>
          <w:highlight w:val="none"/>
        </w:rPr>
        <w:fldChar w:fldCharType="separate"/>
      </w:r>
      <w:r>
        <w:rPr>
          <w:rFonts w:hint="eastAsia" w:ascii="Times New Roman" w:hAnsi="Times New Roman" w:eastAsia="宋体" w:cs="宋体"/>
          <w:sz w:val="24"/>
          <w:szCs w:val="24"/>
          <w:highlight w:val="none"/>
        </w:rPr>
        <w:fldChar w:fldCharType="begin"/>
      </w:r>
      <w:r>
        <w:rPr>
          <w:rFonts w:hint="eastAsia" w:ascii="Times New Roman" w:hAnsi="Times New Roman" w:eastAsia="宋体" w:cs="宋体"/>
          <w:sz w:val="24"/>
          <w:szCs w:val="24"/>
          <w:highlight w:val="none"/>
        </w:rPr>
        <w:instrText xml:space="preserve"> HYPERLINK \l _Toc9196 </w:instrText>
      </w:r>
      <w:r>
        <w:rPr>
          <w:rFonts w:hint="eastAsia" w:ascii="Times New Roman" w:hAnsi="Times New Roman" w:eastAsia="宋体" w:cs="宋体"/>
          <w:sz w:val="24"/>
          <w:szCs w:val="24"/>
          <w:highlight w:val="none"/>
        </w:rPr>
        <w:fldChar w:fldCharType="separate"/>
      </w:r>
      <w:r>
        <w:rPr>
          <w:rFonts w:hint="eastAsia" w:ascii="Times New Roman" w:hAnsi="Times New Roman" w:eastAsia="宋体" w:cs="宋体"/>
          <w:sz w:val="24"/>
          <w:szCs w:val="24"/>
          <w:highlight w:val="none"/>
        </w:rPr>
        <w:t xml:space="preserve">1 </w:t>
      </w:r>
      <w:r>
        <w:rPr>
          <w:rStyle w:val="26"/>
          <w:rFonts w:ascii="Times New Roman" w:hAnsi="Times New Roman" w:eastAsia="黑体"/>
          <w:highlight w:val="none"/>
        </w:rPr>
        <w:t>General Provisions</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_Toc9196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1</w:t>
      </w:r>
      <w:r>
        <w:rPr>
          <w:rFonts w:hint="eastAsia" w:ascii="Times New Roman" w:hAnsi="Times New Roman" w:eastAsia="宋体" w:cs="宋体"/>
          <w:sz w:val="24"/>
          <w:szCs w:val="24"/>
        </w:rPr>
        <w:fldChar w:fldCharType="end"/>
      </w:r>
      <w:r>
        <w:rPr>
          <w:rFonts w:hint="eastAsia" w:ascii="Times New Roman" w:hAnsi="Times New Roman" w:eastAsia="宋体" w:cs="宋体"/>
          <w:sz w:val="24"/>
          <w:szCs w:val="24"/>
          <w:highlight w:val="none"/>
        </w:rPr>
        <w:fldChar w:fldCharType="end"/>
      </w:r>
    </w:p>
    <w:p w14:paraId="69D19F0D">
      <w:pPr>
        <w:pStyle w:val="16"/>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_Toc20896 </w:instrText>
      </w:r>
      <w:r>
        <w:rPr>
          <w:rFonts w:hint="eastAsia" w:ascii="Times New Roman" w:hAnsi="Times New Roman" w:eastAsia="宋体" w:cs="宋体"/>
          <w:kern w:val="0"/>
          <w:sz w:val="24"/>
          <w:szCs w:val="24"/>
          <w:highlight w:val="none"/>
        </w:rPr>
        <w:fldChar w:fldCharType="separate"/>
      </w:r>
      <w:r>
        <w:rPr>
          <w:rFonts w:hint="eastAsia" w:ascii="Times New Roman" w:hAnsi="Times New Roman" w:eastAsia="宋体" w:cs="宋体"/>
          <w:sz w:val="24"/>
          <w:szCs w:val="24"/>
          <w:highlight w:val="none"/>
        </w:rPr>
        <w:t xml:space="preserve">2 </w:t>
      </w:r>
      <w:r>
        <w:rPr>
          <w:rStyle w:val="26"/>
          <w:rFonts w:ascii="Times New Roman" w:hAnsi="Times New Roman" w:eastAsia="黑体"/>
          <w:highlight w:val="none"/>
        </w:rPr>
        <w:t>Terms</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_Toc20896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2</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62A0EB7D">
      <w:pPr>
        <w:pStyle w:val="16"/>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_Toc7758 </w:instrText>
      </w:r>
      <w:r>
        <w:rPr>
          <w:rFonts w:hint="eastAsia" w:ascii="Times New Roman" w:hAnsi="Times New Roman" w:eastAsia="宋体" w:cs="宋体"/>
          <w:kern w:val="0"/>
          <w:sz w:val="24"/>
          <w:szCs w:val="24"/>
          <w:highlight w:val="none"/>
        </w:rPr>
        <w:fldChar w:fldCharType="separate"/>
      </w:r>
      <w:r>
        <w:rPr>
          <w:rFonts w:hint="eastAsia" w:ascii="Times New Roman" w:hAnsi="Times New Roman" w:eastAsia="宋体" w:cs="宋体"/>
          <w:sz w:val="24"/>
          <w:szCs w:val="24"/>
          <w:highlight w:val="none"/>
        </w:rPr>
        <w:t xml:space="preserve">3 </w:t>
      </w:r>
      <w:r>
        <w:rPr>
          <w:rStyle w:val="26"/>
          <w:rFonts w:hint="eastAsia" w:ascii="Times New Roman" w:hAnsi="Times New Roman" w:eastAsia="黑体"/>
          <w:highlight w:val="none"/>
          <w:lang w:val="en-US" w:eastAsia="zh-CN"/>
        </w:rPr>
        <w:t>Basic</w:t>
      </w:r>
      <w:r>
        <w:rPr>
          <w:rStyle w:val="26"/>
          <w:rFonts w:ascii="Times New Roman" w:hAnsi="Times New Roman" w:eastAsia="黑体"/>
          <w:highlight w:val="none"/>
        </w:rPr>
        <w:t xml:space="preserve"> </w:t>
      </w:r>
      <w:r>
        <w:rPr>
          <w:rStyle w:val="26"/>
          <w:rFonts w:hint="eastAsia" w:ascii="Times New Roman" w:hAnsi="Times New Roman" w:eastAsia="黑体"/>
          <w:highlight w:val="none"/>
          <w:lang w:val="en-US" w:eastAsia="zh-CN"/>
        </w:rPr>
        <w:t>r</w:t>
      </w:r>
      <w:r>
        <w:rPr>
          <w:rStyle w:val="26"/>
          <w:rFonts w:ascii="Times New Roman" w:hAnsi="Times New Roman" w:eastAsia="黑体"/>
          <w:highlight w:val="none"/>
        </w:rPr>
        <w:t>equirement</w:t>
      </w:r>
      <w:r>
        <w:rPr>
          <w:rStyle w:val="26"/>
          <w:rFonts w:hint="eastAsia" w:ascii="Times New Roman" w:hAnsi="Times New Roman" w:eastAsia="黑体"/>
          <w:highlight w:val="none"/>
          <w:lang w:val="en-US" w:eastAsia="zh-CN"/>
        </w:rPr>
        <w:t>s</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_Toc7758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4</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4B95990C">
      <w:pPr>
        <w:pStyle w:val="16"/>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_Toc12245 </w:instrText>
      </w:r>
      <w:r>
        <w:rPr>
          <w:rFonts w:hint="eastAsia" w:ascii="Times New Roman" w:hAnsi="Times New Roman" w:eastAsia="宋体" w:cs="宋体"/>
          <w:kern w:val="0"/>
          <w:sz w:val="24"/>
          <w:szCs w:val="24"/>
          <w:highlight w:val="none"/>
        </w:rPr>
        <w:fldChar w:fldCharType="separate"/>
      </w:r>
      <w:r>
        <w:rPr>
          <w:rFonts w:hint="eastAsia" w:ascii="Times New Roman" w:hAnsi="Times New Roman" w:eastAsia="宋体" w:cs="宋体"/>
          <w:sz w:val="24"/>
          <w:szCs w:val="24"/>
          <w:highlight w:val="none"/>
        </w:rPr>
        <w:t xml:space="preserve">4 </w:t>
      </w:r>
      <w:r>
        <w:rPr>
          <w:rFonts w:hint="eastAsia" w:ascii="Times New Roman" w:hAnsi="Times New Roman" w:cs="Times New Roman"/>
        </w:rPr>
        <w:t>System and components</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_Toc12245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5</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108CA08C">
      <w:pPr>
        <w:pStyle w:val="19"/>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_Toc27062 </w:instrText>
      </w:r>
      <w:r>
        <w:rPr>
          <w:rFonts w:hint="eastAsia" w:ascii="Times New Roman" w:hAnsi="Times New Roman" w:eastAsia="宋体" w:cs="宋体"/>
          <w:kern w:val="0"/>
          <w:sz w:val="24"/>
          <w:szCs w:val="24"/>
          <w:highlight w:val="none"/>
        </w:rPr>
        <w:fldChar w:fldCharType="separate"/>
      </w:r>
      <w:r>
        <w:rPr>
          <w:rFonts w:hint="eastAsia" w:ascii="Times New Roman" w:hAnsi="Times New Roman" w:eastAsia="宋体" w:cs="宋体"/>
          <w:bCs/>
          <w:sz w:val="24"/>
          <w:szCs w:val="24"/>
          <w:highlight w:val="none"/>
        </w:rPr>
        <w:t>4.1</w:t>
      </w:r>
      <w:r>
        <w:rPr>
          <w:rFonts w:hint="eastAsia" w:ascii="Times New Roman" w:hAnsi="Times New Roman" w:eastAsia="宋体" w:cs="宋体"/>
          <w:bCs/>
          <w:sz w:val="24"/>
          <w:szCs w:val="24"/>
          <w:highlight w:val="none"/>
          <w:lang w:val="en-US" w:eastAsia="zh-CN"/>
        </w:rPr>
        <w:t xml:space="preserve"> </w:t>
      </w:r>
      <w:r>
        <w:rPr>
          <w:rFonts w:hint="eastAsia" w:ascii="Times New Roman" w:hAnsi="Times New Roman"/>
          <w:lang w:val="en-US" w:eastAsia="zh-CN"/>
        </w:rPr>
        <w:t xml:space="preserve">System </w:t>
      </w:r>
      <w:r>
        <w:rPr>
          <w:rFonts w:hint="eastAsia" w:ascii="Times New Roman" w:hAnsi="Times New Roman"/>
        </w:rPr>
        <w:t>requirements</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_Toc27062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5</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5997CB8D">
      <w:pPr>
        <w:pStyle w:val="19"/>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_Toc12581 </w:instrText>
      </w:r>
      <w:r>
        <w:rPr>
          <w:rFonts w:hint="eastAsia" w:ascii="Times New Roman" w:hAnsi="Times New Roman" w:eastAsia="宋体" w:cs="宋体"/>
          <w:kern w:val="0"/>
          <w:sz w:val="24"/>
          <w:szCs w:val="24"/>
          <w:highlight w:val="none"/>
        </w:rPr>
        <w:fldChar w:fldCharType="separate"/>
      </w:r>
      <w:r>
        <w:rPr>
          <w:rFonts w:hint="eastAsia" w:ascii="Times New Roman" w:hAnsi="Times New Roman" w:eastAsia="宋体" w:cs="宋体"/>
          <w:bCs/>
          <w:sz w:val="24"/>
          <w:szCs w:val="24"/>
          <w:highlight w:val="none"/>
        </w:rPr>
        <w:t>4.</w:t>
      </w:r>
      <w:r>
        <w:rPr>
          <w:rFonts w:hint="eastAsia" w:ascii="Times New Roman" w:hAnsi="Times New Roman" w:eastAsia="宋体" w:cs="宋体"/>
          <w:bCs/>
          <w:sz w:val="24"/>
          <w:szCs w:val="24"/>
          <w:highlight w:val="none"/>
          <w:lang w:val="en-US" w:eastAsia="zh-CN"/>
        </w:rPr>
        <w:t xml:space="preserve">2 </w:t>
      </w:r>
      <w:r>
        <w:rPr>
          <w:rFonts w:hint="eastAsia" w:ascii="Times New Roman" w:hAnsi="Times New Roman"/>
        </w:rPr>
        <w:t>Components requirements</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_Toc12581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6</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7594AF0A">
      <w:pPr>
        <w:pStyle w:val="16"/>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_Toc31320 </w:instrText>
      </w:r>
      <w:r>
        <w:rPr>
          <w:rFonts w:hint="eastAsia" w:ascii="Times New Roman" w:hAnsi="Times New Roman" w:eastAsia="宋体" w:cs="宋体"/>
          <w:kern w:val="0"/>
          <w:sz w:val="24"/>
          <w:szCs w:val="24"/>
          <w:highlight w:val="none"/>
        </w:rPr>
        <w:fldChar w:fldCharType="separate"/>
      </w:r>
      <w:r>
        <w:rPr>
          <w:rFonts w:hint="eastAsia" w:ascii="Times New Roman" w:hAnsi="Times New Roman" w:eastAsia="宋体" w:cs="宋体"/>
          <w:sz w:val="24"/>
          <w:szCs w:val="24"/>
          <w:highlight w:val="none"/>
        </w:rPr>
        <w:t xml:space="preserve">5 </w:t>
      </w:r>
      <w:r>
        <w:rPr>
          <w:rFonts w:ascii="Times New Roman" w:hAnsi="Times New Roman" w:cs="Times New Roman"/>
        </w:rPr>
        <w:t xml:space="preserve"> </w:t>
      </w:r>
      <w:r>
        <w:rPr>
          <w:rFonts w:ascii="Times New Roman" w:hAnsi="Times New Roman"/>
        </w:rPr>
        <w:t>Design</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_Toc31320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9</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10599CD5">
      <w:pPr>
        <w:pStyle w:val="19"/>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_Toc1070 </w:instrText>
      </w:r>
      <w:r>
        <w:rPr>
          <w:rFonts w:hint="eastAsia" w:ascii="Times New Roman" w:hAnsi="Times New Roman" w:eastAsia="宋体" w:cs="宋体"/>
          <w:kern w:val="0"/>
          <w:sz w:val="24"/>
          <w:szCs w:val="24"/>
          <w:highlight w:val="none"/>
        </w:rPr>
        <w:fldChar w:fldCharType="separate"/>
      </w:r>
      <w:r>
        <w:rPr>
          <w:rFonts w:hint="eastAsia" w:ascii="Times New Roman" w:hAnsi="Times New Roman" w:eastAsia="宋体" w:cs="宋体"/>
          <w:bCs/>
          <w:sz w:val="24"/>
          <w:szCs w:val="24"/>
          <w:highlight w:val="none"/>
        </w:rPr>
        <w:t>5.1</w:t>
      </w:r>
      <w:r>
        <w:rPr>
          <w:rFonts w:hint="eastAsia" w:ascii="Times New Roman" w:hAnsi="Times New Roman" w:eastAsia="宋体" w:cs="宋体"/>
          <w:bCs/>
          <w:sz w:val="24"/>
          <w:szCs w:val="24"/>
          <w:highlight w:val="none"/>
          <w:lang w:val="en-US" w:eastAsia="zh-CN"/>
        </w:rPr>
        <w:t xml:space="preserve"> </w:t>
      </w:r>
      <w:r>
        <w:rPr>
          <w:rStyle w:val="26"/>
          <w:rFonts w:ascii="Times New Roman" w:hAnsi="Times New Roman" w:eastAsia="黑体"/>
          <w:highlight w:val="none"/>
        </w:rPr>
        <w:t xml:space="preserve">General </w:t>
      </w:r>
      <w:r>
        <w:rPr>
          <w:rStyle w:val="26"/>
          <w:rFonts w:hint="eastAsia" w:ascii="Times New Roman" w:hAnsi="Times New Roman" w:eastAsia="黑体"/>
          <w:highlight w:val="none"/>
          <w:lang w:val="en-US" w:eastAsia="zh-CN"/>
        </w:rPr>
        <w:t>r</w:t>
      </w:r>
      <w:r>
        <w:rPr>
          <w:rStyle w:val="26"/>
          <w:rFonts w:ascii="Times New Roman" w:hAnsi="Times New Roman" w:eastAsia="黑体"/>
          <w:highlight w:val="none"/>
        </w:rPr>
        <w:t>equirements</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_Toc1070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9</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179B04ED">
      <w:pPr>
        <w:pStyle w:val="19"/>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_Toc10894 </w:instrText>
      </w:r>
      <w:r>
        <w:rPr>
          <w:rFonts w:hint="eastAsia" w:ascii="Times New Roman" w:hAnsi="Times New Roman" w:eastAsia="宋体" w:cs="宋体"/>
          <w:kern w:val="0"/>
          <w:sz w:val="24"/>
          <w:szCs w:val="24"/>
          <w:highlight w:val="none"/>
        </w:rPr>
        <w:fldChar w:fldCharType="separate"/>
      </w:r>
      <w:r>
        <w:rPr>
          <w:rFonts w:hint="eastAsia" w:ascii="Times New Roman" w:hAnsi="Times New Roman" w:eastAsia="宋体" w:cs="宋体"/>
          <w:bCs/>
          <w:sz w:val="24"/>
          <w:szCs w:val="24"/>
          <w:highlight w:val="none"/>
        </w:rPr>
        <w:t>5.</w:t>
      </w:r>
      <w:r>
        <w:rPr>
          <w:rFonts w:hint="eastAsia" w:ascii="Times New Roman" w:hAnsi="Times New Roman" w:eastAsia="宋体" w:cs="宋体"/>
          <w:bCs/>
          <w:sz w:val="24"/>
          <w:szCs w:val="24"/>
          <w:highlight w:val="none"/>
          <w:lang w:val="en-US" w:eastAsia="zh-CN"/>
        </w:rPr>
        <w:t xml:space="preserve">2 </w:t>
      </w:r>
      <w:r>
        <w:rPr>
          <w:rStyle w:val="26"/>
          <w:rFonts w:hint="eastAsia" w:ascii="Times New Roman" w:hAnsi="Times New Roman" w:eastAsia="黑体" w:cstheme="minorBidi"/>
          <w:highlight w:val="none"/>
          <w:lang w:val="en-US" w:eastAsia="zh-CN"/>
        </w:rPr>
        <w:t>Detailing</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_Toc10894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9</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40051284">
      <w:pPr>
        <w:pStyle w:val="19"/>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_Toc20279 </w:instrText>
      </w:r>
      <w:r>
        <w:rPr>
          <w:rFonts w:hint="eastAsia" w:ascii="Times New Roman" w:hAnsi="Times New Roman" w:eastAsia="宋体" w:cs="宋体"/>
          <w:kern w:val="0"/>
          <w:sz w:val="24"/>
          <w:szCs w:val="24"/>
          <w:highlight w:val="none"/>
        </w:rPr>
        <w:fldChar w:fldCharType="separate"/>
      </w:r>
      <w:r>
        <w:rPr>
          <w:rFonts w:hint="eastAsia" w:ascii="Times New Roman" w:hAnsi="Times New Roman" w:eastAsia="宋体" w:cs="宋体"/>
          <w:bCs/>
          <w:sz w:val="24"/>
          <w:szCs w:val="24"/>
          <w:highlight w:val="none"/>
        </w:rPr>
        <w:t>5.</w:t>
      </w:r>
      <w:r>
        <w:rPr>
          <w:rFonts w:hint="eastAsia" w:ascii="Times New Roman" w:hAnsi="Times New Roman" w:eastAsia="宋体" w:cs="宋体"/>
          <w:bCs/>
          <w:sz w:val="24"/>
          <w:szCs w:val="24"/>
          <w:highlight w:val="none"/>
          <w:lang w:val="en-US" w:eastAsia="zh-CN"/>
        </w:rPr>
        <w:t xml:space="preserve">3 </w:t>
      </w:r>
      <w:r>
        <w:rPr>
          <w:rFonts w:hint="eastAsia" w:ascii="Times New Roman" w:hAnsi="Times New Roman"/>
        </w:rPr>
        <w:t>T</w:t>
      </w:r>
      <w:r>
        <w:rPr>
          <w:rFonts w:ascii="Times New Roman" w:hAnsi="Times New Roman"/>
        </w:rPr>
        <w:t>hermal design</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_Toc20279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14</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21B96078">
      <w:pPr>
        <w:pStyle w:val="16"/>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_Toc12175 </w:instrText>
      </w:r>
      <w:r>
        <w:rPr>
          <w:rFonts w:hint="eastAsia" w:ascii="Times New Roman" w:hAnsi="Times New Roman" w:eastAsia="宋体" w:cs="宋体"/>
          <w:kern w:val="0"/>
          <w:sz w:val="24"/>
          <w:szCs w:val="24"/>
          <w:highlight w:val="none"/>
        </w:rPr>
        <w:fldChar w:fldCharType="separate"/>
      </w:r>
      <w:r>
        <w:rPr>
          <w:rFonts w:hint="eastAsia" w:ascii="Times New Roman" w:hAnsi="Times New Roman" w:eastAsia="宋体" w:cs="宋体"/>
          <w:sz w:val="24"/>
          <w:szCs w:val="24"/>
          <w:highlight w:val="none"/>
        </w:rPr>
        <w:t xml:space="preserve">6 </w:t>
      </w:r>
      <w:r>
        <w:rPr>
          <w:rFonts w:ascii="Times New Roman" w:hAnsi="Times New Roman" w:eastAsia="等线" w:cs="Times New Roman"/>
        </w:rPr>
        <w:t xml:space="preserve">Construction </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_Toc12175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15</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12CCB0F1">
      <w:pPr>
        <w:pStyle w:val="19"/>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_Toc8831 </w:instrText>
      </w:r>
      <w:r>
        <w:rPr>
          <w:rFonts w:hint="eastAsia" w:ascii="Times New Roman" w:hAnsi="Times New Roman" w:eastAsia="宋体" w:cs="宋体"/>
          <w:kern w:val="0"/>
          <w:sz w:val="24"/>
          <w:szCs w:val="24"/>
          <w:highlight w:val="none"/>
        </w:rPr>
        <w:fldChar w:fldCharType="separate"/>
      </w:r>
      <w:r>
        <w:rPr>
          <w:rFonts w:hint="eastAsia" w:ascii="Times New Roman" w:hAnsi="Times New Roman" w:eastAsia="宋体" w:cs="宋体"/>
          <w:bCs/>
          <w:sz w:val="24"/>
          <w:szCs w:val="24"/>
          <w:highlight w:val="none"/>
        </w:rPr>
        <w:t>6.1</w:t>
      </w:r>
      <w:r>
        <w:rPr>
          <w:rFonts w:hint="eastAsia" w:ascii="Times New Roman" w:hAnsi="Times New Roman" w:eastAsia="宋体" w:cs="宋体"/>
          <w:bCs/>
          <w:sz w:val="24"/>
          <w:szCs w:val="24"/>
          <w:highlight w:val="none"/>
          <w:lang w:val="en-US" w:eastAsia="zh-CN"/>
        </w:rPr>
        <w:t xml:space="preserve"> </w:t>
      </w:r>
      <w:r>
        <w:rPr>
          <w:rStyle w:val="26"/>
          <w:rFonts w:ascii="Times New Roman" w:hAnsi="Times New Roman" w:eastAsia="黑体"/>
          <w:highlight w:val="none"/>
        </w:rPr>
        <w:t xml:space="preserve">General </w:t>
      </w:r>
      <w:r>
        <w:rPr>
          <w:rStyle w:val="26"/>
          <w:rFonts w:hint="eastAsia" w:ascii="Times New Roman" w:hAnsi="Times New Roman" w:eastAsia="黑体"/>
          <w:highlight w:val="none"/>
          <w:lang w:val="en-US" w:eastAsia="zh-CN"/>
        </w:rPr>
        <w:t>r</w:t>
      </w:r>
      <w:r>
        <w:rPr>
          <w:rStyle w:val="26"/>
          <w:rFonts w:ascii="Times New Roman" w:hAnsi="Times New Roman" w:eastAsia="黑体"/>
          <w:highlight w:val="none"/>
        </w:rPr>
        <w:t>equirements</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_Toc8831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15</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02D59014">
      <w:pPr>
        <w:pStyle w:val="19"/>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_Toc20729 </w:instrText>
      </w:r>
      <w:r>
        <w:rPr>
          <w:rFonts w:hint="eastAsia" w:ascii="Times New Roman" w:hAnsi="Times New Roman" w:eastAsia="宋体" w:cs="宋体"/>
          <w:kern w:val="0"/>
          <w:sz w:val="24"/>
          <w:szCs w:val="24"/>
          <w:highlight w:val="none"/>
        </w:rPr>
        <w:fldChar w:fldCharType="separate"/>
      </w:r>
      <w:r>
        <w:rPr>
          <w:rFonts w:hint="eastAsia" w:ascii="Times New Roman" w:hAnsi="Times New Roman" w:eastAsia="宋体" w:cs="宋体"/>
          <w:bCs/>
          <w:sz w:val="24"/>
          <w:szCs w:val="24"/>
          <w:highlight w:val="none"/>
        </w:rPr>
        <w:t>6.</w:t>
      </w:r>
      <w:r>
        <w:rPr>
          <w:rFonts w:hint="eastAsia" w:ascii="Times New Roman" w:hAnsi="Times New Roman" w:eastAsia="宋体" w:cs="宋体"/>
          <w:bCs/>
          <w:sz w:val="24"/>
          <w:szCs w:val="24"/>
          <w:highlight w:val="none"/>
          <w:lang w:val="en-US" w:eastAsia="zh-CN"/>
        </w:rPr>
        <w:t xml:space="preserve">2 </w:t>
      </w:r>
      <w:r>
        <w:rPr>
          <w:rFonts w:ascii="Times New Roman" w:hAnsi="Times New Roman"/>
        </w:rPr>
        <w:t>Construction technology</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_Toc20729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16</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161409B8">
      <w:pPr>
        <w:pStyle w:val="19"/>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_Toc9754 </w:instrText>
      </w:r>
      <w:r>
        <w:rPr>
          <w:rFonts w:hint="eastAsia" w:ascii="Times New Roman" w:hAnsi="Times New Roman" w:eastAsia="宋体" w:cs="宋体"/>
          <w:kern w:val="0"/>
          <w:sz w:val="24"/>
          <w:szCs w:val="24"/>
          <w:highlight w:val="none"/>
        </w:rPr>
        <w:fldChar w:fldCharType="separate"/>
      </w:r>
      <w:r>
        <w:rPr>
          <w:rFonts w:hint="eastAsia" w:ascii="Times New Roman" w:hAnsi="Times New Roman" w:eastAsia="宋体" w:cs="宋体"/>
          <w:bCs/>
          <w:sz w:val="24"/>
          <w:szCs w:val="24"/>
          <w:highlight w:val="none"/>
        </w:rPr>
        <w:t>6.</w:t>
      </w:r>
      <w:r>
        <w:rPr>
          <w:rFonts w:hint="eastAsia" w:ascii="Times New Roman" w:hAnsi="Times New Roman" w:eastAsia="宋体" w:cs="宋体"/>
          <w:bCs/>
          <w:sz w:val="24"/>
          <w:szCs w:val="24"/>
          <w:highlight w:val="none"/>
          <w:lang w:val="en-US" w:eastAsia="zh-CN"/>
        </w:rPr>
        <w:t xml:space="preserve">3 </w:t>
      </w:r>
      <w:r>
        <w:rPr>
          <w:rFonts w:ascii="Times New Roman" w:hAnsi="Times New Roman"/>
        </w:rPr>
        <w:t>Key points of construction</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_Toc9754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16</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16492E68">
      <w:pPr>
        <w:pStyle w:val="16"/>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_Toc25017 </w:instrText>
      </w:r>
      <w:r>
        <w:rPr>
          <w:rFonts w:hint="eastAsia" w:ascii="Times New Roman" w:hAnsi="Times New Roman" w:eastAsia="宋体" w:cs="宋体"/>
          <w:kern w:val="0"/>
          <w:sz w:val="24"/>
          <w:szCs w:val="24"/>
          <w:highlight w:val="none"/>
        </w:rPr>
        <w:fldChar w:fldCharType="separate"/>
      </w:r>
      <w:r>
        <w:rPr>
          <w:rFonts w:hint="eastAsia" w:ascii="Times New Roman" w:hAnsi="Times New Roman" w:eastAsia="宋体" w:cs="宋体"/>
          <w:sz w:val="24"/>
          <w:szCs w:val="24"/>
          <w:highlight w:val="none"/>
        </w:rPr>
        <w:t>7</w:t>
      </w:r>
      <w:r>
        <w:rPr>
          <w:rStyle w:val="26"/>
          <w:rFonts w:ascii="Times New Roman" w:hAnsi="Times New Roman" w:eastAsia="黑体"/>
          <w:highlight w:val="none"/>
        </w:rPr>
        <w:t xml:space="preserve"> </w:t>
      </w:r>
      <w:r>
        <w:rPr>
          <w:rFonts w:hint="eastAsia" w:ascii="Times New Roman" w:hAnsi="Times New Roman" w:eastAsia="等线" w:cs="Times New Roman"/>
        </w:rPr>
        <w:t>A</w:t>
      </w:r>
      <w:r>
        <w:rPr>
          <w:rFonts w:ascii="Times New Roman" w:hAnsi="Times New Roman" w:eastAsia="等线" w:cs="Times New Roman"/>
        </w:rPr>
        <w:t>cceptance</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_Toc25017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18</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7A495E99">
      <w:pPr>
        <w:pStyle w:val="19"/>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_Toc10183 </w:instrText>
      </w:r>
      <w:r>
        <w:rPr>
          <w:rFonts w:hint="eastAsia" w:ascii="Times New Roman" w:hAnsi="Times New Roman" w:eastAsia="宋体" w:cs="宋体"/>
          <w:kern w:val="0"/>
          <w:sz w:val="24"/>
          <w:szCs w:val="24"/>
          <w:highlight w:val="none"/>
        </w:rPr>
        <w:fldChar w:fldCharType="separate"/>
      </w:r>
      <w:r>
        <w:rPr>
          <w:rFonts w:hint="eastAsia" w:ascii="Times New Roman" w:hAnsi="Times New Roman" w:eastAsia="宋体" w:cs="宋体"/>
          <w:bCs/>
          <w:sz w:val="24"/>
          <w:szCs w:val="24"/>
          <w:highlight w:val="none"/>
        </w:rPr>
        <w:t>7.1</w:t>
      </w:r>
      <w:r>
        <w:rPr>
          <w:rFonts w:hint="eastAsia" w:ascii="Times New Roman" w:hAnsi="Times New Roman" w:eastAsia="宋体" w:cs="宋体"/>
          <w:bCs/>
          <w:sz w:val="24"/>
          <w:szCs w:val="24"/>
          <w:highlight w:val="none"/>
          <w:lang w:val="en-US" w:eastAsia="zh-CN"/>
        </w:rPr>
        <w:t xml:space="preserve"> </w:t>
      </w:r>
      <w:r>
        <w:rPr>
          <w:rStyle w:val="26"/>
          <w:rFonts w:ascii="Times New Roman" w:hAnsi="Times New Roman" w:eastAsia="黑体"/>
          <w:highlight w:val="none"/>
        </w:rPr>
        <w:t xml:space="preserve">General </w:t>
      </w:r>
      <w:r>
        <w:rPr>
          <w:rStyle w:val="26"/>
          <w:rFonts w:hint="eastAsia" w:ascii="Times New Roman" w:hAnsi="Times New Roman" w:eastAsia="黑体"/>
          <w:highlight w:val="none"/>
          <w:lang w:val="en-US" w:eastAsia="zh-CN"/>
        </w:rPr>
        <w:t>r</w:t>
      </w:r>
      <w:r>
        <w:rPr>
          <w:rStyle w:val="26"/>
          <w:rFonts w:ascii="Times New Roman" w:hAnsi="Times New Roman" w:eastAsia="黑体"/>
          <w:highlight w:val="none"/>
        </w:rPr>
        <w:t>equirements</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_Toc10183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18</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73CDD99E">
      <w:pPr>
        <w:pStyle w:val="19"/>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_Toc11531 </w:instrText>
      </w:r>
      <w:r>
        <w:rPr>
          <w:rFonts w:hint="eastAsia" w:ascii="Times New Roman" w:hAnsi="Times New Roman" w:eastAsia="宋体" w:cs="宋体"/>
          <w:kern w:val="0"/>
          <w:sz w:val="24"/>
          <w:szCs w:val="24"/>
          <w:highlight w:val="none"/>
        </w:rPr>
        <w:fldChar w:fldCharType="separate"/>
      </w:r>
      <w:r>
        <w:rPr>
          <w:rFonts w:hint="eastAsia" w:ascii="Times New Roman" w:hAnsi="Times New Roman" w:eastAsia="宋体" w:cs="宋体"/>
          <w:bCs/>
          <w:sz w:val="24"/>
          <w:szCs w:val="24"/>
          <w:highlight w:val="none"/>
        </w:rPr>
        <w:t>7.</w:t>
      </w:r>
      <w:r>
        <w:rPr>
          <w:rFonts w:hint="eastAsia" w:ascii="Times New Roman" w:hAnsi="Times New Roman" w:eastAsia="宋体" w:cs="宋体"/>
          <w:bCs/>
          <w:sz w:val="24"/>
          <w:szCs w:val="24"/>
          <w:highlight w:val="none"/>
          <w:lang w:val="en-US" w:eastAsia="zh-CN"/>
        </w:rPr>
        <w:t xml:space="preserve">2 </w:t>
      </w:r>
      <w:r>
        <w:rPr>
          <w:rFonts w:ascii="Times New Roman" w:hAnsi="Times New Roman"/>
        </w:rPr>
        <w:t>Key</w:t>
      </w:r>
      <w:r>
        <w:rPr>
          <w:rFonts w:ascii="Times New Roman" w:hAnsi="Times New Roman" w:eastAsia="等线" w:cs="Times New Roman"/>
        </w:rPr>
        <w:t xml:space="preserve"> item</w:t>
      </w:r>
      <w:r>
        <w:rPr>
          <w:rFonts w:hint="eastAsia" w:ascii="Times New Roman" w:hAnsi="Times New Roman" w:eastAsia="等线" w:cs="Times New Roman"/>
          <w:lang w:val="en-US" w:eastAsia="zh-CN"/>
        </w:rPr>
        <w:t>s</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_Toc11531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19</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4B16929F">
      <w:pPr>
        <w:pStyle w:val="19"/>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_Toc4192 </w:instrText>
      </w:r>
      <w:r>
        <w:rPr>
          <w:rFonts w:hint="eastAsia" w:ascii="Times New Roman" w:hAnsi="Times New Roman" w:eastAsia="宋体" w:cs="宋体"/>
          <w:kern w:val="0"/>
          <w:sz w:val="24"/>
          <w:szCs w:val="24"/>
          <w:highlight w:val="none"/>
        </w:rPr>
        <w:fldChar w:fldCharType="separate"/>
      </w:r>
      <w:r>
        <w:rPr>
          <w:rFonts w:hint="eastAsia" w:ascii="Times New Roman" w:hAnsi="Times New Roman" w:eastAsia="宋体" w:cs="宋体"/>
          <w:bCs/>
          <w:sz w:val="24"/>
          <w:szCs w:val="24"/>
          <w:highlight w:val="none"/>
        </w:rPr>
        <w:t>7.1</w:t>
      </w:r>
      <w:r>
        <w:rPr>
          <w:rFonts w:hint="eastAsia" w:ascii="Times New Roman" w:hAnsi="Times New Roman" w:eastAsia="宋体" w:cs="宋体"/>
          <w:bCs/>
          <w:sz w:val="24"/>
          <w:szCs w:val="24"/>
          <w:highlight w:val="none"/>
          <w:lang w:val="en-US" w:eastAsia="zh-CN"/>
        </w:rPr>
        <w:t xml:space="preserve"> </w:t>
      </w:r>
      <w:r>
        <w:rPr>
          <w:rFonts w:ascii="Times New Roman" w:hAnsi="Times New Roman" w:eastAsia="等线" w:cs="Times New Roman"/>
        </w:rPr>
        <w:t>General item</w:t>
      </w:r>
      <w:r>
        <w:rPr>
          <w:rFonts w:hint="eastAsia" w:ascii="Times New Roman" w:hAnsi="Times New Roman" w:eastAsia="等线" w:cs="Times New Roman"/>
          <w:lang w:val="en-US" w:eastAsia="zh-CN"/>
        </w:rPr>
        <w:t>s</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_Toc4192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21</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5CD35D7C">
      <w:pPr>
        <w:pStyle w:val="16"/>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_Toc24750 </w:instrText>
      </w:r>
      <w:r>
        <w:rPr>
          <w:rFonts w:hint="eastAsia" w:ascii="Times New Roman" w:hAnsi="Times New Roman" w:eastAsia="宋体" w:cs="宋体"/>
          <w:kern w:val="0"/>
          <w:sz w:val="24"/>
          <w:szCs w:val="24"/>
          <w:highlight w:val="none"/>
        </w:rPr>
        <w:fldChar w:fldCharType="separate"/>
      </w:r>
      <w:r>
        <w:rPr>
          <w:rStyle w:val="26"/>
          <w:rFonts w:ascii="Times New Roman" w:hAnsi="Times New Roman" w:eastAsia="黑体"/>
          <w:highlight w:val="none"/>
        </w:rPr>
        <w:t xml:space="preserve">Explanation of </w:t>
      </w:r>
      <w:r>
        <w:rPr>
          <w:rStyle w:val="26"/>
          <w:rFonts w:hint="eastAsia" w:ascii="Times New Roman" w:hAnsi="Times New Roman" w:eastAsia="黑体"/>
          <w:highlight w:val="none"/>
          <w:lang w:val="en-US" w:eastAsia="zh-CN"/>
        </w:rPr>
        <w:t xml:space="preserve"> w</w:t>
      </w:r>
      <w:r>
        <w:rPr>
          <w:rStyle w:val="26"/>
          <w:rFonts w:ascii="Times New Roman" w:hAnsi="Times New Roman" w:eastAsia="黑体"/>
          <w:highlight w:val="none"/>
        </w:rPr>
        <w:t>ording</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_Toc24750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23</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7F62DC5E">
      <w:pPr>
        <w:pStyle w:val="16"/>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_Toc17871 </w:instrText>
      </w:r>
      <w:r>
        <w:rPr>
          <w:rFonts w:hint="eastAsia" w:ascii="Times New Roman" w:hAnsi="Times New Roman" w:eastAsia="宋体" w:cs="宋体"/>
          <w:kern w:val="0"/>
          <w:sz w:val="24"/>
          <w:szCs w:val="24"/>
          <w:highlight w:val="none"/>
        </w:rPr>
        <w:fldChar w:fldCharType="separate"/>
      </w:r>
      <w:r>
        <w:rPr>
          <w:rStyle w:val="26"/>
          <w:rFonts w:ascii="Times New Roman" w:hAnsi="Times New Roman" w:eastAsia="宋体"/>
          <w:highlight w:val="none"/>
        </w:rPr>
        <w:t xml:space="preserve">List of </w:t>
      </w:r>
      <w:r>
        <w:rPr>
          <w:rStyle w:val="26"/>
          <w:rFonts w:hint="eastAsia" w:ascii="Times New Roman" w:hAnsi="Times New Roman" w:eastAsia="宋体"/>
          <w:highlight w:val="none"/>
          <w:lang w:val="en-US" w:eastAsia="zh-CN"/>
        </w:rPr>
        <w:t xml:space="preserve"> q</w:t>
      </w:r>
      <w:r>
        <w:rPr>
          <w:rStyle w:val="26"/>
          <w:rFonts w:ascii="Times New Roman" w:hAnsi="Times New Roman" w:eastAsia="宋体"/>
          <w:highlight w:val="none"/>
        </w:rPr>
        <w:t xml:space="preserve">uoted </w:t>
      </w:r>
      <w:r>
        <w:rPr>
          <w:rStyle w:val="26"/>
          <w:rFonts w:hint="eastAsia" w:ascii="Times New Roman" w:hAnsi="Times New Roman" w:eastAsia="宋体"/>
          <w:highlight w:val="none"/>
          <w:lang w:val="en-US" w:eastAsia="zh-CN"/>
        </w:rPr>
        <w:t>s</w:t>
      </w:r>
      <w:r>
        <w:rPr>
          <w:rStyle w:val="26"/>
          <w:rFonts w:ascii="Times New Roman" w:hAnsi="Times New Roman" w:eastAsia="宋体"/>
          <w:highlight w:val="none"/>
        </w:rPr>
        <w:t>tandards</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_Toc17871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24</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0D09BC54">
      <w:pPr>
        <w:pStyle w:val="16"/>
        <w:tabs>
          <w:tab w:val="right" w:leader="dot" w:pos="8306"/>
          <w:tab w:val="clear" w:pos="8296"/>
        </w:tabs>
        <w:rPr>
          <w:rFonts w:hint="eastAsia" w:ascii="Times New Roman" w:hAnsi="Times New Roman" w:eastAsia="宋体" w:cs="宋体"/>
          <w:sz w:val="24"/>
          <w:szCs w:val="24"/>
        </w:rPr>
      </w:pPr>
      <w:r>
        <w:rPr>
          <w:rFonts w:hint="eastAsia" w:ascii="Times New Roman" w:hAnsi="Times New Roman" w:eastAsia="宋体" w:cs="宋体"/>
          <w:kern w:val="0"/>
          <w:sz w:val="24"/>
          <w:szCs w:val="24"/>
          <w:highlight w:val="none"/>
        </w:rPr>
        <w:fldChar w:fldCharType="begin"/>
      </w:r>
      <w:r>
        <w:rPr>
          <w:rFonts w:hint="eastAsia" w:ascii="Times New Roman" w:hAnsi="Times New Roman" w:eastAsia="宋体" w:cs="宋体"/>
          <w:kern w:val="0"/>
          <w:sz w:val="24"/>
          <w:szCs w:val="24"/>
          <w:highlight w:val="none"/>
        </w:rPr>
        <w:instrText xml:space="preserve"> HYPERLINK \l _Toc1406 </w:instrText>
      </w:r>
      <w:r>
        <w:rPr>
          <w:rFonts w:hint="eastAsia" w:ascii="Times New Roman" w:hAnsi="Times New Roman" w:eastAsia="宋体" w:cs="宋体"/>
          <w:kern w:val="0"/>
          <w:sz w:val="24"/>
          <w:szCs w:val="24"/>
          <w:highlight w:val="none"/>
        </w:rPr>
        <w:fldChar w:fldCharType="separate"/>
      </w:r>
      <w:r>
        <w:rPr>
          <w:rStyle w:val="26"/>
          <w:rFonts w:ascii="Times New Roman" w:hAnsi="Times New Roman" w:eastAsia="宋体"/>
          <w:highlight w:val="none"/>
        </w:rPr>
        <w:t xml:space="preserve">Addition: Explanation of </w:t>
      </w:r>
      <w:r>
        <w:rPr>
          <w:rStyle w:val="26"/>
          <w:rFonts w:hint="eastAsia" w:ascii="Times New Roman" w:hAnsi="Times New Roman" w:eastAsia="宋体"/>
          <w:highlight w:val="none"/>
          <w:lang w:val="en-US" w:eastAsia="zh-CN"/>
        </w:rPr>
        <w:t xml:space="preserve"> p</w:t>
      </w:r>
      <w:r>
        <w:rPr>
          <w:rStyle w:val="26"/>
          <w:rFonts w:ascii="Times New Roman" w:hAnsi="Times New Roman" w:eastAsia="宋体"/>
          <w:highlight w:val="none"/>
        </w:rPr>
        <w:t>rovisions</w:t>
      </w:r>
      <w:r>
        <w:rPr>
          <w:rFonts w:hint="eastAsia" w:ascii="Times New Roman" w:hAnsi="Times New Roman" w:eastAsia="宋体" w:cs="宋体"/>
          <w:sz w:val="24"/>
          <w:szCs w:val="24"/>
        </w:rPr>
        <w:tab/>
      </w:r>
      <w:r>
        <w:rPr>
          <w:rFonts w:hint="eastAsia" w:ascii="Times New Roman" w:hAnsi="Times New Roman" w:eastAsia="宋体" w:cs="宋体"/>
          <w:sz w:val="24"/>
          <w:szCs w:val="24"/>
        </w:rPr>
        <w:fldChar w:fldCharType="begin"/>
      </w:r>
      <w:r>
        <w:rPr>
          <w:rFonts w:hint="eastAsia" w:ascii="Times New Roman" w:hAnsi="Times New Roman" w:eastAsia="宋体" w:cs="宋体"/>
          <w:sz w:val="24"/>
          <w:szCs w:val="24"/>
        </w:rPr>
        <w:instrText xml:space="preserve"> PAGEREF _Toc1406 \h </w:instrText>
      </w:r>
      <w:r>
        <w:rPr>
          <w:rFonts w:hint="eastAsia" w:ascii="Times New Roman" w:hAnsi="Times New Roman" w:eastAsia="宋体" w:cs="宋体"/>
          <w:sz w:val="24"/>
          <w:szCs w:val="24"/>
        </w:rPr>
        <w:fldChar w:fldCharType="separate"/>
      </w:r>
      <w:r>
        <w:rPr>
          <w:rFonts w:hint="eastAsia" w:ascii="Times New Roman" w:hAnsi="Times New Roman" w:eastAsia="宋体" w:cs="宋体"/>
          <w:sz w:val="24"/>
          <w:szCs w:val="24"/>
        </w:rPr>
        <w:t>25</w:t>
      </w:r>
      <w:r>
        <w:rPr>
          <w:rFonts w:hint="eastAsia" w:ascii="Times New Roman" w:hAnsi="Times New Roman" w:eastAsia="宋体" w:cs="宋体"/>
          <w:sz w:val="24"/>
          <w:szCs w:val="24"/>
        </w:rPr>
        <w:fldChar w:fldCharType="end"/>
      </w:r>
      <w:r>
        <w:rPr>
          <w:rFonts w:hint="eastAsia" w:ascii="Times New Roman" w:hAnsi="Times New Roman" w:eastAsia="宋体" w:cs="宋体"/>
          <w:kern w:val="0"/>
          <w:sz w:val="24"/>
          <w:szCs w:val="24"/>
          <w:highlight w:val="none"/>
        </w:rPr>
        <w:fldChar w:fldCharType="end"/>
      </w:r>
    </w:p>
    <w:p w14:paraId="2B4953EF">
      <w:pPr>
        <w:pStyle w:val="28"/>
        <w:ind w:left="357" w:firstLine="0" w:firstLineChars="0"/>
        <w:jc w:val="center"/>
        <w:outlineLvl w:val="0"/>
        <w:rPr>
          <w:rFonts w:ascii="Times New Roman" w:hAnsi="Times New Roman" w:eastAsia="宋体" w:cs="Times New Roman"/>
          <w:kern w:val="0"/>
          <w:sz w:val="40"/>
          <w:szCs w:val="44"/>
          <w:highlight w:val="none"/>
        </w:rPr>
        <w:sectPr>
          <w:footerReference r:id="rId7"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宋体" w:cs="宋体"/>
          <w:kern w:val="0"/>
          <w:sz w:val="24"/>
          <w:szCs w:val="24"/>
          <w:highlight w:val="none"/>
        </w:rPr>
        <w:fldChar w:fldCharType="end"/>
      </w:r>
    </w:p>
    <w:p w14:paraId="70B7D9AB">
      <w:pPr>
        <w:pStyle w:val="28"/>
        <w:ind w:left="357" w:firstLine="0" w:firstLineChars="0"/>
        <w:jc w:val="center"/>
        <w:outlineLvl w:val="0"/>
        <w:rPr>
          <w:rFonts w:ascii="Times New Roman" w:hAnsi="Times New Roman" w:eastAsia="宋体" w:cs="Times New Roman"/>
          <w:kern w:val="0"/>
          <w:sz w:val="40"/>
          <w:szCs w:val="44"/>
          <w:highlight w:val="none"/>
        </w:rPr>
      </w:pPr>
    </w:p>
    <w:p w14:paraId="33E775AE">
      <w:pPr>
        <w:pStyle w:val="28"/>
        <w:ind w:left="357" w:firstLine="0" w:firstLineChars="0"/>
        <w:jc w:val="center"/>
        <w:outlineLvl w:val="0"/>
        <w:rPr>
          <w:rFonts w:ascii="黑体" w:hAnsi="黑体" w:eastAsia="黑体"/>
          <w:sz w:val="36"/>
          <w:szCs w:val="36"/>
          <w:highlight w:val="none"/>
        </w:rPr>
      </w:pPr>
      <w:bookmarkStart w:id="2" w:name="_Toc157450057"/>
      <w:bookmarkStart w:id="3" w:name="_Toc157450526"/>
      <w:bookmarkStart w:id="4" w:name="_Toc28262"/>
      <w:bookmarkStart w:id="5" w:name="_Toc12422"/>
      <w:bookmarkStart w:id="6" w:name="_Toc9196"/>
      <w:bookmarkStart w:id="7" w:name="_Toc31428"/>
      <w:r>
        <w:rPr>
          <w:rFonts w:hint="eastAsia" w:ascii="黑体" w:hAnsi="黑体" w:eastAsia="黑体"/>
          <w:sz w:val="36"/>
          <w:szCs w:val="36"/>
          <w:highlight w:val="none"/>
        </w:rPr>
        <w:t>1</w:t>
      </w:r>
      <w:r>
        <w:rPr>
          <w:rFonts w:ascii="黑体" w:hAnsi="黑体" w:eastAsia="黑体"/>
          <w:sz w:val="36"/>
          <w:szCs w:val="36"/>
          <w:highlight w:val="none"/>
        </w:rPr>
        <w:t xml:space="preserve"> </w:t>
      </w:r>
      <w:r>
        <w:rPr>
          <w:rFonts w:hint="eastAsia" w:ascii="黑体" w:hAnsi="黑体" w:eastAsia="黑体"/>
          <w:sz w:val="36"/>
          <w:szCs w:val="36"/>
          <w:highlight w:val="none"/>
        </w:rPr>
        <w:t>总则</w:t>
      </w:r>
      <w:bookmarkEnd w:id="2"/>
      <w:bookmarkEnd w:id="3"/>
      <w:bookmarkEnd w:id="4"/>
      <w:bookmarkEnd w:id="5"/>
      <w:bookmarkEnd w:id="6"/>
      <w:bookmarkEnd w:id="7"/>
    </w:p>
    <w:p w14:paraId="166DAE71">
      <w:pPr>
        <w:spacing w:line="360" w:lineRule="auto"/>
        <w:rPr>
          <w:rFonts w:hint="eastAsia" w:ascii="Times New Roman" w:hAnsi="Times New Roman" w:eastAsia="宋体"/>
          <w:sz w:val="24"/>
          <w:szCs w:val="24"/>
          <w:highlight w:val="none"/>
          <w:lang w:eastAsia="zh-CN"/>
        </w:rPr>
      </w:pPr>
      <w:r>
        <w:rPr>
          <w:rFonts w:hint="eastAsia" w:ascii="Times New Roman" w:hAnsi="Times New Roman" w:eastAsia="宋体"/>
          <w:b/>
          <w:bCs/>
          <w:sz w:val="24"/>
          <w:szCs w:val="24"/>
          <w:highlight w:val="none"/>
        </w:rPr>
        <w:t>1</w:t>
      </w:r>
      <w:r>
        <w:rPr>
          <w:rFonts w:ascii="Times New Roman" w:hAnsi="Times New Roman" w:eastAsia="宋体"/>
          <w:b/>
          <w:bCs/>
          <w:sz w:val="24"/>
          <w:szCs w:val="24"/>
          <w:highlight w:val="none"/>
        </w:rPr>
        <w:t>.0.1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rPr>
        <w:t>为</w:t>
      </w:r>
      <w:r>
        <w:rPr>
          <w:rFonts w:hint="eastAsia" w:ascii="Times New Roman" w:hAnsi="Times New Roman" w:eastAsia="宋体"/>
          <w:sz w:val="24"/>
          <w:szCs w:val="24"/>
          <w:highlight w:val="none"/>
          <w:lang w:val="en-US" w:eastAsia="zh-CN"/>
        </w:rPr>
        <w:t>规范</w:t>
      </w:r>
      <w:r>
        <w:rPr>
          <w:rFonts w:hint="eastAsia" w:ascii="Times New Roman" w:hAnsi="Times New Roman" w:eastAsia="宋体"/>
          <w:sz w:val="24"/>
          <w:szCs w:val="24"/>
        </w:rPr>
        <w:t>石墨烯绝热不燃保温装饰板外墙保温系统</w:t>
      </w:r>
      <w:r>
        <w:rPr>
          <w:rFonts w:hint="eastAsia" w:ascii="Times New Roman" w:hAnsi="Times New Roman" w:eastAsia="宋体"/>
          <w:sz w:val="24"/>
          <w:szCs w:val="24"/>
          <w:highlight w:val="none"/>
        </w:rPr>
        <w:t>在外墙保温工程中的应用，做到技术先进、安全适用、质量可靠，制定本规程。</w:t>
      </w:r>
    </w:p>
    <w:p w14:paraId="0E26E550">
      <w:pPr>
        <w:spacing w:line="360" w:lineRule="auto"/>
        <w:rPr>
          <w:rFonts w:ascii="Times New Roman" w:hAnsi="Times New Roman" w:eastAsia="宋体"/>
          <w:sz w:val="24"/>
          <w:szCs w:val="24"/>
          <w:highlight w:val="none"/>
        </w:rPr>
      </w:pPr>
      <w:r>
        <w:rPr>
          <w:rFonts w:ascii="Times New Roman" w:hAnsi="Times New Roman" w:eastAsia="宋体"/>
          <w:b/>
          <w:bCs/>
          <w:sz w:val="24"/>
          <w:szCs w:val="24"/>
          <w:highlight w:val="none"/>
        </w:rPr>
        <w:t>1.0.2</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rPr>
        <w:t>本规程适用于抗震设防烈度8度及以下地区新建、扩建、改建的民用建筑中采用</w:t>
      </w:r>
      <w:r>
        <w:rPr>
          <w:rFonts w:hint="eastAsia" w:ascii="Times New Roman" w:hAnsi="Times New Roman" w:eastAsia="宋体"/>
          <w:sz w:val="24"/>
          <w:szCs w:val="24"/>
          <w:lang w:eastAsia="zh-CN"/>
        </w:rPr>
        <w:t>石墨烯绝热不燃保温装饰板外墙保温系统</w:t>
      </w:r>
      <w:r>
        <w:rPr>
          <w:rFonts w:hint="eastAsia" w:ascii="Times New Roman" w:hAnsi="Times New Roman" w:eastAsia="宋体"/>
          <w:sz w:val="24"/>
          <w:szCs w:val="24"/>
          <w:highlight w:val="none"/>
        </w:rPr>
        <w:t>工程的设计、施工及验收。</w:t>
      </w:r>
    </w:p>
    <w:p w14:paraId="0D09A73D">
      <w:pPr>
        <w:spacing w:line="360" w:lineRule="auto"/>
        <w:rPr>
          <w:rFonts w:hint="eastAsia" w:ascii="Times New Roman" w:hAnsi="Times New Roman" w:eastAsia="宋体"/>
          <w:sz w:val="24"/>
          <w:szCs w:val="24"/>
          <w:highlight w:val="none"/>
        </w:rPr>
      </w:pPr>
      <w:r>
        <w:rPr>
          <w:rFonts w:ascii="Times New Roman" w:hAnsi="Times New Roman" w:eastAsia="宋体"/>
          <w:b/>
          <w:bCs/>
          <w:sz w:val="24"/>
          <w:szCs w:val="24"/>
          <w:highlight w:val="none"/>
        </w:rPr>
        <w:t>1.0.3</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lang w:eastAsia="zh-CN"/>
        </w:rPr>
        <w:t>石墨烯绝热不燃保温装饰板外墙保温系统</w:t>
      </w:r>
      <w:r>
        <w:rPr>
          <w:rFonts w:hint="eastAsia" w:ascii="Times New Roman" w:hAnsi="Times New Roman" w:eastAsia="宋体"/>
          <w:sz w:val="24"/>
          <w:szCs w:val="24"/>
          <w:highlight w:val="none"/>
          <w:lang w:val="en-US" w:eastAsia="zh-CN"/>
        </w:rPr>
        <w:t>的应用</w:t>
      </w:r>
      <w:r>
        <w:rPr>
          <w:rFonts w:hint="eastAsia" w:ascii="Times New Roman" w:hAnsi="Times New Roman" w:eastAsia="宋体"/>
          <w:sz w:val="24"/>
          <w:szCs w:val="24"/>
          <w:highlight w:val="none"/>
        </w:rPr>
        <w:t>除应符合本</w:t>
      </w:r>
      <w:r>
        <w:rPr>
          <w:rFonts w:hint="eastAsia" w:ascii="Times New Roman" w:hAnsi="Times New Roman" w:eastAsia="宋体"/>
          <w:sz w:val="24"/>
          <w:szCs w:val="24"/>
          <w:highlight w:val="none"/>
          <w:lang w:val="en-US" w:eastAsia="zh-CN"/>
        </w:rPr>
        <w:t>规程</w:t>
      </w:r>
      <w:r>
        <w:rPr>
          <w:rFonts w:hint="eastAsia" w:ascii="Times New Roman" w:hAnsi="Times New Roman" w:eastAsia="宋体"/>
          <w:sz w:val="24"/>
          <w:szCs w:val="24"/>
          <w:highlight w:val="none"/>
        </w:rPr>
        <w:t>规定外，尚应符合国家现行有关标准和现行中国工程建设标准化协会有关标准的规定。</w:t>
      </w:r>
    </w:p>
    <w:p w14:paraId="53833797">
      <w:pPr>
        <w:spacing w:line="360" w:lineRule="auto"/>
        <w:rPr>
          <w:rFonts w:ascii="Times New Roman" w:hAnsi="Times New Roman" w:eastAsia="宋体"/>
          <w:color w:val="FF0000"/>
          <w:sz w:val="24"/>
          <w:szCs w:val="24"/>
          <w:highlight w:val="none"/>
        </w:rPr>
      </w:pPr>
      <w:r>
        <w:rPr>
          <w:rFonts w:ascii="Times New Roman" w:hAnsi="Times New Roman" w:eastAsia="宋体"/>
          <w:color w:val="FF0000"/>
          <w:sz w:val="24"/>
          <w:szCs w:val="24"/>
          <w:highlight w:val="none"/>
        </w:rPr>
        <w:br w:type="page"/>
      </w:r>
    </w:p>
    <w:p w14:paraId="758C0703">
      <w:pPr>
        <w:pStyle w:val="28"/>
        <w:ind w:left="357" w:firstLine="0" w:firstLineChars="0"/>
        <w:jc w:val="center"/>
        <w:outlineLvl w:val="0"/>
        <w:rPr>
          <w:rFonts w:ascii="黑体" w:hAnsi="黑体" w:eastAsia="黑体"/>
          <w:sz w:val="36"/>
          <w:szCs w:val="36"/>
          <w:highlight w:val="none"/>
        </w:rPr>
      </w:pPr>
      <w:bookmarkStart w:id="8" w:name="_Toc157450058"/>
      <w:bookmarkStart w:id="9" w:name="_Toc31450"/>
      <w:bookmarkStart w:id="10" w:name="_Toc22895"/>
      <w:bookmarkStart w:id="11" w:name="_Toc20205"/>
      <w:bookmarkStart w:id="12" w:name="_Toc157450527"/>
      <w:bookmarkStart w:id="13" w:name="_Toc20896"/>
      <w:r>
        <w:rPr>
          <w:rFonts w:hint="eastAsia" w:ascii="黑体" w:hAnsi="黑体" w:eastAsia="黑体"/>
          <w:sz w:val="36"/>
          <w:szCs w:val="36"/>
          <w:highlight w:val="none"/>
        </w:rPr>
        <w:t>2</w:t>
      </w:r>
      <w:r>
        <w:rPr>
          <w:rFonts w:ascii="黑体" w:hAnsi="黑体" w:eastAsia="黑体"/>
          <w:sz w:val="36"/>
          <w:szCs w:val="36"/>
          <w:highlight w:val="none"/>
        </w:rPr>
        <w:t xml:space="preserve"> </w:t>
      </w:r>
      <w:r>
        <w:rPr>
          <w:rFonts w:hint="eastAsia" w:ascii="黑体" w:hAnsi="黑体" w:eastAsia="黑体"/>
          <w:sz w:val="36"/>
          <w:szCs w:val="36"/>
          <w:highlight w:val="none"/>
        </w:rPr>
        <w:t>术语</w:t>
      </w:r>
      <w:bookmarkEnd w:id="8"/>
      <w:bookmarkEnd w:id="9"/>
      <w:bookmarkEnd w:id="10"/>
      <w:bookmarkEnd w:id="11"/>
      <w:bookmarkEnd w:id="12"/>
      <w:bookmarkEnd w:id="13"/>
    </w:p>
    <w:p w14:paraId="44FCAB5B">
      <w:pPr>
        <w:spacing w:line="360" w:lineRule="auto"/>
        <w:outlineLvl w:val="2"/>
        <w:rPr>
          <w:rFonts w:ascii="Times New Roman" w:hAnsi="Times New Roman" w:eastAsia="宋体"/>
          <w:sz w:val="24"/>
          <w:szCs w:val="24"/>
        </w:rPr>
      </w:pPr>
      <w:bookmarkStart w:id="14" w:name="_Toc155688069"/>
      <w:bookmarkStart w:id="15" w:name="_Toc155082031"/>
      <w:bookmarkStart w:id="16" w:name="_Toc155685890"/>
      <w:bookmarkStart w:id="17" w:name="_Toc155081536"/>
      <w:r>
        <w:rPr>
          <w:rFonts w:ascii="Times New Roman" w:hAnsi="Times New Roman" w:eastAsia="宋体"/>
          <w:b/>
          <w:bCs/>
          <w:sz w:val="24"/>
          <w:szCs w:val="24"/>
        </w:rPr>
        <w:t>2.0.</w:t>
      </w:r>
      <w:r>
        <w:rPr>
          <w:rFonts w:hint="eastAsia" w:ascii="Times New Roman" w:hAnsi="Times New Roman" w:eastAsia="宋体"/>
          <w:b/>
          <w:bCs/>
          <w:sz w:val="24"/>
          <w:szCs w:val="24"/>
          <w:lang w:val="en-US" w:eastAsia="zh-CN"/>
        </w:rPr>
        <w:t>1</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lang w:eastAsia="zh-CN"/>
        </w:rPr>
        <w:t>石墨烯绝热不燃保温装饰板外墙保温系统</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lang w:val="en-US" w:eastAsia="zh-CN"/>
        </w:rPr>
        <w:t>external thermal insulation composite system based on graphene adiabat noncombustible insulated decorative panel</w:t>
      </w:r>
    </w:p>
    <w:p w14:paraId="352402AB">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由保温装饰板、粘结砂浆、锚固件、托架、嵌缝材料、密封胶等组成，置于建筑物外墙外侧，具有保温、防护和装饰一体化功能的构造系统，简称装饰板系统。</w:t>
      </w:r>
    </w:p>
    <w:p w14:paraId="500E9437">
      <w:pPr>
        <w:spacing w:line="360" w:lineRule="auto"/>
        <w:outlineLvl w:val="2"/>
        <w:rPr>
          <w:rFonts w:ascii="Times New Roman" w:hAnsi="Times New Roman" w:eastAsia="宋体"/>
          <w:sz w:val="24"/>
          <w:szCs w:val="24"/>
        </w:rPr>
      </w:pPr>
      <w:r>
        <w:rPr>
          <w:rFonts w:hint="eastAsia" w:ascii="Times New Roman" w:hAnsi="Times New Roman" w:eastAsia="宋体"/>
          <w:b/>
          <w:bCs/>
          <w:sz w:val="24"/>
          <w:szCs w:val="24"/>
        </w:rPr>
        <w:t>2.0.</w:t>
      </w:r>
      <w:r>
        <w:rPr>
          <w:rFonts w:hint="eastAsia" w:ascii="Times New Roman" w:hAnsi="Times New Roman" w:eastAsia="宋体"/>
          <w:b/>
          <w:bCs/>
          <w:sz w:val="24"/>
          <w:szCs w:val="24"/>
          <w:lang w:val="en-US" w:eastAsia="zh-CN"/>
        </w:rPr>
        <w:t>2</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lang w:eastAsia="zh-CN"/>
        </w:rPr>
        <w:t>石墨烯绝热不燃保温装饰板</w:t>
      </w:r>
      <w:r>
        <w:rPr>
          <w:rFonts w:hint="eastAsia" w:ascii="Times New Roman" w:hAnsi="Times New Roman" w:eastAsia="宋体"/>
          <w:sz w:val="24"/>
          <w:szCs w:val="24"/>
        </w:rPr>
        <w:t>外墙保温工程</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lang w:val="en-US" w:eastAsia="zh-CN"/>
        </w:rPr>
        <w:t>engineering of external thermal insulation composite system based on graphene adiabat noncombustible insulated decorative panel</w:t>
      </w:r>
    </w:p>
    <w:p w14:paraId="0734CFBB">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将</w:t>
      </w:r>
      <w:r>
        <w:rPr>
          <w:rFonts w:hint="eastAsia" w:ascii="Times New Roman" w:hAnsi="Times New Roman" w:eastAsia="宋体"/>
          <w:sz w:val="24"/>
          <w:szCs w:val="24"/>
          <w:lang w:val="en-US" w:eastAsia="zh-CN"/>
        </w:rPr>
        <w:t>装饰板系统</w:t>
      </w:r>
      <w:r>
        <w:rPr>
          <w:rFonts w:hint="eastAsia" w:ascii="Times New Roman" w:hAnsi="Times New Roman" w:eastAsia="宋体"/>
          <w:sz w:val="24"/>
          <w:szCs w:val="24"/>
        </w:rPr>
        <w:t>通过施工或安装，固定在外墙外表面上所形成的建筑构造实体，简称装饰板工程。</w:t>
      </w:r>
    </w:p>
    <w:p w14:paraId="47FBCDD4">
      <w:pPr>
        <w:spacing w:line="360" w:lineRule="auto"/>
        <w:rPr>
          <w:rFonts w:ascii="Times New Roman" w:hAnsi="Times New Roman" w:eastAsia="宋体"/>
          <w:sz w:val="24"/>
          <w:szCs w:val="24"/>
        </w:rPr>
      </w:pPr>
      <w:r>
        <w:rPr>
          <w:rFonts w:ascii="Times New Roman" w:hAnsi="Times New Roman" w:eastAsia="宋体"/>
          <w:b/>
          <w:bCs/>
          <w:sz w:val="24"/>
          <w:szCs w:val="24"/>
        </w:rPr>
        <w:t>2.0.</w:t>
      </w:r>
      <w:r>
        <w:rPr>
          <w:rFonts w:hint="eastAsia" w:ascii="Times New Roman" w:hAnsi="Times New Roman" w:eastAsia="宋体"/>
          <w:b/>
          <w:bCs/>
          <w:sz w:val="24"/>
          <w:szCs w:val="24"/>
          <w:lang w:val="en-US" w:eastAsia="zh-CN"/>
        </w:rPr>
        <w:t>3</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lang w:eastAsia="zh-CN"/>
        </w:rPr>
        <w:t>石墨烯绝热不燃保温装饰板</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lang w:val="en-US" w:eastAsia="zh-CN"/>
        </w:rPr>
        <w:t>graphene adiabat noncombustible board</w:t>
      </w:r>
    </w:p>
    <w:p w14:paraId="54E73C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ascii="Times New Roman" w:hAnsi="Times New Roman" w:eastAsia="宋体"/>
          <w:b/>
          <w:bCs/>
          <w:sz w:val="24"/>
          <w:szCs w:val="24"/>
        </w:rPr>
      </w:pPr>
      <w:r>
        <w:rPr>
          <w:rFonts w:hint="eastAsia" w:ascii="Times New Roman" w:hAnsi="Times New Roman" w:eastAsia="宋体"/>
          <w:sz w:val="24"/>
          <w:szCs w:val="24"/>
        </w:rPr>
        <w:t>在工厂预制成型，具有保温和装饰功能的板状制品，由石墨烯绝热不燃板、装饰面板、不燃背衬板（必要时）复合而成，简称</w:t>
      </w:r>
      <w:r>
        <w:rPr>
          <w:rFonts w:hint="eastAsia" w:ascii="Times New Roman" w:hAnsi="Times New Roman" w:eastAsia="宋体"/>
          <w:sz w:val="24"/>
          <w:szCs w:val="24"/>
          <w:lang w:val="en-US" w:eastAsia="zh-CN"/>
        </w:rPr>
        <w:t>保温</w:t>
      </w:r>
      <w:r>
        <w:rPr>
          <w:rFonts w:hint="eastAsia" w:ascii="Times New Roman" w:hAnsi="Times New Roman" w:eastAsia="宋体"/>
          <w:sz w:val="24"/>
          <w:szCs w:val="24"/>
        </w:rPr>
        <w:t>装饰板。按单位面积质量分为</w:t>
      </w:r>
      <w:r>
        <w:rPr>
          <w:rFonts w:hint="eastAsia" w:ascii="Times New Roman" w:hAnsi="Times New Roman" w:eastAsia="宋体"/>
          <w:sz w:val="24"/>
          <w:szCs w:val="24"/>
          <w:lang w:val="en-US" w:eastAsia="zh-CN"/>
        </w:rPr>
        <w:t>A</w:t>
      </w:r>
      <w:r>
        <w:rPr>
          <w:rFonts w:hint="eastAsia" w:ascii="Times New Roman" w:hAnsi="Times New Roman" w:eastAsia="宋体"/>
          <w:sz w:val="24"/>
          <w:szCs w:val="24"/>
        </w:rPr>
        <w:t>型、</w:t>
      </w:r>
      <w:r>
        <w:rPr>
          <w:rFonts w:hint="eastAsia" w:ascii="Times New Roman" w:hAnsi="Times New Roman" w:eastAsia="宋体"/>
          <w:sz w:val="24"/>
          <w:szCs w:val="24"/>
          <w:lang w:val="en-US" w:eastAsia="zh-CN"/>
        </w:rPr>
        <w:t>B</w:t>
      </w:r>
      <w:r>
        <w:rPr>
          <w:rFonts w:hint="eastAsia" w:ascii="Times New Roman" w:hAnsi="Times New Roman" w:eastAsia="宋体"/>
          <w:sz w:val="24"/>
          <w:szCs w:val="24"/>
        </w:rPr>
        <w:t>型，其中</w:t>
      </w:r>
      <w:r>
        <w:rPr>
          <w:rFonts w:hint="eastAsia" w:ascii="Times New Roman" w:hAnsi="Times New Roman" w:eastAsia="宋体"/>
          <w:sz w:val="24"/>
          <w:szCs w:val="24"/>
          <w:lang w:val="en-US" w:eastAsia="zh-CN"/>
        </w:rPr>
        <w:t>A</w:t>
      </w:r>
      <w:r>
        <w:rPr>
          <w:rFonts w:hint="eastAsia" w:ascii="Times New Roman" w:hAnsi="Times New Roman" w:eastAsia="宋体"/>
          <w:sz w:val="24"/>
          <w:szCs w:val="24"/>
        </w:rPr>
        <w:t>型板采用金属面板，</w:t>
      </w:r>
      <w:r>
        <w:rPr>
          <w:rFonts w:hint="eastAsia" w:ascii="Times New Roman" w:hAnsi="Times New Roman" w:eastAsia="宋体"/>
          <w:sz w:val="24"/>
          <w:szCs w:val="24"/>
          <w:lang w:val="en-US" w:eastAsia="zh-CN"/>
        </w:rPr>
        <w:t>B</w:t>
      </w:r>
      <w:r>
        <w:rPr>
          <w:rFonts w:hint="eastAsia" w:ascii="Times New Roman" w:hAnsi="Times New Roman" w:eastAsia="宋体"/>
          <w:sz w:val="24"/>
          <w:szCs w:val="24"/>
        </w:rPr>
        <w:t>型板采用无机非金属面板。</w:t>
      </w:r>
    </w:p>
    <w:p w14:paraId="300CDC49">
      <w:pPr>
        <w:spacing w:line="360" w:lineRule="auto"/>
        <w:rPr>
          <w:rFonts w:ascii="Times New Roman" w:hAnsi="Times New Roman" w:eastAsia="宋体"/>
          <w:sz w:val="24"/>
          <w:szCs w:val="24"/>
        </w:rPr>
      </w:pPr>
      <w:r>
        <w:rPr>
          <w:rFonts w:ascii="Times New Roman" w:hAnsi="Times New Roman" w:eastAsia="宋体"/>
          <w:b/>
          <w:bCs/>
          <w:sz w:val="24"/>
          <w:szCs w:val="24"/>
        </w:rPr>
        <w:t>2.0.</w:t>
      </w:r>
      <w:r>
        <w:rPr>
          <w:rFonts w:hint="eastAsia" w:ascii="Times New Roman" w:hAnsi="Times New Roman" w:eastAsia="宋体"/>
          <w:b/>
          <w:bCs/>
          <w:sz w:val="24"/>
          <w:szCs w:val="24"/>
          <w:lang w:val="en-US" w:eastAsia="zh-CN"/>
        </w:rPr>
        <w:t>4</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rPr>
        <w:t>石墨烯绝热不燃板</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lang w:val="en-US" w:eastAsia="zh-CN"/>
        </w:rPr>
        <w:t>graphene adiabat noncombustible board</w:t>
      </w:r>
    </w:p>
    <w:p w14:paraId="75CF31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ascii="Times New Roman" w:hAnsi="Times New Roman" w:eastAsia="宋体"/>
          <w:b/>
          <w:bCs/>
          <w:sz w:val="24"/>
          <w:szCs w:val="24"/>
        </w:rPr>
      </w:pPr>
      <w:r>
        <w:rPr>
          <w:rFonts w:hint="eastAsia" w:ascii="Times New Roman" w:hAnsi="Times New Roman" w:eastAsia="宋体"/>
          <w:sz w:val="24"/>
          <w:szCs w:val="24"/>
        </w:rPr>
        <w:t>以改性硬泡聚氨酯、高阻燃含氮有机高分子材料为基体，按特定配比引入耐高温无机粉料和石墨烯包裹的核心阻燃剂等，经界面改性、预分散，在特定温度下均匀混合，通过催化、发泡、固化工艺制成的具有闭孔结构，板面带有纤维布界面层的均质高绝热不燃保温板，简称</w:t>
      </w:r>
      <w:r>
        <w:rPr>
          <w:rFonts w:hint="eastAsia" w:ascii="Times New Roman" w:hAnsi="Times New Roman" w:eastAsia="宋体"/>
          <w:sz w:val="24"/>
          <w:szCs w:val="24"/>
          <w:lang w:val="en-US" w:eastAsia="zh-CN"/>
        </w:rPr>
        <w:t>不燃</w:t>
      </w:r>
      <w:r>
        <w:rPr>
          <w:rFonts w:hint="eastAsia" w:ascii="Times New Roman" w:hAnsi="Times New Roman" w:eastAsia="宋体"/>
          <w:sz w:val="24"/>
          <w:szCs w:val="24"/>
        </w:rPr>
        <w:t>板。</w:t>
      </w:r>
    </w:p>
    <w:bookmarkEnd w:id="14"/>
    <w:bookmarkEnd w:id="15"/>
    <w:bookmarkEnd w:id="16"/>
    <w:bookmarkEnd w:id="17"/>
    <w:p w14:paraId="2832DD1F">
      <w:pPr>
        <w:spacing w:line="360" w:lineRule="auto"/>
        <w:rPr>
          <w:rFonts w:hint="default" w:ascii="Times New Roman" w:hAnsi="Times New Roman" w:eastAsia="宋体"/>
          <w:sz w:val="24"/>
          <w:szCs w:val="24"/>
          <w:lang w:val="en-US" w:eastAsia="zh-CN"/>
        </w:rPr>
      </w:pPr>
      <w:r>
        <w:rPr>
          <w:rFonts w:hint="eastAsia" w:ascii="Times New Roman" w:hAnsi="Times New Roman" w:eastAsia="宋体"/>
          <w:b/>
          <w:bCs/>
          <w:sz w:val="24"/>
          <w:szCs w:val="24"/>
        </w:rPr>
        <w:t>2.0.</w:t>
      </w:r>
      <w:r>
        <w:rPr>
          <w:rFonts w:hint="eastAsia" w:ascii="Times New Roman" w:hAnsi="Times New Roman" w:eastAsia="宋体"/>
          <w:b/>
          <w:bCs/>
          <w:sz w:val="24"/>
          <w:szCs w:val="24"/>
          <w:lang w:val="en-US" w:eastAsia="zh-CN"/>
        </w:rPr>
        <w:t>5</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rPr>
        <w:t>装饰面板</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lang w:val="en-US" w:eastAsia="zh-CN"/>
        </w:rPr>
        <w:t>decorative panel</w:t>
      </w:r>
    </w:p>
    <w:p w14:paraId="79098842">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复合在</w:t>
      </w:r>
      <w:r>
        <w:rPr>
          <w:rFonts w:hint="eastAsia" w:ascii="Times New Roman" w:hAnsi="Times New Roman" w:eastAsia="宋体"/>
          <w:sz w:val="24"/>
          <w:szCs w:val="24"/>
          <w:lang w:val="en-US" w:eastAsia="zh-CN"/>
        </w:rPr>
        <w:t>不燃</w:t>
      </w:r>
      <w:r>
        <w:rPr>
          <w:rFonts w:hint="eastAsia" w:ascii="Times New Roman" w:hAnsi="Times New Roman" w:eastAsia="宋体"/>
          <w:sz w:val="24"/>
          <w:szCs w:val="24"/>
        </w:rPr>
        <w:t>板表面，带有装饰功能的纤维增强水泥板、纤维增强硅钙板等无机非金属面板或彩涂热镀铝锌钢板等金属面板。</w:t>
      </w:r>
    </w:p>
    <w:p w14:paraId="7E38D90D">
      <w:pPr>
        <w:spacing w:line="360" w:lineRule="auto"/>
        <w:rPr>
          <w:rFonts w:hint="eastAsia" w:ascii="Times New Roman" w:hAnsi="Times New Roman" w:eastAsia="宋体"/>
          <w:sz w:val="24"/>
          <w:szCs w:val="24"/>
        </w:rPr>
      </w:pPr>
      <w:r>
        <w:rPr>
          <w:rFonts w:hint="eastAsia" w:ascii="Times New Roman" w:hAnsi="Times New Roman" w:eastAsia="宋体"/>
          <w:b/>
          <w:bCs/>
          <w:sz w:val="24"/>
          <w:szCs w:val="24"/>
        </w:rPr>
        <w:t>2.0.</w:t>
      </w:r>
      <w:r>
        <w:rPr>
          <w:rFonts w:hint="eastAsia" w:ascii="Times New Roman" w:hAnsi="Times New Roman" w:eastAsia="宋体"/>
          <w:b/>
          <w:bCs/>
          <w:sz w:val="24"/>
          <w:szCs w:val="24"/>
          <w:lang w:val="en-US" w:eastAsia="zh-CN"/>
        </w:rPr>
        <w:t>6</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rPr>
        <w:t>背衬板</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lang w:val="en-US" w:eastAsia="zh-CN"/>
        </w:rPr>
        <w:t>bottom panel</w:t>
      </w:r>
    </w:p>
    <w:p w14:paraId="0649FCE5">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在装饰板背侧，起到平衡层间应力，改善与基层墙体粘结性能，提高施工时防火安全性，并在储运时起保护作用的不燃板材。</w:t>
      </w:r>
    </w:p>
    <w:p w14:paraId="604CCEAB">
      <w:pPr>
        <w:spacing w:line="360" w:lineRule="auto"/>
        <w:rPr>
          <w:rFonts w:hint="default" w:ascii="Times New Roman" w:hAnsi="Times New Roman" w:eastAsia="宋体"/>
          <w:sz w:val="24"/>
          <w:szCs w:val="24"/>
          <w:lang w:val="en-US" w:eastAsia="zh-CN"/>
        </w:rPr>
      </w:pPr>
      <w:r>
        <w:rPr>
          <w:rFonts w:ascii="Times New Roman" w:hAnsi="Times New Roman" w:eastAsia="宋体"/>
          <w:b/>
          <w:bCs/>
          <w:sz w:val="24"/>
          <w:szCs w:val="24"/>
        </w:rPr>
        <w:t>2.0.</w:t>
      </w:r>
      <w:r>
        <w:rPr>
          <w:rFonts w:hint="eastAsia" w:ascii="Times New Roman" w:hAnsi="Times New Roman" w:eastAsia="宋体"/>
          <w:b/>
          <w:bCs/>
          <w:sz w:val="24"/>
          <w:szCs w:val="24"/>
          <w:lang w:val="en-US" w:eastAsia="zh-CN"/>
        </w:rPr>
        <w:t>7</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rPr>
        <w:t>粘结砂浆</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lang w:val="en-US" w:eastAsia="zh-CN"/>
        </w:rPr>
        <w:t>adhesive</w:t>
      </w:r>
    </w:p>
    <w:p w14:paraId="30CD9080">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由水泥基胶凝材料、高分子聚合物材料以及填料和添加剂等组成，用于基层墙体和</w:t>
      </w:r>
      <w:r>
        <w:rPr>
          <w:rFonts w:hint="eastAsia" w:ascii="Times New Roman" w:hAnsi="Times New Roman" w:eastAsia="宋体"/>
          <w:sz w:val="24"/>
          <w:szCs w:val="24"/>
          <w:lang w:val="en-US" w:eastAsia="zh-CN"/>
        </w:rPr>
        <w:t>不燃</w:t>
      </w:r>
      <w:r>
        <w:rPr>
          <w:rFonts w:hint="eastAsia" w:ascii="Times New Roman" w:hAnsi="Times New Roman" w:eastAsia="宋体"/>
          <w:sz w:val="24"/>
          <w:szCs w:val="24"/>
        </w:rPr>
        <w:t>板之间粘接的聚合物水泥砂浆。</w:t>
      </w:r>
    </w:p>
    <w:p w14:paraId="2B2098F9">
      <w:pPr>
        <w:spacing w:line="360" w:lineRule="auto"/>
        <w:rPr>
          <w:rFonts w:hint="eastAsia" w:ascii="Times New Roman" w:hAnsi="Times New Roman" w:eastAsia="宋体"/>
          <w:sz w:val="24"/>
          <w:szCs w:val="24"/>
        </w:rPr>
      </w:pPr>
      <w:r>
        <w:rPr>
          <w:rFonts w:ascii="Times New Roman" w:hAnsi="Times New Roman" w:eastAsia="宋体"/>
          <w:b/>
          <w:bCs/>
          <w:sz w:val="24"/>
          <w:szCs w:val="24"/>
        </w:rPr>
        <w:t>2.0.</w:t>
      </w:r>
      <w:r>
        <w:rPr>
          <w:rFonts w:hint="eastAsia" w:ascii="Times New Roman" w:hAnsi="Times New Roman" w:eastAsia="宋体"/>
          <w:b/>
          <w:bCs/>
          <w:sz w:val="24"/>
          <w:szCs w:val="24"/>
          <w:lang w:val="en-US" w:eastAsia="zh-CN"/>
        </w:rPr>
        <w:t>8</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rPr>
        <w:t>锚固件</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lang w:val="en-US" w:eastAsia="zh-CN"/>
        </w:rPr>
        <w:t>anchor</w:t>
      </w:r>
    </w:p>
    <w:p w14:paraId="0D9045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rPr>
      </w:pPr>
      <w:r>
        <w:rPr>
          <w:rFonts w:hint="eastAsia" w:ascii="Times New Roman" w:hAnsi="Times New Roman" w:eastAsia="宋体"/>
          <w:sz w:val="24"/>
          <w:szCs w:val="24"/>
        </w:rPr>
        <w:t>将装饰板固定于基层上的专用固定组件，由连接件和锚栓等组成。</w:t>
      </w:r>
    </w:p>
    <w:p w14:paraId="7A42D1CE">
      <w:pPr>
        <w:spacing w:line="360" w:lineRule="auto"/>
        <w:rPr>
          <w:rFonts w:hint="eastAsia" w:ascii="Times New Roman" w:hAnsi="Times New Roman" w:eastAsia="宋体"/>
          <w:sz w:val="24"/>
          <w:szCs w:val="24"/>
        </w:rPr>
      </w:pPr>
      <w:r>
        <w:rPr>
          <w:rFonts w:ascii="Times New Roman" w:hAnsi="Times New Roman" w:eastAsia="宋体"/>
          <w:b/>
          <w:bCs/>
          <w:sz w:val="24"/>
          <w:szCs w:val="24"/>
        </w:rPr>
        <w:t>2.0.</w:t>
      </w:r>
      <w:r>
        <w:rPr>
          <w:rFonts w:hint="eastAsia" w:ascii="Times New Roman" w:hAnsi="Times New Roman" w:eastAsia="宋体"/>
          <w:b/>
          <w:bCs/>
          <w:sz w:val="24"/>
          <w:szCs w:val="24"/>
          <w:lang w:val="en-US" w:eastAsia="zh-CN"/>
        </w:rPr>
        <w:t>9</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rPr>
        <w:t>抽芯铆钉</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lang w:val="en-US" w:eastAsia="zh-CN"/>
        </w:rPr>
        <w:t>blind rivet</w:t>
      </w:r>
    </w:p>
    <w:p w14:paraId="2DE0D3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rPr>
      </w:pPr>
      <w:r>
        <w:rPr>
          <w:rFonts w:hint="eastAsia" w:ascii="Times New Roman" w:hAnsi="Times New Roman" w:eastAsia="宋体"/>
          <w:sz w:val="24"/>
          <w:szCs w:val="24"/>
        </w:rPr>
        <w:t>由铆体和钉芯组成的单面铆接用铆钉，用于固定</w:t>
      </w:r>
      <w:r>
        <w:rPr>
          <w:rFonts w:hint="eastAsia" w:ascii="Times New Roman" w:hAnsi="Times New Roman" w:eastAsia="宋体"/>
          <w:sz w:val="24"/>
          <w:szCs w:val="24"/>
          <w:lang w:val="en-US" w:eastAsia="zh-CN"/>
        </w:rPr>
        <w:t>铝</w:t>
      </w:r>
      <w:r>
        <w:rPr>
          <w:rFonts w:hint="eastAsia" w:ascii="Times New Roman" w:hAnsi="Times New Roman" w:eastAsia="宋体"/>
          <w:sz w:val="24"/>
          <w:szCs w:val="24"/>
        </w:rPr>
        <w:t>或镀锌钢角码和金属面板。</w:t>
      </w:r>
    </w:p>
    <w:p w14:paraId="17EDB29C">
      <w:pPr>
        <w:spacing w:line="360" w:lineRule="auto"/>
        <w:rPr>
          <w:rFonts w:hint="eastAsia" w:ascii="Times New Roman" w:hAnsi="Times New Roman" w:eastAsia="宋体"/>
          <w:sz w:val="24"/>
          <w:szCs w:val="24"/>
        </w:rPr>
      </w:pPr>
      <w:r>
        <w:rPr>
          <w:rFonts w:ascii="Times New Roman" w:hAnsi="Times New Roman" w:eastAsia="宋体"/>
          <w:b/>
          <w:bCs/>
          <w:sz w:val="24"/>
          <w:szCs w:val="24"/>
        </w:rPr>
        <w:t>2.0.</w:t>
      </w:r>
      <w:r>
        <w:rPr>
          <w:rFonts w:hint="eastAsia" w:ascii="Times New Roman" w:hAnsi="Times New Roman" w:eastAsia="宋体"/>
          <w:b/>
          <w:bCs/>
          <w:sz w:val="24"/>
          <w:szCs w:val="24"/>
          <w:lang w:val="en-US" w:eastAsia="zh-CN"/>
        </w:rPr>
        <w:t>10</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rPr>
        <w:t>密封胶</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lang w:val="en-US" w:eastAsia="zh-CN"/>
        </w:rPr>
        <w:t>sealants</w:t>
      </w:r>
    </w:p>
    <w:p w14:paraId="1EC64F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rPr>
      </w:pPr>
      <w:r>
        <w:rPr>
          <w:rFonts w:hint="eastAsia" w:ascii="Times New Roman" w:hAnsi="Times New Roman" w:eastAsia="宋体"/>
          <w:sz w:val="24"/>
          <w:szCs w:val="24"/>
        </w:rPr>
        <w:t>具有良好的耐候性能，用于装饰板板缝密封的材料。</w:t>
      </w:r>
    </w:p>
    <w:p w14:paraId="0EAD41A3">
      <w:pPr>
        <w:spacing w:line="360" w:lineRule="auto"/>
        <w:rPr>
          <w:rFonts w:hint="eastAsia" w:ascii="Times New Roman" w:hAnsi="Times New Roman" w:eastAsia="宋体"/>
          <w:sz w:val="24"/>
          <w:szCs w:val="24"/>
        </w:rPr>
      </w:pPr>
      <w:r>
        <w:rPr>
          <w:rFonts w:ascii="Times New Roman" w:hAnsi="Times New Roman" w:eastAsia="宋体"/>
          <w:b/>
          <w:bCs/>
          <w:sz w:val="24"/>
          <w:szCs w:val="24"/>
        </w:rPr>
        <w:t>2.0.</w:t>
      </w:r>
      <w:r>
        <w:rPr>
          <w:rFonts w:hint="eastAsia" w:ascii="Times New Roman" w:hAnsi="Times New Roman" w:eastAsia="宋体"/>
          <w:b/>
          <w:bCs/>
          <w:sz w:val="24"/>
          <w:szCs w:val="24"/>
          <w:lang w:val="en-US" w:eastAsia="zh-CN"/>
        </w:rPr>
        <w:t>11</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rPr>
        <w:t>填缝材料</w:t>
      </w:r>
      <w:r>
        <w:rPr>
          <w:rFonts w:hint="eastAsia" w:ascii="宋体" w:hAnsi="宋体" w:eastAsia="宋体" w:cs="宋体"/>
          <w:sz w:val="24"/>
          <w:szCs w:val="24"/>
          <w:lang w:val="en-US" w:eastAsia="zh-CN"/>
        </w:rPr>
        <w:t xml:space="preserve">  </w:t>
      </w:r>
      <w:r>
        <w:rPr>
          <w:rFonts w:hint="eastAsia" w:ascii="Times New Roman" w:hAnsi="Times New Roman" w:eastAsia="宋体"/>
          <w:sz w:val="24"/>
          <w:szCs w:val="24"/>
          <w:lang w:val="en-US" w:eastAsia="zh-CN"/>
        </w:rPr>
        <w:t>caulking material</w:t>
      </w:r>
    </w:p>
    <w:p w14:paraId="21EAE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rPr>
      </w:pPr>
      <w:r>
        <w:rPr>
          <w:rFonts w:hint="eastAsia" w:ascii="Times New Roman" w:hAnsi="Times New Roman" w:eastAsia="宋体"/>
          <w:sz w:val="24"/>
          <w:szCs w:val="24"/>
        </w:rPr>
        <w:t>用于填充装饰板间的分格缝板缝的保温材料</w:t>
      </w:r>
    </w:p>
    <w:p w14:paraId="615CA021">
      <w:pPr>
        <w:spacing w:line="360" w:lineRule="auto"/>
        <w:rPr>
          <w:rFonts w:ascii="Times New Roman" w:hAnsi="Times New Roman" w:eastAsia="宋体"/>
          <w:sz w:val="24"/>
          <w:szCs w:val="24"/>
          <w:highlight w:val="none"/>
        </w:rPr>
      </w:pPr>
      <w:r>
        <w:rPr>
          <w:rFonts w:ascii="Times New Roman" w:hAnsi="Times New Roman" w:eastAsia="宋体"/>
          <w:sz w:val="24"/>
          <w:szCs w:val="24"/>
          <w:highlight w:val="none"/>
        </w:rPr>
        <w:br w:type="page"/>
      </w:r>
    </w:p>
    <w:p w14:paraId="1D904FA1">
      <w:pPr>
        <w:pStyle w:val="28"/>
        <w:ind w:left="357" w:firstLine="0" w:firstLineChars="0"/>
        <w:jc w:val="center"/>
        <w:outlineLvl w:val="0"/>
        <w:rPr>
          <w:rFonts w:ascii="黑体" w:hAnsi="黑体" w:eastAsia="黑体"/>
          <w:color w:val="auto"/>
          <w:sz w:val="36"/>
          <w:szCs w:val="36"/>
          <w:highlight w:val="none"/>
        </w:rPr>
      </w:pPr>
      <w:bookmarkStart w:id="18" w:name="_Toc20042"/>
      <w:bookmarkStart w:id="19" w:name="_Toc157450059"/>
      <w:bookmarkStart w:id="20" w:name="_Toc7758"/>
      <w:bookmarkStart w:id="21" w:name="_Toc157450528"/>
      <w:bookmarkStart w:id="22" w:name="_Toc12521"/>
      <w:bookmarkStart w:id="23" w:name="_Toc14214"/>
      <w:r>
        <w:rPr>
          <w:rFonts w:hint="eastAsia" w:ascii="黑体" w:hAnsi="黑体" w:eastAsia="黑体"/>
          <w:color w:val="auto"/>
          <w:sz w:val="36"/>
          <w:szCs w:val="36"/>
          <w:highlight w:val="none"/>
        </w:rPr>
        <w:t>3</w:t>
      </w:r>
      <w:r>
        <w:rPr>
          <w:rFonts w:ascii="黑体" w:hAnsi="黑体" w:eastAsia="黑体"/>
          <w:color w:val="auto"/>
          <w:sz w:val="36"/>
          <w:szCs w:val="36"/>
          <w:highlight w:val="none"/>
        </w:rPr>
        <w:t xml:space="preserve"> </w:t>
      </w:r>
      <w:r>
        <w:rPr>
          <w:rFonts w:hint="eastAsia" w:ascii="黑体" w:hAnsi="黑体" w:eastAsia="黑体"/>
          <w:color w:val="auto"/>
          <w:sz w:val="36"/>
          <w:szCs w:val="36"/>
          <w:highlight w:val="none"/>
        </w:rPr>
        <w:t>基本规定</w:t>
      </w:r>
      <w:bookmarkEnd w:id="18"/>
      <w:bookmarkEnd w:id="19"/>
      <w:bookmarkEnd w:id="20"/>
      <w:bookmarkEnd w:id="21"/>
      <w:bookmarkEnd w:id="22"/>
      <w:bookmarkEnd w:id="23"/>
    </w:p>
    <w:p w14:paraId="63EFD01C">
      <w:pPr>
        <w:spacing w:line="360" w:lineRule="auto"/>
        <w:rPr>
          <w:rFonts w:hint="eastAsia" w:ascii="宋体" w:hAnsi="宋体" w:eastAsia="宋体" w:cs="宋体"/>
          <w:sz w:val="24"/>
          <w:szCs w:val="24"/>
          <w:highlight w:val="none"/>
          <w:lang w:val="en-US" w:eastAsia="zh-CN"/>
        </w:rPr>
      </w:pPr>
      <w:bookmarkStart w:id="24" w:name="_Toc155688094"/>
      <w:bookmarkStart w:id="25" w:name="_Toc155081561"/>
      <w:bookmarkStart w:id="26" w:name="_Toc155082056"/>
      <w:bookmarkStart w:id="27" w:name="_Toc155685915"/>
      <w:r>
        <w:rPr>
          <w:rFonts w:hint="eastAsia" w:ascii="Times New Roman" w:hAnsi="Times New Roman" w:eastAsia="宋体"/>
          <w:b/>
          <w:bCs/>
          <w:sz w:val="24"/>
          <w:szCs w:val="24"/>
          <w:highlight w:val="none"/>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0</w:t>
      </w:r>
      <w:r>
        <w:rPr>
          <w:rFonts w:ascii="Times New Roman" w:hAnsi="Times New Roman" w:eastAsia="宋体"/>
          <w:b/>
          <w:bCs/>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lang w:eastAsia="zh-CN"/>
        </w:rPr>
        <w:t>装饰板系统</w:t>
      </w:r>
      <w:r>
        <w:rPr>
          <w:rFonts w:hint="eastAsia" w:ascii="宋体" w:hAnsi="宋体" w:eastAsia="宋体" w:cs="宋体"/>
          <w:sz w:val="24"/>
          <w:szCs w:val="24"/>
          <w:highlight w:val="none"/>
          <w:lang w:val="en-US" w:eastAsia="zh-CN"/>
        </w:rPr>
        <w:t>应采用同一供应商提供的定型产品或成套技术。</w:t>
      </w:r>
    </w:p>
    <w:bookmarkEnd w:id="24"/>
    <w:bookmarkEnd w:id="25"/>
    <w:bookmarkEnd w:id="26"/>
    <w:bookmarkEnd w:id="27"/>
    <w:p w14:paraId="5F165D02">
      <w:pPr>
        <w:pStyle w:val="22"/>
        <w:ind w:left="0" w:leftChars="0" w:firstLine="0" w:firstLineChars="0"/>
        <w:rPr>
          <w:rFonts w:hint="eastAsia" w:ascii="Times New Roman" w:hAnsi="Times New Roman" w:eastAsia="宋体"/>
          <w:sz w:val="24"/>
          <w:szCs w:val="24"/>
          <w:highlight w:val="none"/>
        </w:rPr>
      </w:pPr>
      <w:r>
        <w:rPr>
          <w:rFonts w:hint="eastAsia" w:ascii="Times New Roman" w:hAnsi="Times New Roman" w:eastAsia="宋体"/>
          <w:b/>
          <w:bCs/>
          <w:sz w:val="24"/>
          <w:szCs w:val="24"/>
          <w:highlight w:val="none"/>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0</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装饰板工程</w:t>
      </w:r>
      <w:r>
        <w:rPr>
          <w:rFonts w:hint="eastAsia" w:ascii="Times New Roman" w:hAnsi="Times New Roman" w:eastAsia="宋体"/>
          <w:sz w:val="24"/>
          <w:szCs w:val="24"/>
          <w:highlight w:val="none"/>
        </w:rPr>
        <w:t>应能适应基层墙体的正常变形而不产生裂缝或空鼓。</w:t>
      </w:r>
    </w:p>
    <w:p w14:paraId="4A0B5598">
      <w:pPr>
        <w:pStyle w:val="22"/>
        <w:ind w:left="0" w:leftChars="0" w:firstLine="0" w:firstLineChars="0"/>
        <w:rPr>
          <w:rFonts w:hint="eastAsia" w:ascii="Times New Roman" w:hAnsi="Times New Roman" w:eastAsia="宋体"/>
          <w:sz w:val="24"/>
          <w:szCs w:val="24"/>
          <w:highlight w:val="none"/>
        </w:rPr>
      </w:pPr>
      <w:r>
        <w:rPr>
          <w:rFonts w:hint="eastAsia" w:ascii="Times New Roman" w:hAnsi="Times New Roman" w:eastAsia="宋体"/>
          <w:b/>
          <w:bCs/>
          <w:sz w:val="24"/>
          <w:szCs w:val="24"/>
          <w:highlight w:val="none"/>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0</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3</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装饰板工程</w:t>
      </w:r>
      <w:r>
        <w:rPr>
          <w:rFonts w:hint="eastAsia" w:ascii="Times New Roman" w:hAnsi="Times New Roman" w:eastAsia="宋体"/>
          <w:sz w:val="24"/>
          <w:szCs w:val="24"/>
          <w:highlight w:val="none"/>
        </w:rPr>
        <w:t>应能承受自重、风荷载和室外气候的长期反复作用且不产生有害的变形和破坏。</w:t>
      </w:r>
    </w:p>
    <w:p w14:paraId="4767F7D1">
      <w:pPr>
        <w:pStyle w:val="22"/>
        <w:ind w:left="0" w:leftChars="0" w:firstLine="0" w:firstLineChars="0"/>
        <w:rPr>
          <w:rFonts w:hint="eastAsia" w:ascii="Times New Roman" w:hAnsi="Times New Roman" w:eastAsia="宋体"/>
          <w:sz w:val="24"/>
          <w:szCs w:val="24"/>
          <w:highlight w:val="none"/>
        </w:rPr>
      </w:pPr>
      <w:r>
        <w:rPr>
          <w:rFonts w:hint="eastAsia" w:ascii="Times New Roman" w:hAnsi="Times New Roman" w:eastAsia="宋体"/>
          <w:b/>
          <w:bCs/>
          <w:sz w:val="24"/>
          <w:szCs w:val="24"/>
          <w:highlight w:val="none"/>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0</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4</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装饰板工程</w:t>
      </w:r>
      <w:r>
        <w:rPr>
          <w:rFonts w:hint="eastAsia" w:ascii="Times New Roman" w:hAnsi="Times New Roman" w:eastAsia="宋体"/>
          <w:sz w:val="24"/>
          <w:szCs w:val="24"/>
          <w:highlight w:val="none"/>
        </w:rPr>
        <w:t>在正常使用中或地震时不应发生脱落。</w:t>
      </w:r>
    </w:p>
    <w:p w14:paraId="44A8FD0C">
      <w:pPr>
        <w:pStyle w:val="22"/>
        <w:ind w:left="0" w:leftChars="0" w:firstLine="0" w:firstLineChars="0"/>
        <w:rPr>
          <w:rFonts w:hint="eastAsia" w:ascii="Times New Roman" w:hAnsi="Times New Roman" w:eastAsia="宋体"/>
          <w:sz w:val="24"/>
          <w:szCs w:val="24"/>
          <w:highlight w:val="none"/>
          <w:lang w:eastAsia="zh-CN"/>
        </w:rPr>
      </w:pPr>
      <w:r>
        <w:rPr>
          <w:rFonts w:hint="eastAsia" w:ascii="Times New Roman" w:hAnsi="Times New Roman" w:eastAsia="宋体"/>
          <w:b/>
          <w:bCs/>
          <w:sz w:val="24"/>
          <w:szCs w:val="24"/>
          <w:highlight w:val="none"/>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0</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5</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lang w:eastAsia="zh-CN"/>
        </w:rPr>
        <w:t>装饰板系统</w:t>
      </w:r>
      <w:r>
        <w:rPr>
          <w:rFonts w:hint="eastAsia" w:ascii="Times New Roman" w:hAnsi="Times New Roman" w:eastAsia="宋体"/>
          <w:sz w:val="24"/>
          <w:szCs w:val="24"/>
          <w:highlight w:val="none"/>
        </w:rPr>
        <w:t>应具有防止水渗透性能</w:t>
      </w:r>
      <w:r>
        <w:rPr>
          <w:rFonts w:hint="eastAsia" w:ascii="Times New Roman" w:hAnsi="Times New Roman" w:eastAsia="宋体"/>
          <w:sz w:val="24"/>
          <w:szCs w:val="24"/>
          <w:highlight w:val="none"/>
          <w:lang w:eastAsia="zh-CN"/>
        </w:rPr>
        <w:t>。</w:t>
      </w:r>
    </w:p>
    <w:p w14:paraId="0DD6A127">
      <w:pPr>
        <w:pStyle w:val="22"/>
        <w:ind w:left="0" w:leftChars="0" w:firstLine="0" w:firstLineChars="0"/>
        <w:rPr>
          <w:rFonts w:hint="eastAsia" w:ascii="Times New Roman" w:hAnsi="Times New Roman" w:eastAsia="宋体"/>
          <w:sz w:val="24"/>
          <w:szCs w:val="24"/>
          <w:highlight w:val="none"/>
        </w:rPr>
      </w:pPr>
      <w:r>
        <w:rPr>
          <w:rFonts w:hint="eastAsia" w:ascii="Times New Roman" w:hAnsi="Times New Roman" w:eastAsia="宋体"/>
          <w:b/>
          <w:bCs/>
          <w:sz w:val="24"/>
          <w:szCs w:val="24"/>
          <w:highlight w:val="none"/>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0</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6</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rPr>
        <w:t>防水性能应符合现行国家标准《建筑与市政工程防水通用规范》GB 55030的规定。</w:t>
      </w:r>
    </w:p>
    <w:p w14:paraId="0E5281CE">
      <w:pPr>
        <w:spacing w:line="360" w:lineRule="auto"/>
        <w:rPr>
          <w:rFonts w:hint="eastAsia" w:ascii="宋体" w:hAnsi="宋体" w:eastAsia="宋体" w:cs="宋体"/>
          <w:sz w:val="24"/>
          <w:szCs w:val="24"/>
          <w:highlight w:val="none"/>
          <w:lang w:val="en-US" w:eastAsia="zh-CN"/>
        </w:rPr>
      </w:pPr>
      <w:r>
        <w:rPr>
          <w:rFonts w:hint="eastAsia" w:ascii="Times New Roman" w:hAnsi="Times New Roman" w:eastAsia="宋体"/>
          <w:b/>
          <w:bCs/>
          <w:sz w:val="24"/>
          <w:szCs w:val="24"/>
          <w:highlight w:val="none"/>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0</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7</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lang w:eastAsia="zh-CN"/>
        </w:rPr>
        <w:t>装饰板系统</w:t>
      </w:r>
      <w:r>
        <w:rPr>
          <w:rFonts w:hint="eastAsia" w:ascii="Times New Roman" w:hAnsi="Times New Roman" w:eastAsia="宋体"/>
          <w:sz w:val="24"/>
          <w:szCs w:val="24"/>
          <w:highlight w:val="none"/>
        </w:rPr>
        <w:t>保温系统</w:t>
      </w:r>
      <w:r>
        <w:rPr>
          <w:rFonts w:hint="eastAsia" w:ascii="宋体" w:hAnsi="宋体" w:eastAsia="宋体" w:cs="宋体"/>
          <w:sz w:val="24"/>
          <w:szCs w:val="24"/>
          <w:highlight w:val="none"/>
          <w:lang w:val="en-US" w:eastAsia="zh-CN"/>
        </w:rPr>
        <w:t>节能性能除应符合本规程的要求外，尚应符合现行国家标准《建筑节能与可再生能源利用通用规范》GB 55015的规定。</w:t>
      </w:r>
    </w:p>
    <w:p w14:paraId="52A8CE2F">
      <w:pPr>
        <w:spacing w:line="360" w:lineRule="auto"/>
        <w:rPr>
          <w:rFonts w:hint="eastAsia" w:ascii="宋体" w:hAnsi="宋体" w:eastAsia="宋体" w:cs="宋体"/>
          <w:sz w:val="24"/>
          <w:szCs w:val="24"/>
          <w:highlight w:val="none"/>
          <w:lang w:val="en-US" w:eastAsia="zh-CN"/>
        </w:rPr>
      </w:pPr>
      <w:r>
        <w:rPr>
          <w:rFonts w:hint="eastAsia" w:ascii="Times New Roman" w:hAnsi="Times New Roman" w:eastAsia="宋体"/>
          <w:b/>
          <w:bCs/>
          <w:sz w:val="24"/>
          <w:szCs w:val="24"/>
          <w:highlight w:val="none"/>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0</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8</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lang w:eastAsia="zh-CN"/>
        </w:rPr>
        <w:t>装饰板系统</w:t>
      </w:r>
      <w:r>
        <w:rPr>
          <w:rFonts w:hint="eastAsia" w:ascii="宋体" w:hAnsi="宋体" w:eastAsia="宋体" w:cs="宋体"/>
          <w:sz w:val="24"/>
          <w:szCs w:val="24"/>
          <w:highlight w:val="none"/>
          <w:lang w:val="en-US" w:eastAsia="zh-CN"/>
        </w:rPr>
        <w:t>防火性能除应符合本规程的要求外，尚应符合现行国家标准《建筑防火通用规范》GB 55037、《建筑设计防火规范》GB 50016的规定。</w:t>
      </w:r>
    </w:p>
    <w:p w14:paraId="612256BF">
      <w:pPr>
        <w:pStyle w:val="22"/>
        <w:ind w:left="0" w:leftChars="0" w:firstLine="0" w:firstLineChars="0"/>
        <w:rPr>
          <w:rFonts w:hint="eastAsia" w:ascii="宋体" w:hAnsi="宋体" w:eastAsia="宋体" w:cs="宋体"/>
          <w:lang w:val="en-US" w:eastAsia="zh-CN"/>
        </w:rPr>
      </w:pPr>
      <w:r>
        <w:rPr>
          <w:rFonts w:hint="eastAsia" w:ascii="Times New Roman" w:hAnsi="Times New Roman" w:eastAsia="宋体"/>
          <w:b/>
          <w:bCs/>
          <w:sz w:val="24"/>
          <w:szCs w:val="24"/>
          <w:highlight w:val="none"/>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0</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9</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lang w:eastAsia="zh-CN"/>
        </w:rPr>
        <w:t>装饰板系统</w:t>
      </w:r>
      <w:r>
        <w:rPr>
          <w:rFonts w:hint="eastAsia" w:ascii="宋体" w:hAnsi="宋体" w:eastAsia="宋体" w:cs="宋体"/>
          <w:lang w:val="en-US" w:eastAsia="zh-CN"/>
        </w:rPr>
        <w:t>各组成部分应具有物理与化学稳定性。所有组成材料应彼此相容并应具有防腐性。在可能受到生物侵害(鼠害、虫害等)时，</w:t>
      </w:r>
      <w:r>
        <w:rPr>
          <w:rFonts w:hint="eastAsia" w:ascii="Times New Roman" w:hAnsi="Times New Roman" w:eastAsia="宋体"/>
          <w:sz w:val="24"/>
          <w:szCs w:val="24"/>
          <w:highlight w:val="none"/>
          <w:lang w:eastAsia="zh-CN"/>
        </w:rPr>
        <w:t>装饰板系统</w:t>
      </w:r>
      <w:r>
        <w:rPr>
          <w:rFonts w:hint="eastAsia" w:ascii="宋体" w:hAnsi="宋体" w:eastAsia="宋体" w:cs="宋体"/>
          <w:lang w:val="en-US" w:eastAsia="zh-CN"/>
        </w:rPr>
        <w:t>还应具有防生物侵害性能。</w:t>
      </w:r>
    </w:p>
    <w:p w14:paraId="087C21DB">
      <w:pPr>
        <w:spacing w:line="360" w:lineRule="auto"/>
        <w:outlineLvl w:val="2"/>
        <w:rPr>
          <w:rFonts w:hint="eastAsia" w:ascii="Times New Roman" w:hAnsi="Times New Roman" w:eastAsia="宋体"/>
          <w:sz w:val="24"/>
          <w:szCs w:val="24"/>
          <w:highlight w:val="none"/>
        </w:rPr>
      </w:pPr>
      <w:r>
        <w:rPr>
          <w:rFonts w:hint="eastAsia" w:ascii="Times New Roman" w:hAnsi="Times New Roman" w:eastAsia="宋体"/>
          <w:b/>
          <w:bCs/>
          <w:sz w:val="24"/>
          <w:szCs w:val="24"/>
          <w:highlight w:val="none"/>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0</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10</w:t>
      </w:r>
      <w:r>
        <w:rPr>
          <w:rFonts w:hint="eastAsia" w:ascii="宋体" w:hAnsi="宋体" w:eastAsia="宋体" w:cs="宋体"/>
          <w:sz w:val="24"/>
          <w:szCs w:val="24"/>
          <w:highlight w:val="none"/>
          <w:lang w:val="en-US" w:eastAsia="zh-CN"/>
        </w:rPr>
        <w:t xml:space="preserve">  在正确使用和正常维护的条件下，装饰板系统的使用年限</w:t>
      </w:r>
      <w:r>
        <w:rPr>
          <w:rFonts w:hint="eastAsia" w:ascii="Times New Roman" w:hAnsi="Times New Roman" w:eastAsia="宋体"/>
          <w:sz w:val="24"/>
          <w:szCs w:val="24"/>
          <w:highlight w:val="none"/>
        </w:rPr>
        <w:t>应符合现行行业标准《外墙外保温工程技术标准》JGJ 144的有关规定。</w:t>
      </w:r>
    </w:p>
    <w:p w14:paraId="70984875">
      <w:pPr>
        <w:spacing w:line="360" w:lineRule="auto"/>
        <w:outlineLvl w:val="2"/>
        <w:rPr>
          <w:rFonts w:hint="eastAsia" w:ascii="Times New Roman" w:hAnsi="Times New Roman" w:eastAsia="宋体"/>
          <w:sz w:val="24"/>
          <w:szCs w:val="24"/>
          <w:highlight w:val="none"/>
          <w:lang w:val="en-US" w:eastAsia="zh-CN"/>
        </w:rPr>
      </w:pPr>
      <w:r>
        <w:rPr>
          <w:rFonts w:hint="eastAsia" w:ascii="Times New Roman" w:hAnsi="Times New Roman" w:eastAsia="宋体"/>
          <w:b/>
          <w:bCs/>
          <w:sz w:val="24"/>
          <w:szCs w:val="24"/>
          <w:highlight w:val="none"/>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0</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11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lang w:val="en-US" w:eastAsia="zh-CN"/>
        </w:rPr>
        <w:t>检测数据的判定应采用现行国家标准《数值修约规则与极限数值的表示和判定》GB/T 8170中规定的修约值比较法。</w:t>
      </w:r>
    </w:p>
    <w:p w14:paraId="265B9CB4">
      <w:pPr>
        <w:spacing w:line="360" w:lineRule="auto"/>
        <w:outlineLvl w:val="2"/>
        <w:rPr>
          <w:rFonts w:hint="eastAsia" w:ascii="Times New Roman" w:hAnsi="Times New Roman" w:eastAsia="宋体"/>
          <w:sz w:val="24"/>
          <w:szCs w:val="24"/>
          <w:highlight w:val="none"/>
          <w:lang w:val="en-US" w:eastAsia="zh-CN"/>
        </w:rPr>
      </w:pPr>
    </w:p>
    <w:p w14:paraId="37BABA6A">
      <w:pPr>
        <w:spacing w:line="360" w:lineRule="auto"/>
        <w:outlineLvl w:val="2"/>
        <w:rPr>
          <w:rFonts w:ascii="Times New Roman" w:hAnsi="Times New Roman" w:eastAsia="宋体"/>
          <w:sz w:val="24"/>
          <w:szCs w:val="24"/>
          <w:highlight w:val="none"/>
        </w:rPr>
      </w:pPr>
      <w:r>
        <w:rPr>
          <w:rFonts w:ascii="Times New Roman" w:hAnsi="Times New Roman" w:eastAsia="宋体"/>
          <w:sz w:val="24"/>
          <w:szCs w:val="24"/>
          <w:highlight w:val="none"/>
        </w:rPr>
        <w:br w:type="page"/>
      </w:r>
    </w:p>
    <w:p w14:paraId="3CF4FA8D">
      <w:pPr>
        <w:jc w:val="center"/>
        <w:outlineLvl w:val="0"/>
        <w:rPr>
          <w:rFonts w:hint="eastAsia" w:ascii="黑体" w:hAnsi="黑体" w:eastAsia="黑体"/>
          <w:sz w:val="36"/>
          <w:szCs w:val="36"/>
          <w:highlight w:val="none"/>
          <w:lang w:eastAsia="zh-CN"/>
        </w:rPr>
      </w:pPr>
      <w:bookmarkStart w:id="28" w:name="_Toc157450062"/>
      <w:bookmarkStart w:id="29" w:name="_Toc157450531"/>
      <w:bookmarkStart w:id="30" w:name="_Toc12245"/>
      <w:bookmarkStart w:id="31" w:name="_Toc23303"/>
      <w:bookmarkStart w:id="32" w:name="_Toc27884"/>
      <w:bookmarkStart w:id="33" w:name="_Toc21061"/>
      <w:r>
        <w:rPr>
          <w:rFonts w:hint="eastAsia" w:ascii="黑体" w:hAnsi="黑体" w:eastAsia="黑体"/>
          <w:sz w:val="36"/>
          <w:szCs w:val="36"/>
          <w:highlight w:val="none"/>
        </w:rPr>
        <w:t>4</w:t>
      </w:r>
      <w:r>
        <w:rPr>
          <w:rFonts w:ascii="黑体" w:hAnsi="黑体" w:eastAsia="黑体"/>
          <w:sz w:val="36"/>
          <w:szCs w:val="36"/>
          <w:highlight w:val="none"/>
        </w:rPr>
        <w:t xml:space="preserve"> </w:t>
      </w:r>
      <w:bookmarkEnd w:id="28"/>
      <w:bookmarkEnd w:id="29"/>
      <w:r>
        <w:rPr>
          <w:rFonts w:hint="eastAsia" w:ascii="黑体" w:hAnsi="黑体" w:eastAsia="黑体"/>
          <w:sz w:val="36"/>
          <w:szCs w:val="36"/>
          <w:highlight w:val="none"/>
          <w:lang w:val="en-US" w:eastAsia="zh-CN"/>
        </w:rPr>
        <w:t>性能要求</w:t>
      </w:r>
      <w:bookmarkEnd w:id="30"/>
      <w:bookmarkEnd w:id="31"/>
      <w:bookmarkEnd w:id="32"/>
      <w:bookmarkEnd w:id="33"/>
    </w:p>
    <w:p w14:paraId="6EC5E7FB">
      <w:pPr>
        <w:pStyle w:val="28"/>
        <w:ind w:left="369" w:firstLine="0" w:firstLineChars="0"/>
        <w:jc w:val="center"/>
        <w:outlineLvl w:val="1"/>
        <w:rPr>
          <w:rFonts w:hint="eastAsia" w:ascii="黑体" w:hAnsi="黑体" w:eastAsia="黑体"/>
          <w:b/>
          <w:bCs/>
          <w:sz w:val="28"/>
          <w:szCs w:val="28"/>
          <w:highlight w:val="none"/>
          <w:lang w:eastAsia="zh-CN"/>
        </w:rPr>
      </w:pPr>
      <w:bookmarkStart w:id="34" w:name="_Toc157450532"/>
      <w:bookmarkStart w:id="35" w:name="_Toc157450063"/>
      <w:bookmarkStart w:id="36" w:name="_Toc27062"/>
      <w:bookmarkStart w:id="37" w:name="_Toc20831"/>
      <w:bookmarkStart w:id="38" w:name="_Toc25560"/>
      <w:bookmarkStart w:id="39" w:name="_Toc5499"/>
      <w:r>
        <w:rPr>
          <w:rFonts w:hint="eastAsia" w:ascii="黑体" w:hAnsi="黑体" w:eastAsia="黑体"/>
          <w:b/>
          <w:bCs/>
          <w:sz w:val="28"/>
          <w:szCs w:val="28"/>
          <w:highlight w:val="none"/>
        </w:rPr>
        <w:t>4</w:t>
      </w:r>
      <w:r>
        <w:rPr>
          <w:rFonts w:ascii="黑体" w:hAnsi="黑体" w:eastAsia="黑体"/>
          <w:b/>
          <w:bCs/>
          <w:sz w:val="28"/>
          <w:szCs w:val="28"/>
          <w:highlight w:val="none"/>
        </w:rPr>
        <w:t>.1</w:t>
      </w:r>
      <w:r>
        <w:rPr>
          <w:rFonts w:hint="eastAsia" w:ascii="黑体" w:hAnsi="黑体" w:eastAsia="黑体"/>
          <w:b/>
          <w:bCs/>
          <w:sz w:val="28"/>
          <w:szCs w:val="28"/>
          <w:highlight w:val="none"/>
          <w:lang w:val="en-US" w:eastAsia="zh-CN"/>
        </w:rPr>
        <w:t xml:space="preserve">  </w:t>
      </w:r>
      <w:bookmarkEnd w:id="34"/>
      <w:bookmarkEnd w:id="35"/>
      <w:r>
        <w:rPr>
          <w:rFonts w:hint="eastAsia" w:ascii="黑体" w:hAnsi="黑体" w:eastAsia="黑体"/>
          <w:b/>
          <w:bCs/>
          <w:sz w:val="28"/>
          <w:szCs w:val="28"/>
          <w:highlight w:val="none"/>
          <w:lang w:val="en-US" w:eastAsia="zh-CN"/>
        </w:rPr>
        <w:t>系统性能要求</w:t>
      </w:r>
      <w:bookmarkEnd w:id="36"/>
      <w:bookmarkEnd w:id="37"/>
      <w:bookmarkEnd w:id="38"/>
      <w:bookmarkEnd w:id="39"/>
    </w:p>
    <w:p w14:paraId="0CAC2697">
      <w:pPr>
        <w:spacing w:line="360" w:lineRule="auto"/>
        <w:outlineLvl w:val="2"/>
        <w:rPr>
          <w:rFonts w:hint="eastAsia" w:ascii="Times New Roman" w:hAnsi="Times New Roman" w:eastAsia="宋体"/>
          <w:sz w:val="24"/>
          <w:szCs w:val="24"/>
          <w:highlight w:val="none"/>
          <w:lang w:val="en-US" w:eastAsia="zh-CN"/>
        </w:rPr>
      </w:pPr>
      <w:bookmarkStart w:id="40" w:name="_Toc155688104"/>
      <w:bookmarkStart w:id="41" w:name="_Toc155082066"/>
      <w:bookmarkStart w:id="42" w:name="_Toc155081571"/>
      <w:bookmarkStart w:id="43" w:name="_Toc155685926"/>
      <w:r>
        <w:rPr>
          <w:rFonts w:ascii="Times New Roman" w:hAnsi="Times New Roman" w:eastAsia="宋体"/>
          <w:b/>
          <w:bCs/>
          <w:sz w:val="24"/>
          <w:szCs w:val="24"/>
          <w:highlight w:val="none"/>
        </w:rPr>
        <w:t>4.1.1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lang w:eastAsia="zh-CN"/>
        </w:rPr>
        <w:t>装饰板系统</w:t>
      </w:r>
      <w:r>
        <w:rPr>
          <w:rFonts w:hint="eastAsia" w:ascii="Times New Roman" w:hAnsi="Times New Roman" w:eastAsia="宋体"/>
          <w:sz w:val="24"/>
          <w:szCs w:val="24"/>
          <w:highlight w:val="none"/>
          <w:lang w:val="en-US" w:eastAsia="zh-CN"/>
        </w:rPr>
        <w:t>的基本构造见表4.1.1。</w:t>
      </w:r>
    </w:p>
    <w:p w14:paraId="3A0E9489">
      <w:pPr>
        <w:pStyle w:val="10"/>
        <w:spacing w:line="360" w:lineRule="auto"/>
        <w:jc w:val="center"/>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 xml:space="preserve">表4.1.1 </w:t>
      </w:r>
      <w:r>
        <w:rPr>
          <w:rFonts w:hint="eastAsia" w:ascii="Times New Roman" w:hAnsi="Times New Roman" w:eastAsia="宋体"/>
          <w:sz w:val="24"/>
          <w:szCs w:val="24"/>
          <w:highlight w:val="none"/>
          <w:lang w:eastAsia="zh-CN"/>
        </w:rPr>
        <w:t>装饰板系统</w:t>
      </w:r>
      <w:r>
        <w:rPr>
          <w:rFonts w:hint="eastAsia" w:ascii="Times New Roman" w:hAnsi="Times New Roman" w:eastAsia="宋体"/>
          <w:sz w:val="24"/>
          <w:szCs w:val="24"/>
          <w:highlight w:val="none"/>
          <w:lang w:val="en-US" w:eastAsia="zh-CN"/>
        </w:rPr>
        <w:t>基本构造</w:t>
      </w:r>
    </w:p>
    <w:tbl>
      <w:tblPr>
        <w:tblStyle w:val="23"/>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3233"/>
        <w:gridCol w:w="3816"/>
      </w:tblGrid>
      <w:tr w14:paraId="2862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55" w:type="dxa"/>
            <w:shd w:val="clear" w:color="auto" w:fill="auto"/>
            <w:vAlign w:val="center"/>
          </w:tcPr>
          <w:p w14:paraId="4E0A5EE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构造层</w:t>
            </w:r>
          </w:p>
        </w:tc>
        <w:tc>
          <w:tcPr>
            <w:tcW w:w="3233" w:type="dxa"/>
            <w:shd w:val="clear" w:color="auto" w:fill="auto"/>
            <w:vAlign w:val="center"/>
          </w:tcPr>
          <w:p w14:paraId="65DEEF3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组成材料</w:t>
            </w:r>
          </w:p>
        </w:tc>
        <w:tc>
          <w:tcPr>
            <w:tcW w:w="3816" w:type="dxa"/>
            <w:shd w:val="clear" w:color="auto" w:fill="auto"/>
            <w:vAlign w:val="center"/>
          </w:tcPr>
          <w:p w14:paraId="452DA4D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18"/>
                <w:szCs w:val="18"/>
                <w:highlight w:val="none"/>
              </w:rPr>
            </w:pPr>
            <w:r>
              <w:rPr>
                <w:rFonts w:hint="eastAsia" w:ascii="宋体" w:hAnsi="宋体" w:eastAsia="宋体" w:cs="宋体"/>
                <w:color w:val="auto"/>
                <w:kern w:val="2"/>
                <w:sz w:val="21"/>
                <w:szCs w:val="21"/>
                <w:highlight w:val="none"/>
                <w:lang w:val="en-US" w:eastAsia="zh-CN" w:bidi="ar"/>
              </w:rPr>
              <w:t>构造示意图</w:t>
            </w:r>
          </w:p>
        </w:tc>
      </w:tr>
      <w:tr w14:paraId="4B78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55" w:type="dxa"/>
            <w:shd w:val="clear" w:color="auto" w:fill="auto"/>
            <w:vAlign w:val="center"/>
          </w:tcPr>
          <w:p w14:paraId="326B752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1 \* GB3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kern w:val="2"/>
                <w:sz w:val="21"/>
                <w:szCs w:val="21"/>
                <w:highlight w:val="none"/>
                <w:lang w:val="en-US" w:eastAsia="zh-CN" w:bidi="ar"/>
              </w:rPr>
              <w:t>①</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基层墙体</w:t>
            </w:r>
          </w:p>
        </w:tc>
        <w:tc>
          <w:tcPr>
            <w:tcW w:w="3233" w:type="dxa"/>
            <w:shd w:val="clear" w:color="auto" w:fill="auto"/>
            <w:vAlign w:val="center"/>
          </w:tcPr>
          <w:p w14:paraId="2FAC961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混凝土或砌体材料墙体</w:t>
            </w:r>
          </w:p>
        </w:tc>
        <w:tc>
          <w:tcPr>
            <w:tcW w:w="3816" w:type="dxa"/>
            <w:vMerge w:val="restart"/>
            <w:shd w:val="clear" w:color="auto" w:fill="auto"/>
            <w:vAlign w:val="center"/>
          </w:tcPr>
          <w:p w14:paraId="54AF8C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r>
              <w:drawing>
                <wp:inline distT="0" distB="0" distL="114300" distR="114300">
                  <wp:extent cx="2280285" cy="1990725"/>
                  <wp:effectExtent l="0" t="0" r="571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2280285" cy="1990725"/>
                          </a:xfrm>
                          <a:prstGeom prst="rect">
                            <a:avLst/>
                          </a:prstGeom>
                          <a:noFill/>
                          <a:ln>
                            <a:noFill/>
                          </a:ln>
                        </pic:spPr>
                      </pic:pic>
                    </a:graphicData>
                  </a:graphic>
                </wp:inline>
              </w:drawing>
            </w:r>
          </w:p>
        </w:tc>
      </w:tr>
      <w:tr w14:paraId="7F05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55" w:type="dxa"/>
            <w:shd w:val="clear" w:color="auto" w:fill="auto"/>
            <w:vAlign w:val="center"/>
          </w:tcPr>
          <w:p w14:paraId="02D1B9B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2 \* GB3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kern w:val="2"/>
                <w:sz w:val="21"/>
                <w:szCs w:val="21"/>
                <w:highlight w:val="none"/>
                <w:lang w:val="en-US" w:eastAsia="zh-CN" w:bidi="ar"/>
              </w:rPr>
              <w:t>②</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粘结层</w:t>
            </w:r>
          </w:p>
        </w:tc>
        <w:tc>
          <w:tcPr>
            <w:tcW w:w="3233" w:type="dxa"/>
            <w:shd w:val="clear" w:color="auto" w:fill="auto"/>
            <w:vAlign w:val="center"/>
          </w:tcPr>
          <w:p w14:paraId="134F420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粘结砂浆</w:t>
            </w:r>
          </w:p>
        </w:tc>
        <w:tc>
          <w:tcPr>
            <w:tcW w:w="3816" w:type="dxa"/>
            <w:vMerge w:val="continue"/>
            <w:shd w:val="clear" w:color="auto" w:fill="auto"/>
            <w:vAlign w:val="center"/>
          </w:tcPr>
          <w:p w14:paraId="435C71A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p>
        </w:tc>
      </w:tr>
      <w:tr w14:paraId="11CF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55" w:type="dxa"/>
            <w:shd w:val="clear" w:color="auto" w:fill="auto"/>
            <w:vAlign w:val="center"/>
          </w:tcPr>
          <w:p w14:paraId="7A6DADC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3 \* GB3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kern w:val="2"/>
                <w:sz w:val="21"/>
                <w:szCs w:val="21"/>
                <w:highlight w:val="none"/>
                <w:lang w:val="en-US" w:eastAsia="zh-CN" w:bidi="ar"/>
              </w:rPr>
              <w:t>③</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保温层</w:t>
            </w:r>
          </w:p>
        </w:tc>
        <w:tc>
          <w:tcPr>
            <w:tcW w:w="3233" w:type="dxa"/>
            <w:shd w:val="clear" w:color="auto" w:fill="auto"/>
            <w:vAlign w:val="center"/>
          </w:tcPr>
          <w:p w14:paraId="410BEAA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保温装饰板</w:t>
            </w:r>
          </w:p>
        </w:tc>
        <w:tc>
          <w:tcPr>
            <w:tcW w:w="3816" w:type="dxa"/>
            <w:vMerge w:val="continue"/>
            <w:shd w:val="clear" w:color="auto" w:fill="auto"/>
            <w:vAlign w:val="center"/>
          </w:tcPr>
          <w:p w14:paraId="2798972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p>
        </w:tc>
      </w:tr>
      <w:tr w14:paraId="2C36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55" w:type="dxa"/>
            <w:shd w:val="clear" w:color="auto" w:fill="auto"/>
            <w:vAlign w:val="center"/>
          </w:tcPr>
          <w:p w14:paraId="1A9C882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4 \* GB3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kern w:val="2"/>
                <w:sz w:val="21"/>
                <w:szCs w:val="21"/>
                <w:highlight w:val="none"/>
                <w:lang w:val="en-US" w:eastAsia="zh-CN" w:bidi="ar"/>
              </w:rPr>
              <w:t>④</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密封</w:t>
            </w:r>
          </w:p>
        </w:tc>
        <w:tc>
          <w:tcPr>
            <w:tcW w:w="3233" w:type="dxa"/>
            <w:shd w:val="clear" w:color="auto" w:fill="auto"/>
            <w:vAlign w:val="center"/>
          </w:tcPr>
          <w:p w14:paraId="349A4AA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密封胶</w:t>
            </w:r>
          </w:p>
        </w:tc>
        <w:tc>
          <w:tcPr>
            <w:tcW w:w="3816" w:type="dxa"/>
            <w:vMerge w:val="continue"/>
            <w:shd w:val="clear" w:color="auto" w:fill="auto"/>
            <w:vAlign w:val="center"/>
          </w:tcPr>
          <w:p w14:paraId="4F7DE60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p>
        </w:tc>
      </w:tr>
      <w:tr w14:paraId="75BD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55" w:type="dxa"/>
            <w:shd w:val="clear" w:color="auto" w:fill="auto"/>
            <w:vAlign w:val="center"/>
          </w:tcPr>
          <w:p w14:paraId="6D8CFDD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 5 \* GB3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kern w:val="2"/>
                <w:sz w:val="21"/>
                <w:szCs w:val="21"/>
                <w:highlight w:val="none"/>
                <w:lang w:val="en-US" w:eastAsia="zh-CN" w:bidi="ar"/>
              </w:rPr>
              <w:t>⑤</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锚固</w:t>
            </w:r>
          </w:p>
        </w:tc>
        <w:tc>
          <w:tcPr>
            <w:tcW w:w="3233" w:type="dxa"/>
            <w:shd w:val="clear" w:color="auto" w:fill="auto"/>
            <w:vAlign w:val="center"/>
          </w:tcPr>
          <w:p w14:paraId="76F4696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锚固件</w:t>
            </w:r>
          </w:p>
        </w:tc>
        <w:tc>
          <w:tcPr>
            <w:tcW w:w="3816" w:type="dxa"/>
            <w:vMerge w:val="continue"/>
            <w:shd w:val="clear" w:color="auto" w:fill="auto"/>
            <w:vAlign w:val="center"/>
          </w:tcPr>
          <w:p w14:paraId="49D5B09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highlight w:val="none"/>
              </w:rPr>
            </w:pPr>
          </w:p>
        </w:tc>
      </w:tr>
    </w:tbl>
    <w:p w14:paraId="006F462B">
      <w:pPr>
        <w:spacing w:line="360" w:lineRule="auto"/>
        <w:outlineLvl w:val="2"/>
        <w:rPr>
          <w:rFonts w:hint="eastAsia" w:ascii="Times New Roman" w:hAnsi="Times New Roman" w:eastAsia="宋体"/>
          <w:sz w:val="24"/>
          <w:szCs w:val="24"/>
          <w:highlight w:val="none"/>
          <w:lang w:val="en-US" w:eastAsia="zh-CN"/>
        </w:rPr>
      </w:pPr>
      <w:r>
        <w:rPr>
          <w:rFonts w:ascii="Times New Roman" w:hAnsi="Times New Roman" w:eastAsia="宋体"/>
          <w:b/>
          <w:bCs/>
          <w:sz w:val="24"/>
          <w:szCs w:val="24"/>
          <w:highlight w:val="none"/>
        </w:rPr>
        <w:t>4.1.</w:t>
      </w: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w:t>
      </w:r>
      <w:bookmarkEnd w:id="40"/>
      <w:bookmarkEnd w:id="41"/>
      <w:bookmarkEnd w:id="42"/>
      <w:bookmarkEnd w:id="43"/>
      <w:r>
        <w:rPr>
          <w:rFonts w:hint="eastAsia" w:ascii="Times New Roman" w:hAnsi="Times New Roman" w:eastAsia="宋体"/>
          <w:sz w:val="24"/>
          <w:szCs w:val="24"/>
          <w:highlight w:val="none"/>
          <w:lang w:eastAsia="zh-CN"/>
        </w:rPr>
        <w:t>装饰板系统</w:t>
      </w:r>
      <w:r>
        <w:rPr>
          <w:rFonts w:hint="eastAsia" w:ascii="Times New Roman" w:hAnsi="Times New Roman" w:eastAsia="宋体"/>
          <w:sz w:val="24"/>
          <w:szCs w:val="24"/>
          <w:highlight w:val="none"/>
          <w:lang w:val="en-US" w:eastAsia="zh-CN"/>
        </w:rPr>
        <w:t>的主要性能指标应符合表4.1.1的规定。</w:t>
      </w:r>
    </w:p>
    <w:p w14:paraId="4A9EB62B">
      <w:pPr>
        <w:pStyle w:val="10"/>
        <w:spacing w:line="360" w:lineRule="auto"/>
        <w:jc w:val="center"/>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 xml:space="preserve">表4.1.2 </w:t>
      </w:r>
      <w:r>
        <w:rPr>
          <w:rFonts w:hint="eastAsia" w:ascii="Times New Roman" w:hAnsi="Times New Roman" w:eastAsia="宋体"/>
          <w:sz w:val="24"/>
          <w:szCs w:val="24"/>
          <w:highlight w:val="none"/>
          <w:lang w:eastAsia="zh-CN"/>
        </w:rPr>
        <w:t>装饰板系统</w:t>
      </w:r>
      <w:r>
        <w:rPr>
          <w:rFonts w:hint="eastAsia" w:ascii="Times New Roman" w:hAnsi="Times New Roman" w:eastAsia="宋体"/>
          <w:sz w:val="24"/>
          <w:szCs w:val="24"/>
          <w:highlight w:val="none"/>
          <w:lang w:val="en-US" w:eastAsia="zh-CN"/>
        </w:rPr>
        <w:t>主要</w:t>
      </w:r>
      <w:r>
        <w:rPr>
          <w:rFonts w:hint="eastAsia" w:ascii="Times New Roman" w:hAnsi="Times New Roman" w:eastAsia="宋体" w:cstheme="minorBidi"/>
          <w:kern w:val="2"/>
          <w:sz w:val="24"/>
          <w:szCs w:val="24"/>
          <w:highlight w:val="none"/>
          <w:lang w:val="en-US" w:eastAsia="zh-CN" w:bidi="ar-SA"/>
        </w:rPr>
        <w:t>性能要求</w:t>
      </w:r>
    </w:p>
    <w:tbl>
      <w:tblPr>
        <w:tblStyle w:val="2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995"/>
        <w:gridCol w:w="2031"/>
        <w:gridCol w:w="2032"/>
        <w:gridCol w:w="1394"/>
      </w:tblGrid>
      <w:tr w14:paraId="26A7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3047" w:type="dxa"/>
            <w:gridSpan w:val="2"/>
            <w:vMerge w:val="restart"/>
            <w:vAlign w:val="center"/>
          </w:tcPr>
          <w:p w14:paraId="19A87EDD">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检验项目</w:t>
            </w:r>
          </w:p>
        </w:tc>
        <w:tc>
          <w:tcPr>
            <w:tcW w:w="4063" w:type="dxa"/>
            <w:gridSpan w:val="2"/>
            <w:vAlign w:val="center"/>
          </w:tcPr>
          <w:p w14:paraId="6A26905D">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性能要求</w:t>
            </w:r>
          </w:p>
        </w:tc>
        <w:tc>
          <w:tcPr>
            <w:tcW w:w="1394" w:type="dxa"/>
            <w:vMerge w:val="restart"/>
            <w:vAlign w:val="center"/>
          </w:tcPr>
          <w:p w14:paraId="329726B9">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试验方法</w:t>
            </w:r>
          </w:p>
        </w:tc>
      </w:tr>
      <w:tr w14:paraId="4582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047" w:type="dxa"/>
            <w:gridSpan w:val="2"/>
            <w:vMerge w:val="continue"/>
            <w:vAlign w:val="center"/>
          </w:tcPr>
          <w:p w14:paraId="7A329292">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bidi="ar"/>
              </w:rPr>
            </w:pPr>
          </w:p>
        </w:tc>
        <w:tc>
          <w:tcPr>
            <w:tcW w:w="2031" w:type="dxa"/>
            <w:vAlign w:val="center"/>
          </w:tcPr>
          <w:p w14:paraId="2E4BDF9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bidi="ar"/>
              </w:rPr>
            </w:pPr>
            <w:r>
              <w:rPr>
                <w:rFonts w:hint="eastAsia" w:hAnsi="宋体" w:eastAsia="宋体" w:cs="宋体"/>
                <w:color w:val="auto"/>
                <w:sz w:val="21"/>
                <w:szCs w:val="21"/>
                <w:highlight w:val="none"/>
                <w:lang w:val="en-US" w:eastAsia="zh-CN" w:bidi="ar"/>
              </w:rPr>
              <w:t>A</w:t>
            </w:r>
            <w:r>
              <w:rPr>
                <w:rFonts w:hint="eastAsia" w:ascii="宋体" w:hAnsi="宋体" w:eastAsia="宋体" w:cs="宋体"/>
                <w:color w:val="auto"/>
                <w:sz w:val="21"/>
                <w:szCs w:val="21"/>
                <w:highlight w:val="none"/>
                <w:lang w:bidi="ar"/>
              </w:rPr>
              <w:t>型</w:t>
            </w:r>
          </w:p>
        </w:tc>
        <w:tc>
          <w:tcPr>
            <w:tcW w:w="2032" w:type="dxa"/>
            <w:vAlign w:val="center"/>
          </w:tcPr>
          <w:p w14:paraId="405AC565">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bidi="ar"/>
              </w:rPr>
            </w:pPr>
            <w:r>
              <w:rPr>
                <w:rFonts w:hint="eastAsia" w:hAnsi="宋体" w:eastAsia="宋体" w:cs="宋体"/>
                <w:color w:val="auto"/>
                <w:sz w:val="21"/>
                <w:szCs w:val="21"/>
                <w:highlight w:val="none"/>
                <w:lang w:val="en-US" w:eastAsia="zh-CN" w:bidi="ar"/>
              </w:rPr>
              <w:t>B</w:t>
            </w:r>
            <w:r>
              <w:rPr>
                <w:rFonts w:hint="eastAsia" w:ascii="宋体" w:hAnsi="宋体" w:eastAsia="宋体" w:cs="宋体"/>
                <w:color w:val="auto"/>
                <w:sz w:val="21"/>
                <w:szCs w:val="21"/>
                <w:highlight w:val="none"/>
                <w:lang w:bidi="ar"/>
              </w:rPr>
              <w:t>型</w:t>
            </w:r>
          </w:p>
        </w:tc>
        <w:tc>
          <w:tcPr>
            <w:tcW w:w="1394" w:type="dxa"/>
            <w:vMerge w:val="continue"/>
            <w:vAlign w:val="center"/>
          </w:tcPr>
          <w:p w14:paraId="375F4BB4">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bidi="ar"/>
              </w:rPr>
            </w:pPr>
          </w:p>
        </w:tc>
      </w:tr>
      <w:tr w14:paraId="737E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52" w:type="dxa"/>
            <w:vMerge w:val="restart"/>
            <w:vAlign w:val="center"/>
          </w:tcPr>
          <w:p w14:paraId="590E9FF4">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耐候性</w:t>
            </w:r>
          </w:p>
        </w:tc>
        <w:tc>
          <w:tcPr>
            <w:tcW w:w="1995" w:type="dxa"/>
            <w:vAlign w:val="center"/>
          </w:tcPr>
          <w:p w14:paraId="5CBBDB23">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外观</w:t>
            </w:r>
          </w:p>
        </w:tc>
        <w:tc>
          <w:tcPr>
            <w:tcW w:w="4063" w:type="dxa"/>
            <w:gridSpan w:val="2"/>
            <w:vAlign w:val="center"/>
          </w:tcPr>
          <w:p w14:paraId="09C4EC4B">
            <w:pPr>
              <w:pStyle w:val="10"/>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经耐候性试验后，不得出现空鼓、剥落或脱落、开裂等破坏，不得产生裂缝出现渗水</w:t>
            </w:r>
          </w:p>
        </w:tc>
        <w:tc>
          <w:tcPr>
            <w:tcW w:w="1394" w:type="dxa"/>
            <w:vMerge w:val="restart"/>
            <w:vAlign w:val="center"/>
          </w:tcPr>
          <w:p w14:paraId="0C00F585">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JG</w:t>
            </w:r>
            <w:r>
              <w:rPr>
                <w:rFonts w:hint="eastAsia" w:hAnsi="宋体" w:eastAsia="宋体" w:cs="宋体"/>
                <w:color w:val="auto"/>
                <w:sz w:val="21"/>
                <w:szCs w:val="21"/>
                <w:highlight w:val="none"/>
                <w:lang w:val="en-US" w:eastAsia="zh-CN" w:bidi="ar"/>
              </w:rPr>
              <w:t>/T 287</w:t>
            </w:r>
          </w:p>
        </w:tc>
      </w:tr>
      <w:tr w14:paraId="38AF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2" w:type="dxa"/>
            <w:vMerge w:val="continue"/>
            <w:vAlign w:val="center"/>
          </w:tcPr>
          <w:p w14:paraId="5A52E41F">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bidi="ar"/>
              </w:rPr>
            </w:pPr>
          </w:p>
        </w:tc>
        <w:tc>
          <w:tcPr>
            <w:tcW w:w="1995" w:type="dxa"/>
            <w:vAlign w:val="center"/>
          </w:tcPr>
          <w:p w14:paraId="36578163">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面板与保温材料拉伸粘结强度</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MPa</w:t>
            </w:r>
          </w:p>
        </w:tc>
        <w:tc>
          <w:tcPr>
            <w:tcW w:w="2031" w:type="dxa"/>
            <w:vAlign w:val="center"/>
          </w:tcPr>
          <w:p w14:paraId="42FE7131">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bidi="ar"/>
              </w:rPr>
              <w:t>≥0.</w:t>
            </w:r>
            <w:r>
              <w:rPr>
                <w:rFonts w:hint="eastAsia" w:ascii="宋体" w:hAnsi="宋体" w:eastAsia="宋体" w:cs="宋体"/>
                <w:color w:val="auto"/>
                <w:sz w:val="21"/>
                <w:szCs w:val="21"/>
                <w:highlight w:val="none"/>
                <w:lang w:val="en-US" w:eastAsia="zh-CN" w:bidi="ar"/>
              </w:rPr>
              <w:t>10</w:t>
            </w:r>
          </w:p>
        </w:tc>
        <w:tc>
          <w:tcPr>
            <w:tcW w:w="2032" w:type="dxa"/>
            <w:vAlign w:val="center"/>
          </w:tcPr>
          <w:p w14:paraId="06D2D1E6">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≥0.</w:t>
            </w:r>
            <w:r>
              <w:rPr>
                <w:rFonts w:hint="eastAsia" w:ascii="宋体" w:hAnsi="宋体" w:eastAsia="宋体" w:cs="宋体"/>
                <w:color w:val="auto"/>
                <w:sz w:val="21"/>
                <w:szCs w:val="21"/>
                <w:highlight w:val="none"/>
                <w:lang w:val="en-US" w:eastAsia="zh-CN" w:bidi="ar"/>
              </w:rPr>
              <w:t>1</w:t>
            </w:r>
            <w:r>
              <w:rPr>
                <w:rFonts w:hint="eastAsia" w:hAnsi="宋体" w:eastAsia="宋体" w:cs="宋体"/>
                <w:color w:val="auto"/>
                <w:sz w:val="21"/>
                <w:szCs w:val="21"/>
                <w:highlight w:val="none"/>
                <w:lang w:val="en-US" w:eastAsia="zh-CN" w:bidi="ar"/>
              </w:rPr>
              <w:t>2</w:t>
            </w:r>
          </w:p>
        </w:tc>
        <w:tc>
          <w:tcPr>
            <w:tcW w:w="1394" w:type="dxa"/>
            <w:vMerge w:val="continue"/>
            <w:vAlign w:val="center"/>
          </w:tcPr>
          <w:p w14:paraId="5A069892">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p>
        </w:tc>
      </w:tr>
      <w:tr w14:paraId="1E53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47" w:type="dxa"/>
            <w:gridSpan w:val="2"/>
            <w:vAlign w:val="center"/>
          </w:tcPr>
          <w:p w14:paraId="382FBF4C">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拉伸粘接强度,MPa</w:t>
            </w:r>
          </w:p>
        </w:tc>
        <w:tc>
          <w:tcPr>
            <w:tcW w:w="2031" w:type="dxa"/>
            <w:vAlign w:val="center"/>
          </w:tcPr>
          <w:p w14:paraId="1AF517B3">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≥0.10，且破坏发生在</w:t>
            </w:r>
            <w:r>
              <w:rPr>
                <w:rFonts w:hint="eastAsia" w:hAnsi="宋体" w:eastAsia="宋体" w:cs="宋体"/>
                <w:color w:val="auto"/>
                <w:sz w:val="21"/>
                <w:szCs w:val="21"/>
                <w:highlight w:val="none"/>
                <w:lang w:val="en-US" w:eastAsia="zh-CN" w:bidi="ar"/>
              </w:rPr>
              <w:t>保温材料</w:t>
            </w:r>
            <w:r>
              <w:rPr>
                <w:rFonts w:hint="eastAsia" w:ascii="宋体" w:hAnsi="宋体" w:eastAsia="宋体" w:cs="宋体"/>
                <w:color w:val="auto"/>
                <w:sz w:val="21"/>
                <w:szCs w:val="21"/>
                <w:highlight w:val="none"/>
                <w:lang w:bidi="ar"/>
              </w:rPr>
              <w:t>中</w:t>
            </w:r>
          </w:p>
        </w:tc>
        <w:tc>
          <w:tcPr>
            <w:tcW w:w="2032" w:type="dxa"/>
            <w:vAlign w:val="center"/>
          </w:tcPr>
          <w:p w14:paraId="7B7436A2">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≥0.</w:t>
            </w:r>
            <w:r>
              <w:rPr>
                <w:rFonts w:hint="eastAsia" w:hAnsi="宋体" w:eastAsia="宋体" w:cs="宋体"/>
                <w:color w:val="auto"/>
                <w:sz w:val="21"/>
                <w:szCs w:val="21"/>
                <w:highlight w:val="none"/>
                <w:lang w:val="en-US" w:eastAsia="zh-CN" w:bidi="ar"/>
              </w:rPr>
              <w:t>12</w:t>
            </w:r>
            <w:r>
              <w:rPr>
                <w:rFonts w:hint="eastAsia" w:ascii="宋体" w:hAnsi="宋体" w:eastAsia="宋体" w:cs="宋体"/>
                <w:color w:val="auto"/>
                <w:sz w:val="21"/>
                <w:szCs w:val="21"/>
                <w:highlight w:val="none"/>
                <w:lang w:bidi="ar"/>
              </w:rPr>
              <w:t>，且破坏发生在</w:t>
            </w:r>
            <w:r>
              <w:rPr>
                <w:rFonts w:hint="eastAsia" w:hAnsi="宋体" w:eastAsia="宋体" w:cs="宋体"/>
                <w:color w:val="auto"/>
                <w:sz w:val="21"/>
                <w:szCs w:val="21"/>
                <w:highlight w:val="none"/>
                <w:lang w:val="en-US" w:eastAsia="zh-CN" w:bidi="ar"/>
              </w:rPr>
              <w:t>保温材料</w:t>
            </w:r>
            <w:r>
              <w:rPr>
                <w:rFonts w:hint="eastAsia" w:ascii="宋体" w:hAnsi="宋体" w:eastAsia="宋体" w:cs="宋体"/>
                <w:color w:val="auto"/>
                <w:sz w:val="21"/>
                <w:szCs w:val="21"/>
                <w:highlight w:val="none"/>
                <w:lang w:bidi="ar"/>
              </w:rPr>
              <w:t>中</w:t>
            </w:r>
          </w:p>
        </w:tc>
        <w:tc>
          <w:tcPr>
            <w:tcW w:w="1394" w:type="dxa"/>
            <w:vMerge w:val="continue"/>
            <w:vAlign w:val="center"/>
          </w:tcPr>
          <w:p w14:paraId="079E2213">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p>
        </w:tc>
      </w:tr>
      <w:tr w14:paraId="5C21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47" w:type="dxa"/>
            <w:gridSpan w:val="2"/>
            <w:vAlign w:val="center"/>
          </w:tcPr>
          <w:p w14:paraId="506AAE0A">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单点锚固力，kN</w:t>
            </w:r>
          </w:p>
        </w:tc>
        <w:tc>
          <w:tcPr>
            <w:tcW w:w="2031" w:type="dxa"/>
            <w:vAlign w:val="center"/>
          </w:tcPr>
          <w:p w14:paraId="4A329525">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≥0.</w:t>
            </w:r>
            <w:r>
              <w:rPr>
                <w:rFonts w:hint="eastAsia"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val="en-US" w:eastAsia="zh-CN" w:bidi="ar"/>
              </w:rPr>
              <w:t>0</w:t>
            </w:r>
          </w:p>
        </w:tc>
        <w:tc>
          <w:tcPr>
            <w:tcW w:w="2032" w:type="dxa"/>
            <w:vAlign w:val="center"/>
          </w:tcPr>
          <w:p w14:paraId="595D79C7">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≥0.</w:t>
            </w:r>
            <w:r>
              <w:rPr>
                <w:rFonts w:hint="eastAsia"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val="en-US" w:eastAsia="zh-CN" w:bidi="ar"/>
              </w:rPr>
              <w:t>0</w:t>
            </w:r>
          </w:p>
        </w:tc>
        <w:tc>
          <w:tcPr>
            <w:tcW w:w="1394" w:type="dxa"/>
            <w:vMerge w:val="continue"/>
            <w:vAlign w:val="center"/>
          </w:tcPr>
          <w:p w14:paraId="6A14CA9D">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p>
        </w:tc>
      </w:tr>
      <w:tr w14:paraId="56D4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47" w:type="dxa"/>
            <w:gridSpan w:val="2"/>
            <w:vAlign w:val="center"/>
          </w:tcPr>
          <w:p w14:paraId="3F599367">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水蒸气透过湿流密度</w:t>
            </w:r>
            <w:r>
              <w:rPr>
                <w:rFonts w:hint="eastAsia" w:hAnsi="宋体" w:eastAsia="宋体" w:cs="宋体"/>
                <w:color w:val="auto"/>
                <w:sz w:val="21"/>
                <w:szCs w:val="21"/>
                <w:highlight w:val="none"/>
                <w:lang w:val="en-US" w:eastAsia="zh-CN" w:bidi="ar"/>
              </w:rPr>
              <w:t>，</w:t>
            </w:r>
          </w:p>
          <w:p w14:paraId="1D754D45">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g/(m</w:t>
            </w:r>
            <w:r>
              <w:rPr>
                <w:rFonts w:hint="eastAsia" w:hAnsi="宋体" w:eastAsia="宋体" w:cs="宋体"/>
                <w:color w:val="auto"/>
                <w:sz w:val="21"/>
                <w:szCs w:val="21"/>
                <w:highlight w:val="none"/>
                <w:vertAlign w:val="superscript"/>
                <w:lang w:val="en-US" w:eastAsia="zh-CN" w:bidi="ar"/>
              </w:rPr>
              <w:t>2</w:t>
            </w:r>
            <w:r>
              <w:rPr>
                <w:rFonts w:hint="eastAsia" w:hAnsi="宋体" w:eastAsia="宋体" w:cs="宋体"/>
                <w:color w:val="auto"/>
                <w:sz w:val="21"/>
                <w:szCs w:val="21"/>
                <w:highlight w:val="none"/>
                <w:lang w:val="en-US" w:eastAsia="zh-CN" w:bidi="ar"/>
              </w:rPr>
              <w:t>·h)</w:t>
            </w:r>
          </w:p>
        </w:tc>
        <w:tc>
          <w:tcPr>
            <w:tcW w:w="2031" w:type="dxa"/>
            <w:vAlign w:val="center"/>
          </w:tcPr>
          <w:p w14:paraId="4800F76E">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eastAsia="zh-CN" w:bidi="ar"/>
              </w:rPr>
            </w:pPr>
            <w:r>
              <w:rPr>
                <w:rFonts w:hint="eastAsia" w:hAnsi="宋体" w:eastAsia="宋体" w:cs="宋体"/>
                <w:color w:val="auto"/>
                <w:sz w:val="21"/>
                <w:szCs w:val="21"/>
                <w:highlight w:val="none"/>
                <w:lang w:eastAsia="zh-CN" w:bidi="ar"/>
              </w:rPr>
              <w:t>——</w:t>
            </w:r>
          </w:p>
        </w:tc>
        <w:tc>
          <w:tcPr>
            <w:tcW w:w="2032" w:type="dxa"/>
            <w:vAlign w:val="center"/>
          </w:tcPr>
          <w:p w14:paraId="15D8B3C2">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防护层渗透量大于保温层透过量</w:t>
            </w:r>
          </w:p>
        </w:tc>
        <w:tc>
          <w:tcPr>
            <w:tcW w:w="1394" w:type="dxa"/>
            <w:vMerge w:val="continue"/>
            <w:vAlign w:val="center"/>
          </w:tcPr>
          <w:p w14:paraId="73DAD4AC">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p>
        </w:tc>
      </w:tr>
      <w:tr w14:paraId="726F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47" w:type="dxa"/>
            <w:gridSpan w:val="2"/>
            <w:vAlign w:val="center"/>
          </w:tcPr>
          <w:p w14:paraId="2749CB81">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吸水量，g/m²</w:t>
            </w:r>
          </w:p>
        </w:tc>
        <w:tc>
          <w:tcPr>
            <w:tcW w:w="4063" w:type="dxa"/>
            <w:gridSpan w:val="2"/>
            <w:vAlign w:val="center"/>
          </w:tcPr>
          <w:p w14:paraId="6924137D">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≤500</w:t>
            </w:r>
          </w:p>
        </w:tc>
        <w:tc>
          <w:tcPr>
            <w:tcW w:w="1394" w:type="dxa"/>
            <w:vMerge w:val="continue"/>
            <w:vAlign w:val="center"/>
          </w:tcPr>
          <w:p w14:paraId="315C2A13">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p>
        </w:tc>
      </w:tr>
      <w:tr w14:paraId="51FB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47" w:type="dxa"/>
            <w:gridSpan w:val="2"/>
            <w:shd w:val="clear" w:color="auto" w:fill="auto"/>
            <w:vAlign w:val="center"/>
          </w:tcPr>
          <w:p w14:paraId="2DCF39DB">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bidi="ar"/>
              </w:rPr>
              <w:t>热阻</w:t>
            </w:r>
          </w:p>
        </w:tc>
        <w:tc>
          <w:tcPr>
            <w:tcW w:w="4063" w:type="dxa"/>
            <w:gridSpan w:val="2"/>
            <w:shd w:val="clear" w:color="auto" w:fill="auto"/>
            <w:vAlign w:val="center"/>
          </w:tcPr>
          <w:p w14:paraId="6451A06C">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bidi="ar"/>
              </w:rPr>
              <w:t>符合设计要求</w:t>
            </w:r>
          </w:p>
        </w:tc>
        <w:tc>
          <w:tcPr>
            <w:tcW w:w="1394" w:type="dxa"/>
            <w:vMerge w:val="continue"/>
            <w:vAlign w:val="center"/>
          </w:tcPr>
          <w:p w14:paraId="0DAA43CA">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p>
        </w:tc>
      </w:tr>
      <w:tr w14:paraId="0979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47" w:type="dxa"/>
            <w:gridSpan w:val="2"/>
            <w:vAlign w:val="center"/>
          </w:tcPr>
          <w:p w14:paraId="73BD01CB">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抗风荷载性能</w:t>
            </w:r>
          </w:p>
        </w:tc>
        <w:tc>
          <w:tcPr>
            <w:tcW w:w="4063" w:type="dxa"/>
            <w:gridSpan w:val="2"/>
            <w:vAlign w:val="center"/>
          </w:tcPr>
          <w:p w14:paraId="796330AA">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符合设计要求</w:t>
            </w:r>
          </w:p>
        </w:tc>
        <w:tc>
          <w:tcPr>
            <w:tcW w:w="1394" w:type="dxa"/>
            <w:vAlign w:val="center"/>
          </w:tcPr>
          <w:p w14:paraId="4053A046">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shd w:val="clear"/>
                <w:lang w:val="en-US" w:eastAsia="zh-CN"/>
              </w:rPr>
              <w:t>GB/T 36585</w:t>
            </w:r>
          </w:p>
        </w:tc>
      </w:tr>
    </w:tbl>
    <w:p w14:paraId="714B63FB">
      <w:pPr>
        <w:spacing w:line="360" w:lineRule="auto"/>
        <w:outlineLvl w:val="2"/>
        <w:rPr>
          <w:rFonts w:hint="default" w:ascii="Times New Roman" w:hAnsi="Times New Roman" w:eastAsia="宋体"/>
          <w:sz w:val="24"/>
          <w:szCs w:val="24"/>
          <w:highlight w:val="none"/>
          <w:lang w:val="en-US" w:eastAsia="zh-CN"/>
        </w:rPr>
      </w:pPr>
    </w:p>
    <w:p w14:paraId="69A1EEA7">
      <w:pPr>
        <w:pStyle w:val="28"/>
        <w:ind w:left="369" w:firstLine="0" w:firstLineChars="0"/>
        <w:jc w:val="center"/>
        <w:outlineLvl w:val="1"/>
        <w:rPr>
          <w:rFonts w:hint="eastAsia" w:ascii="黑体" w:hAnsi="黑体" w:eastAsia="黑体"/>
          <w:b/>
          <w:bCs/>
          <w:sz w:val="28"/>
          <w:szCs w:val="28"/>
          <w:highlight w:val="none"/>
          <w:lang w:eastAsia="zh-CN"/>
        </w:rPr>
      </w:pPr>
      <w:bookmarkStart w:id="44" w:name="_Toc19376"/>
      <w:bookmarkStart w:id="45" w:name="_Toc12581"/>
      <w:bookmarkStart w:id="46" w:name="_Toc23269"/>
      <w:bookmarkStart w:id="47" w:name="_Toc8871"/>
      <w:r>
        <w:rPr>
          <w:rFonts w:hint="eastAsia" w:ascii="黑体" w:hAnsi="黑体" w:eastAsia="黑体"/>
          <w:b/>
          <w:bCs/>
          <w:sz w:val="28"/>
          <w:szCs w:val="28"/>
          <w:highlight w:val="none"/>
        </w:rPr>
        <w:t>4</w:t>
      </w:r>
      <w:r>
        <w:rPr>
          <w:rFonts w:ascii="黑体" w:hAnsi="黑体" w:eastAsia="黑体"/>
          <w:b/>
          <w:bCs/>
          <w:sz w:val="28"/>
          <w:szCs w:val="28"/>
          <w:highlight w:val="none"/>
        </w:rPr>
        <w:t>.</w:t>
      </w:r>
      <w:r>
        <w:rPr>
          <w:rFonts w:hint="eastAsia" w:ascii="黑体" w:hAnsi="黑体" w:eastAsia="黑体"/>
          <w:b/>
          <w:bCs/>
          <w:sz w:val="28"/>
          <w:szCs w:val="28"/>
          <w:highlight w:val="none"/>
          <w:lang w:val="en-US" w:eastAsia="zh-CN"/>
        </w:rPr>
        <w:t>2  组成材料性能要求</w:t>
      </w:r>
      <w:bookmarkEnd w:id="44"/>
      <w:bookmarkEnd w:id="45"/>
      <w:bookmarkEnd w:id="46"/>
      <w:bookmarkEnd w:id="47"/>
    </w:p>
    <w:p w14:paraId="37387206">
      <w:pPr>
        <w:spacing w:line="360" w:lineRule="auto"/>
        <w:outlineLvl w:val="2"/>
        <w:rPr>
          <w:rFonts w:hint="eastAsia" w:ascii="宋体" w:hAnsi="宋体" w:eastAsia="宋体" w:cs="宋体"/>
          <w:sz w:val="24"/>
          <w:szCs w:val="24"/>
          <w:highlight w:val="none"/>
          <w:lang w:val="en-US" w:eastAsia="zh-CN"/>
        </w:rPr>
      </w:pPr>
      <w:r>
        <w:rPr>
          <w:rFonts w:ascii="Times New Roman" w:hAnsi="Times New Roman" w:eastAsia="宋体"/>
          <w:b/>
          <w:bCs/>
          <w:sz w:val="24"/>
          <w:szCs w:val="24"/>
          <w:highlight w:val="none"/>
        </w:rPr>
        <w:t>4.</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.1</w:t>
      </w:r>
      <w:r>
        <w:rPr>
          <w:rFonts w:hint="eastAsia" w:ascii="宋体" w:hAnsi="宋体" w:eastAsia="宋体" w:cs="宋体"/>
          <w:sz w:val="24"/>
          <w:szCs w:val="24"/>
          <w:highlight w:val="none"/>
          <w:lang w:val="en-US" w:eastAsia="zh-CN"/>
        </w:rPr>
        <w:t xml:space="preserve">  保温装饰板按面板类型分为A型、B型，其中采用金属面板的为A型，采用无机非金属面板的为B型。</w:t>
      </w:r>
    </w:p>
    <w:p w14:paraId="2701D2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A型：单位面积质量不大于20kg/m</w:t>
      </w:r>
      <w:r>
        <w:rPr>
          <w:rFonts w:hint="eastAsia" w:ascii="宋体" w:hAnsi="宋体" w:eastAsia="宋体" w:cs="宋体"/>
          <w:sz w:val="24"/>
          <w:szCs w:val="24"/>
          <w:highlight w:val="none"/>
          <w:vertAlign w:val="superscript"/>
          <w:lang w:val="en-US" w:eastAsia="zh-CN"/>
        </w:rPr>
        <w:t>2</w:t>
      </w:r>
      <w:r>
        <w:rPr>
          <w:rFonts w:hint="eastAsia" w:ascii="宋体" w:hAnsi="宋体" w:eastAsia="宋体" w:cs="宋体"/>
          <w:sz w:val="24"/>
          <w:szCs w:val="24"/>
          <w:highlight w:val="none"/>
          <w:lang w:val="en-US" w:eastAsia="zh-CN"/>
        </w:rPr>
        <w:t>。</w:t>
      </w:r>
    </w:p>
    <w:p w14:paraId="48AA42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B型：二层及以上部位，单位面积质量20kg/m</w:t>
      </w:r>
      <w:r>
        <w:rPr>
          <w:rFonts w:hint="eastAsia" w:ascii="宋体" w:hAnsi="宋体" w:eastAsia="宋体" w:cs="宋体"/>
          <w:sz w:val="24"/>
          <w:szCs w:val="24"/>
          <w:highlight w:val="none"/>
          <w:vertAlign w:val="superscript"/>
          <w:lang w:val="en-US" w:eastAsia="zh-CN"/>
        </w:rPr>
        <w:t>2</w:t>
      </w:r>
      <w:r>
        <w:rPr>
          <w:rFonts w:hint="eastAsia" w:ascii="宋体" w:hAnsi="宋体" w:eastAsia="宋体" w:cs="宋体"/>
          <w:sz w:val="24"/>
          <w:szCs w:val="24"/>
          <w:highlight w:val="none"/>
          <w:lang w:val="en-US" w:eastAsia="zh-CN"/>
        </w:rPr>
        <w:t>～30kg/m</w:t>
      </w:r>
      <w:r>
        <w:rPr>
          <w:rFonts w:hint="eastAsia" w:ascii="宋体" w:hAnsi="宋体" w:eastAsia="宋体" w:cs="宋体"/>
          <w:sz w:val="24"/>
          <w:szCs w:val="24"/>
          <w:highlight w:val="none"/>
          <w:vertAlign w:val="superscript"/>
          <w:lang w:val="en-US" w:eastAsia="zh-CN"/>
        </w:rPr>
        <w:t>2</w:t>
      </w:r>
      <w:r>
        <w:rPr>
          <w:rFonts w:hint="eastAsia" w:ascii="宋体" w:hAnsi="宋体" w:eastAsia="宋体" w:cs="宋体"/>
          <w:sz w:val="24"/>
          <w:szCs w:val="24"/>
          <w:highlight w:val="none"/>
          <w:lang w:val="en-US" w:eastAsia="zh-CN"/>
        </w:rPr>
        <w:t>；首层部位，单位面积质量不大于45kg/m</w:t>
      </w:r>
      <w:r>
        <w:rPr>
          <w:rFonts w:hint="eastAsia" w:ascii="宋体" w:hAnsi="宋体" w:eastAsia="宋体" w:cs="宋体"/>
          <w:sz w:val="24"/>
          <w:szCs w:val="24"/>
          <w:highlight w:val="none"/>
          <w:vertAlign w:val="superscript"/>
          <w:lang w:val="en-US" w:eastAsia="zh-CN"/>
        </w:rPr>
        <w:t>2</w:t>
      </w:r>
      <w:r>
        <w:rPr>
          <w:rFonts w:hint="eastAsia" w:ascii="宋体" w:hAnsi="宋体" w:eastAsia="宋体" w:cs="宋体"/>
          <w:sz w:val="24"/>
          <w:szCs w:val="24"/>
          <w:highlight w:val="none"/>
          <w:lang w:val="en-US" w:eastAsia="zh-CN"/>
        </w:rPr>
        <w:t>。</w:t>
      </w:r>
    </w:p>
    <w:p w14:paraId="62D17A59">
      <w:pPr>
        <w:spacing w:line="360" w:lineRule="auto"/>
        <w:outlineLvl w:val="2"/>
        <w:rPr>
          <w:rFonts w:hint="eastAsia" w:ascii="宋体" w:hAnsi="宋体" w:eastAsia="宋体" w:cs="宋体"/>
          <w:sz w:val="24"/>
          <w:szCs w:val="24"/>
          <w:highlight w:val="none"/>
          <w:lang w:val="en-US" w:eastAsia="zh-CN"/>
        </w:rPr>
      </w:pPr>
      <w:r>
        <w:rPr>
          <w:rFonts w:ascii="Times New Roman" w:hAnsi="Times New Roman" w:eastAsia="宋体"/>
          <w:b/>
          <w:bCs/>
          <w:sz w:val="24"/>
          <w:szCs w:val="24"/>
          <w:highlight w:val="none"/>
        </w:rPr>
        <w:t>4.</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保温装饰板的主要性能应符合表4.2.2的规定。</w:t>
      </w:r>
    </w:p>
    <w:p w14:paraId="74B7EA79">
      <w:pPr>
        <w:spacing w:line="360" w:lineRule="auto"/>
        <w:jc w:val="center"/>
        <w:outlineLvl w:val="2"/>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 4.2.2  保温装饰板主要性能</w:t>
      </w:r>
    </w:p>
    <w:tbl>
      <w:tblPr>
        <w:tblStyle w:val="2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555"/>
        <w:gridCol w:w="4"/>
        <w:gridCol w:w="2196"/>
        <w:gridCol w:w="2221"/>
        <w:gridCol w:w="1327"/>
      </w:tblGrid>
      <w:tr w14:paraId="566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56" w:type="dxa"/>
            <w:gridSpan w:val="2"/>
            <w:vMerge w:val="restart"/>
            <w:tcBorders>
              <w:top w:val="single" w:color="000000" w:sz="8" w:space="0"/>
              <w:left w:val="single" w:color="000000" w:sz="8" w:space="0"/>
            </w:tcBorders>
            <w:noWrap w:val="0"/>
            <w:vAlign w:val="center"/>
          </w:tcPr>
          <w:p w14:paraId="524AC6E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检验项目</w:t>
            </w:r>
          </w:p>
        </w:tc>
        <w:tc>
          <w:tcPr>
            <w:tcW w:w="4421" w:type="dxa"/>
            <w:gridSpan w:val="3"/>
            <w:tcBorders>
              <w:top w:val="single" w:color="000000" w:sz="8" w:space="0"/>
            </w:tcBorders>
            <w:noWrap w:val="0"/>
            <w:vAlign w:val="center"/>
          </w:tcPr>
          <w:p w14:paraId="181EAAC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性能指标</w:t>
            </w:r>
          </w:p>
        </w:tc>
        <w:tc>
          <w:tcPr>
            <w:tcW w:w="1327" w:type="dxa"/>
            <w:vMerge w:val="restart"/>
            <w:tcBorders>
              <w:top w:val="single" w:color="000000" w:sz="8" w:space="0"/>
              <w:right w:val="single" w:color="000000" w:sz="8" w:space="0"/>
            </w:tcBorders>
            <w:noWrap w:val="0"/>
            <w:vAlign w:val="center"/>
          </w:tcPr>
          <w:p w14:paraId="35F12A8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试验方法</w:t>
            </w:r>
          </w:p>
        </w:tc>
      </w:tr>
      <w:tr w14:paraId="394C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56" w:type="dxa"/>
            <w:gridSpan w:val="2"/>
            <w:vMerge w:val="continue"/>
            <w:tcBorders>
              <w:left w:val="single" w:color="000000" w:sz="8" w:space="0"/>
            </w:tcBorders>
            <w:noWrap w:val="0"/>
            <w:vAlign w:val="center"/>
          </w:tcPr>
          <w:p w14:paraId="77AC454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lang w:val="en-US" w:eastAsia="zh-CN"/>
              </w:rPr>
            </w:pPr>
          </w:p>
        </w:tc>
        <w:tc>
          <w:tcPr>
            <w:tcW w:w="2200" w:type="dxa"/>
            <w:gridSpan w:val="2"/>
            <w:tcBorders>
              <w:top w:val="single" w:color="000000" w:sz="8" w:space="0"/>
            </w:tcBorders>
            <w:shd w:val="clear" w:color="auto" w:fill="auto"/>
            <w:noWrap w:val="0"/>
            <w:vAlign w:val="center"/>
          </w:tcPr>
          <w:p w14:paraId="1A27D999">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
              </w:rPr>
            </w:pPr>
            <w:r>
              <w:rPr>
                <w:rFonts w:hint="eastAsia" w:hAnsi="宋体" w:eastAsia="宋体" w:cs="宋体"/>
                <w:color w:val="auto"/>
                <w:sz w:val="21"/>
                <w:szCs w:val="21"/>
                <w:highlight w:val="none"/>
                <w:lang w:val="en-US" w:eastAsia="zh-CN" w:bidi="ar"/>
              </w:rPr>
              <w:t>A</w:t>
            </w:r>
            <w:r>
              <w:rPr>
                <w:rFonts w:hint="eastAsia" w:ascii="宋体" w:hAnsi="宋体" w:eastAsia="宋体" w:cs="宋体"/>
                <w:color w:val="auto"/>
                <w:sz w:val="21"/>
                <w:szCs w:val="21"/>
                <w:highlight w:val="none"/>
                <w:lang w:bidi="ar"/>
              </w:rPr>
              <w:t>型</w:t>
            </w:r>
          </w:p>
        </w:tc>
        <w:tc>
          <w:tcPr>
            <w:tcW w:w="2221" w:type="dxa"/>
            <w:tcBorders>
              <w:top w:val="single" w:color="000000" w:sz="8" w:space="0"/>
            </w:tcBorders>
            <w:shd w:val="clear" w:color="auto" w:fill="auto"/>
            <w:noWrap w:val="0"/>
            <w:vAlign w:val="center"/>
          </w:tcPr>
          <w:p w14:paraId="7F4922A3">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
              </w:rPr>
            </w:pPr>
            <w:r>
              <w:rPr>
                <w:rFonts w:hint="eastAsia" w:hAnsi="宋体" w:eastAsia="宋体" w:cs="宋体"/>
                <w:color w:val="auto"/>
                <w:sz w:val="21"/>
                <w:szCs w:val="21"/>
                <w:highlight w:val="none"/>
                <w:lang w:val="en-US" w:eastAsia="zh-CN" w:bidi="ar"/>
              </w:rPr>
              <w:t>B</w:t>
            </w:r>
            <w:r>
              <w:rPr>
                <w:rFonts w:hint="eastAsia" w:ascii="宋体" w:hAnsi="宋体" w:eastAsia="宋体" w:cs="宋体"/>
                <w:color w:val="auto"/>
                <w:sz w:val="21"/>
                <w:szCs w:val="21"/>
                <w:highlight w:val="none"/>
                <w:lang w:bidi="ar"/>
              </w:rPr>
              <w:t>型</w:t>
            </w:r>
          </w:p>
        </w:tc>
        <w:tc>
          <w:tcPr>
            <w:tcW w:w="1327" w:type="dxa"/>
            <w:vMerge w:val="continue"/>
            <w:tcBorders>
              <w:right w:val="single" w:color="000000" w:sz="8" w:space="0"/>
            </w:tcBorders>
            <w:noWrap w:val="0"/>
            <w:vAlign w:val="center"/>
          </w:tcPr>
          <w:p w14:paraId="14BB5F0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lang w:eastAsia="zh-CN"/>
              </w:rPr>
            </w:pPr>
          </w:p>
        </w:tc>
      </w:tr>
      <w:tr w14:paraId="5181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0" w:type="dxa"/>
            <w:gridSpan w:val="3"/>
            <w:tcBorders>
              <w:left w:val="single" w:color="000000" w:sz="8" w:space="0"/>
            </w:tcBorders>
            <w:noWrap w:val="0"/>
            <w:vAlign w:val="center"/>
          </w:tcPr>
          <w:p w14:paraId="3D775D2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外观</w:t>
            </w:r>
          </w:p>
        </w:tc>
        <w:tc>
          <w:tcPr>
            <w:tcW w:w="4417" w:type="dxa"/>
            <w:gridSpan w:val="2"/>
            <w:noWrap w:val="0"/>
            <w:vAlign w:val="center"/>
          </w:tcPr>
          <w:p w14:paraId="077792D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颜色均匀一致，表面平整，无破损</w:t>
            </w:r>
          </w:p>
        </w:tc>
        <w:tc>
          <w:tcPr>
            <w:tcW w:w="1327" w:type="dxa"/>
            <w:vMerge w:val="restart"/>
            <w:tcBorders>
              <w:right w:val="single" w:color="000000" w:sz="8" w:space="0"/>
            </w:tcBorders>
            <w:noWrap w:val="0"/>
            <w:vAlign w:val="center"/>
          </w:tcPr>
          <w:p w14:paraId="72D8CFA7">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JG/T 287</w:t>
            </w:r>
          </w:p>
        </w:tc>
      </w:tr>
      <w:tr w14:paraId="5688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60" w:type="dxa"/>
            <w:gridSpan w:val="3"/>
            <w:tcBorders>
              <w:left w:val="single" w:color="000000" w:sz="8" w:space="0"/>
            </w:tcBorders>
            <w:noWrap w:val="0"/>
            <w:vAlign w:val="center"/>
          </w:tcPr>
          <w:p w14:paraId="3AE682C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单位面积质量</w:t>
            </w:r>
            <w:r>
              <w:rPr>
                <w:rFonts w:hint="eastAsia" w:ascii="宋体" w:hAnsi="宋体" w:eastAsia="宋体" w:cs="宋体"/>
                <w:sz w:val="21"/>
                <w:szCs w:val="21"/>
                <w:highlight w:val="none"/>
              </w:rPr>
              <w:t>，kg/</w:t>
            </w:r>
            <w:r>
              <w:rPr>
                <w:rFonts w:hint="eastAsia" w:ascii="宋体" w:hAnsi="宋体" w:eastAsia="宋体" w:cs="宋体"/>
                <w:sz w:val="21"/>
                <w:szCs w:val="21"/>
                <w:highlight w:val="none"/>
                <w:lang w:val="en-US" w:eastAsia="zh-CN"/>
              </w:rPr>
              <w:t>㎡</w:t>
            </w:r>
          </w:p>
        </w:tc>
        <w:tc>
          <w:tcPr>
            <w:tcW w:w="2196" w:type="dxa"/>
            <w:noWrap w:val="0"/>
            <w:vAlign w:val="center"/>
          </w:tcPr>
          <w:p w14:paraId="4B842BD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20</w:t>
            </w:r>
          </w:p>
        </w:tc>
        <w:tc>
          <w:tcPr>
            <w:tcW w:w="2221" w:type="dxa"/>
            <w:noWrap w:val="0"/>
            <w:vAlign w:val="center"/>
          </w:tcPr>
          <w:p w14:paraId="5686A21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二层及以上20～30,</w:t>
            </w:r>
          </w:p>
          <w:p w14:paraId="2039E89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首层≤45</w:t>
            </w:r>
          </w:p>
        </w:tc>
        <w:tc>
          <w:tcPr>
            <w:tcW w:w="1327" w:type="dxa"/>
            <w:vMerge w:val="continue"/>
            <w:tcBorders>
              <w:right w:val="single" w:color="000000" w:sz="8" w:space="0"/>
            </w:tcBorders>
            <w:noWrap w:val="0"/>
            <w:vAlign w:val="center"/>
          </w:tcPr>
          <w:p w14:paraId="18DFB19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sz w:val="21"/>
                <w:szCs w:val="21"/>
                <w:highlight w:val="none"/>
                <w:lang w:val="en-US" w:eastAsia="zh-CN"/>
              </w:rPr>
            </w:pPr>
          </w:p>
        </w:tc>
      </w:tr>
      <w:tr w14:paraId="7210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01" w:type="dxa"/>
            <w:vMerge w:val="restart"/>
            <w:tcBorders>
              <w:left w:val="single" w:color="000000" w:sz="8" w:space="0"/>
            </w:tcBorders>
            <w:noWrap w:val="0"/>
            <w:vAlign w:val="center"/>
          </w:tcPr>
          <w:p w14:paraId="6FA00AB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拉伸粘结强度</w:t>
            </w:r>
            <w:r>
              <w:rPr>
                <w:rFonts w:hint="eastAsia" w:ascii="宋体" w:hAnsi="宋体" w:eastAsia="宋体" w:cs="宋体"/>
                <w:sz w:val="21"/>
                <w:szCs w:val="21"/>
                <w:highlight w:val="none"/>
              </w:rPr>
              <w:t>，MPa</w:t>
            </w:r>
          </w:p>
        </w:tc>
        <w:tc>
          <w:tcPr>
            <w:tcW w:w="1559" w:type="dxa"/>
            <w:gridSpan w:val="2"/>
            <w:noWrap w:val="0"/>
            <w:vAlign w:val="center"/>
          </w:tcPr>
          <w:p w14:paraId="7FB9532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原强度</w:t>
            </w:r>
          </w:p>
        </w:tc>
        <w:tc>
          <w:tcPr>
            <w:tcW w:w="2196" w:type="dxa"/>
            <w:noWrap w:val="0"/>
            <w:vAlign w:val="center"/>
          </w:tcPr>
          <w:p w14:paraId="71EE3DE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≥0.10</w:t>
            </w:r>
            <w:r>
              <w:rPr>
                <w:rFonts w:hint="eastAsia" w:ascii="宋体" w:hAnsi="宋体" w:eastAsia="宋体" w:cs="宋体"/>
                <w:sz w:val="21"/>
                <w:szCs w:val="21"/>
                <w:highlight w:val="none"/>
                <w:lang w:eastAsia="zh-CN"/>
              </w:rPr>
              <w:t>，</w:t>
            </w:r>
            <w:r>
              <w:rPr>
                <w:rFonts w:hint="eastAsia" w:ascii="宋体" w:hAnsi="宋体" w:eastAsia="宋体" w:cs="宋体"/>
                <w:sz w:val="21"/>
                <w:szCs w:val="21"/>
                <w:lang w:val="en-US" w:eastAsia="zh-CN"/>
              </w:rPr>
              <w:t>破坏发生在</w:t>
            </w:r>
            <w:r>
              <w:rPr>
                <w:rFonts w:hint="eastAsia" w:ascii="Times New Roman" w:hAnsi="Times New Roman" w:eastAsia="宋体"/>
                <w:sz w:val="21"/>
                <w:szCs w:val="21"/>
                <w:lang w:val="en-US" w:eastAsia="zh-CN"/>
              </w:rPr>
              <w:t>烯岩保温</w:t>
            </w:r>
            <w:r>
              <w:rPr>
                <w:rFonts w:hint="eastAsia" w:ascii="宋体" w:hAnsi="宋体" w:eastAsia="宋体" w:cs="宋体"/>
                <w:sz w:val="21"/>
                <w:szCs w:val="21"/>
                <w:lang w:val="en-US" w:eastAsia="zh-CN"/>
              </w:rPr>
              <w:t>板中</w:t>
            </w:r>
          </w:p>
        </w:tc>
        <w:tc>
          <w:tcPr>
            <w:tcW w:w="2221" w:type="dxa"/>
            <w:noWrap w:val="0"/>
            <w:vAlign w:val="center"/>
          </w:tcPr>
          <w:p w14:paraId="5AB2ADB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，且破坏发生在保温材料中</w:t>
            </w:r>
          </w:p>
        </w:tc>
        <w:tc>
          <w:tcPr>
            <w:tcW w:w="1327" w:type="dxa"/>
            <w:vMerge w:val="continue"/>
            <w:tcBorders>
              <w:right w:val="single" w:color="000000" w:sz="8" w:space="0"/>
            </w:tcBorders>
            <w:noWrap w:val="0"/>
            <w:vAlign w:val="center"/>
          </w:tcPr>
          <w:p w14:paraId="4ABF886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lang w:val="en-US" w:eastAsia="zh-CN"/>
              </w:rPr>
            </w:pPr>
          </w:p>
        </w:tc>
      </w:tr>
      <w:tr w14:paraId="278C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01" w:type="dxa"/>
            <w:vMerge w:val="continue"/>
            <w:tcBorders>
              <w:left w:val="single" w:color="000000" w:sz="8" w:space="0"/>
            </w:tcBorders>
            <w:noWrap w:val="0"/>
            <w:vAlign w:val="center"/>
          </w:tcPr>
          <w:p w14:paraId="78E19A6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rPr>
            </w:pPr>
          </w:p>
        </w:tc>
        <w:tc>
          <w:tcPr>
            <w:tcW w:w="1559" w:type="dxa"/>
            <w:gridSpan w:val="2"/>
            <w:noWrap w:val="0"/>
            <w:vAlign w:val="center"/>
          </w:tcPr>
          <w:p w14:paraId="710B70B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耐水强度</w:t>
            </w:r>
          </w:p>
        </w:tc>
        <w:tc>
          <w:tcPr>
            <w:tcW w:w="2196" w:type="dxa"/>
            <w:noWrap w:val="0"/>
            <w:vAlign w:val="center"/>
          </w:tcPr>
          <w:p w14:paraId="37B96C0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≥0.10</w:t>
            </w:r>
          </w:p>
        </w:tc>
        <w:tc>
          <w:tcPr>
            <w:tcW w:w="2221" w:type="dxa"/>
            <w:noWrap w:val="0"/>
            <w:vAlign w:val="center"/>
          </w:tcPr>
          <w:p w14:paraId="52C59EA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≥0.1</w:t>
            </w:r>
            <w:r>
              <w:rPr>
                <w:rFonts w:hint="eastAsia" w:ascii="宋体" w:hAnsi="宋体" w:eastAsia="宋体" w:cs="宋体"/>
                <w:sz w:val="21"/>
                <w:szCs w:val="21"/>
                <w:highlight w:val="none"/>
                <w:lang w:val="en-US" w:eastAsia="zh-CN"/>
              </w:rPr>
              <w:t>2</w:t>
            </w:r>
          </w:p>
        </w:tc>
        <w:tc>
          <w:tcPr>
            <w:tcW w:w="1327" w:type="dxa"/>
            <w:vMerge w:val="continue"/>
            <w:tcBorders>
              <w:right w:val="single" w:color="000000" w:sz="8" w:space="0"/>
            </w:tcBorders>
            <w:noWrap w:val="0"/>
            <w:vAlign w:val="center"/>
          </w:tcPr>
          <w:p w14:paraId="26097BC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rPr>
            </w:pPr>
          </w:p>
        </w:tc>
      </w:tr>
      <w:tr w14:paraId="4EA5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01" w:type="dxa"/>
            <w:vMerge w:val="continue"/>
            <w:tcBorders>
              <w:left w:val="single" w:color="000000" w:sz="8" w:space="0"/>
            </w:tcBorders>
            <w:noWrap w:val="0"/>
            <w:vAlign w:val="center"/>
          </w:tcPr>
          <w:p w14:paraId="06EF726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rPr>
            </w:pPr>
          </w:p>
        </w:tc>
        <w:tc>
          <w:tcPr>
            <w:tcW w:w="1559" w:type="dxa"/>
            <w:gridSpan w:val="2"/>
            <w:noWrap w:val="0"/>
            <w:vAlign w:val="center"/>
          </w:tcPr>
          <w:p w14:paraId="1E1C1CE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耐冻融强度</w:t>
            </w:r>
          </w:p>
        </w:tc>
        <w:tc>
          <w:tcPr>
            <w:tcW w:w="2196" w:type="dxa"/>
            <w:noWrap w:val="0"/>
            <w:vAlign w:val="center"/>
          </w:tcPr>
          <w:p w14:paraId="52DD255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≥0.10</w:t>
            </w:r>
          </w:p>
        </w:tc>
        <w:tc>
          <w:tcPr>
            <w:tcW w:w="2221" w:type="dxa"/>
            <w:noWrap w:val="0"/>
            <w:vAlign w:val="center"/>
          </w:tcPr>
          <w:p w14:paraId="2DB237C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≥0.1</w:t>
            </w:r>
            <w:r>
              <w:rPr>
                <w:rFonts w:hint="eastAsia" w:ascii="宋体" w:hAnsi="宋体" w:eastAsia="宋体" w:cs="宋体"/>
                <w:sz w:val="21"/>
                <w:szCs w:val="21"/>
                <w:highlight w:val="none"/>
                <w:lang w:val="en-US" w:eastAsia="zh-CN"/>
              </w:rPr>
              <w:t>2</w:t>
            </w:r>
          </w:p>
        </w:tc>
        <w:tc>
          <w:tcPr>
            <w:tcW w:w="1327" w:type="dxa"/>
            <w:vMerge w:val="continue"/>
            <w:tcBorders>
              <w:right w:val="single" w:color="000000" w:sz="8" w:space="0"/>
            </w:tcBorders>
            <w:noWrap w:val="0"/>
            <w:vAlign w:val="center"/>
          </w:tcPr>
          <w:p w14:paraId="06370B7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rPr>
            </w:pPr>
          </w:p>
        </w:tc>
      </w:tr>
      <w:tr w14:paraId="7EAA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0" w:type="dxa"/>
            <w:gridSpan w:val="3"/>
            <w:tcBorders>
              <w:left w:val="single" w:color="000000" w:sz="8" w:space="0"/>
            </w:tcBorders>
            <w:noWrap w:val="0"/>
            <w:vAlign w:val="center"/>
          </w:tcPr>
          <w:p w14:paraId="7F63981C">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抗冲击性</w:t>
            </w:r>
          </w:p>
        </w:tc>
        <w:tc>
          <w:tcPr>
            <w:tcW w:w="4417" w:type="dxa"/>
            <w:gridSpan w:val="2"/>
            <w:noWrap w:val="0"/>
            <w:vAlign w:val="center"/>
          </w:tcPr>
          <w:p w14:paraId="36D500FA">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首层10J级，二层及以上3J级</w:t>
            </w:r>
          </w:p>
        </w:tc>
        <w:tc>
          <w:tcPr>
            <w:tcW w:w="1327" w:type="dxa"/>
            <w:vMerge w:val="continue"/>
            <w:tcBorders>
              <w:right w:val="single" w:color="000000" w:sz="8" w:space="0"/>
            </w:tcBorders>
            <w:noWrap w:val="0"/>
            <w:vAlign w:val="center"/>
          </w:tcPr>
          <w:p w14:paraId="41292501">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rPr>
            </w:pPr>
          </w:p>
        </w:tc>
      </w:tr>
      <w:tr w14:paraId="252B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0" w:type="dxa"/>
            <w:gridSpan w:val="3"/>
            <w:tcBorders>
              <w:left w:val="single" w:color="000000" w:sz="8" w:space="0"/>
            </w:tcBorders>
            <w:noWrap w:val="0"/>
            <w:vAlign w:val="center"/>
          </w:tcPr>
          <w:p w14:paraId="6E0CA25E">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抗弯荷载，kN</w:t>
            </w:r>
          </w:p>
        </w:tc>
        <w:tc>
          <w:tcPr>
            <w:tcW w:w="4417" w:type="dxa"/>
            <w:gridSpan w:val="2"/>
            <w:noWrap w:val="0"/>
            <w:vAlign w:val="center"/>
          </w:tcPr>
          <w:p w14:paraId="2FF2D1BC">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不小于板材自重</w:t>
            </w:r>
          </w:p>
        </w:tc>
        <w:tc>
          <w:tcPr>
            <w:tcW w:w="1327" w:type="dxa"/>
            <w:vMerge w:val="continue"/>
            <w:tcBorders>
              <w:right w:val="single" w:color="000000" w:sz="8" w:space="0"/>
            </w:tcBorders>
            <w:noWrap w:val="0"/>
            <w:vAlign w:val="center"/>
          </w:tcPr>
          <w:p w14:paraId="62C030B0">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rPr>
            </w:pPr>
          </w:p>
        </w:tc>
      </w:tr>
      <w:tr w14:paraId="763B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0" w:type="dxa"/>
            <w:gridSpan w:val="3"/>
            <w:tcBorders>
              <w:left w:val="single" w:color="000000" w:sz="8" w:space="0"/>
            </w:tcBorders>
            <w:noWrap w:val="0"/>
            <w:vAlign w:val="center"/>
          </w:tcPr>
          <w:p w14:paraId="3A115113">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吸水量，（kg/㎡）</w:t>
            </w:r>
          </w:p>
        </w:tc>
        <w:tc>
          <w:tcPr>
            <w:tcW w:w="2196" w:type="dxa"/>
            <w:noWrap w:val="0"/>
            <w:vAlign w:val="center"/>
          </w:tcPr>
          <w:p w14:paraId="40A7BC5E">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2221" w:type="dxa"/>
            <w:noWrap w:val="0"/>
            <w:vAlign w:val="center"/>
          </w:tcPr>
          <w:p w14:paraId="56DBAACF">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500</w:t>
            </w:r>
          </w:p>
        </w:tc>
        <w:tc>
          <w:tcPr>
            <w:tcW w:w="1327" w:type="dxa"/>
            <w:vMerge w:val="continue"/>
            <w:tcBorders>
              <w:right w:val="single" w:color="000000" w:sz="8" w:space="0"/>
            </w:tcBorders>
            <w:noWrap w:val="0"/>
            <w:vAlign w:val="center"/>
          </w:tcPr>
          <w:p w14:paraId="557FBAB3">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rPr>
            </w:pPr>
          </w:p>
        </w:tc>
      </w:tr>
      <w:tr w14:paraId="085E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0" w:type="dxa"/>
            <w:gridSpan w:val="3"/>
            <w:tcBorders>
              <w:left w:val="single" w:color="000000" w:sz="8" w:space="0"/>
            </w:tcBorders>
            <w:noWrap w:val="0"/>
            <w:vAlign w:val="center"/>
          </w:tcPr>
          <w:p w14:paraId="12531402">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不透水性</w:t>
            </w:r>
          </w:p>
        </w:tc>
        <w:tc>
          <w:tcPr>
            <w:tcW w:w="2196" w:type="dxa"/>
            <w:noWrap w:val="0"/>
            <w:vAlign w:val="center"/>
          </w:tcPr>
          <w:p w14:paraId="478D69AA">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c>
          <w:tcPr>
            <w:tcW w:w="2221" w:type="dxa"/>
            <w:noWrap w:val="0"/>
            <w:vAlign w:val="center"/>
          </w:tcPr>
          <w:p w14:paraId="7CD4748C">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内侧未渗透</w:t>
            </w:r>
          </w:p>
        </w:tc>
        <w:tc>
          <w:tcPr>
            <w:tcW w:w="1327" w:type="dxa"/>
            <w:vMerge w:val="continue"/>
            <w:tcBorders>
              <w:right w:val="single" w:color="000000" w:sz="8" w:space="0"/>
            </w:tcBorders>
            <w:noWrap w:val="0"/>
            <w:vAlign w:val="center"/>
          </w:tcPr>
          <w:p w14:paraId="00C53059">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p>
        </w:tc>
      </w:tr>
    </w:tbl>
    <w:p w14:paraId="080B6406">
      <w:pPr>
        <w:spacing w:line="360" w:lineRule="auto"/>
        <w:outlineLvl w:val="2"/>
        <w:rPr>
          <w:rFonts w:ascii="Times New Roman" w:hAnsi="Times New Roman" w:eastAsia="宋体"/>
          <w:b/>
          <w:bCs/>
          <w:sz w:val="24"/>
          <w:szCs w:val="24"/>
          <w:highlight w:val="none"/>
        </w:rPr>
      </w:pPr>
    </w:p>
    <w:p w14:paraId="086BB9BF">
      <w:pPr>
        <w:spacing w:line="360" w:lineRule="auto"/>
        <w:outlineLvl w:val="2"/>
        <w:rPr>
          <w:rFonts w:hint="eastAsia" w:ascii="宋体" w:hAnsi="宋体" w:eastAsia="宋体" w:cs="宋体"/>
          <w:sz w:val="24"/>
          <w:szCs w:val="24"/>
          <w:highlight w:val="none"/>
          <w:lang w:val="en-US" w:eastAsia="zh-CN"/>
        </w:rPr>
      </w:pPr>
      <w:r>
        <w:rPr>
          <w:rFonts w:ascii="Times New Roman" w:hAnsi="Times New Roman" w:eastAsia="宋体"/>
          <w:b/>
          <w:bCs/>
          <w:sz w:val="24"/>
          <w:szCs w:val="24"/>
          <w:highlight w:val="none"/>
        </w:rPr>
        <w:t>4.</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3</w:t>
      </w:r>
      <w:r>
        <w:rPr>
          <w:rFonts w:hint="eastAsia" w:ascii="宋体" w:hAnsi="宋体" w:eastAsia="宋体" w:cs="宋体"/>
          <w:sz w:val="24"/>
          <w:szCs w:val="24"/>
          <w:highlight w:val="none"/>
          <w:lang w:val="en-US" w:eastAsia="zh-CN"/>
        </w:rPr>
        <w:t xml:space="preserve">  保温装饰板的面板宜采用彩色涂层镀铝锌钢板等金属面板或纤维增强水泥板、纤维增强硅酸钙板等无机非金属面板，并应符合下列规定：</w:t>
      </w:r>
    </w:p>
    <w:p w14:paraId="730D8E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1</w:t>
      </w:r>
      <w:r>
        <w:rPr>
          <w:rFonts w:hint="eastAsia" w:ascii="宋体" w:hAnsi="宋体" w:eastAsia="宋体" w:cs="宋体"/>
          <w:sz w:val="24"/>
          <w:szCs w:val="24"/>
          <w:highlight w:val="none"/>
          <w:lang w:val="en-US" w:eastAsia="zh-CN"/>
        </w:rPr>
        <w:t xml:space="preserve">  纤维增强水泥板面板厚度不应小于8mm，其性能应符合现行行业标准《纤维水泥平板 第1部分：无石棉纤维水泥平板》JC/T 412.1中A类R4级C3级的规定；</w:t>
      </w:r>
    </w:p>
    <w:p w14:paraId="272F32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2</w:t>
      </w:r>
      <w:r>
        <w:rPr>
          <w:rFonts w:hint="eastAsia" w:ascii="宋体" w:hAnsi="宋体" w:eastAsia="宋体" w:cs="宋体"/>
          <w:sz w:val="24"/>
          <w:szCs w:val="24"/>
          <w:highlight w:val="none"/>
          <w:lang w:val="en-US" w:eastAsia="zh-CN"/>
        </w:rPr>
        <w:t xml:space="preserve">  纤维增强硅酸钙板面板厚度不应小于8mm，其性能应符合现行行业标准《纤维增强硅酸钙板 第1部分：无石棉硅酸钙板》JC/T 564.1中A类R4级C3级或《外墙用非承重纤维增强水泥板》JG/T 396中Ⅲ级的规定；</w:t>
      </w:r>
    </w:p>
    <w:p w14:paraId="5C1E262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3</w:t>
      </w:r>
      <w:r>
        <w:rPr>
          <w:rFonts w:hint="eastAsia" w:ascii="宋体" w:hAnsi="宋体" w:eastAsia="宋体" w:cs="宋体"/>
          <w:sz w:val="24"/>
          <w:szCs w:val="24"/>
          <w:highlight w:val="none"/>
          <w:lang w:val="en-US" w:eastAsia="zh-CN"/>
        </w:rPr>
        <w:t xml:space="preserve">  彩色涂层镀铝锌钢板厚度宜为0.6mm～0.8mm，宜经热浸锌或热镀铝锌合金处理，其力学性能、镀层质量、基材厚度偏差（钢基材包括镀层）应符合现行国家标准《彩色涂层钢板及钢带》GB/T 12754的规定。</w:t>
      </w:r>
    </w:p>
    <w:p w14:paraId="7F0E5A5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4</w:t>
      </w:r>
      <w:r>
        <w:rPr>
          <w:rFonts w:hint="eastAsia" w:ascii="宋体" w:hAnsi="宋体" w:eastAsia="宋体" w:cs="宋体"/>
          <w:sz w:val="24"/>
          <w:szCs w:val="24"/>
          <w:highlight w:val="none"/>
          <w:lang w:val="en-US" w:eastAsia="zh-CN"/>
        </w:rPr>
        <w:t xml:space="preserve">  不锈钢应符合现行国家标准《不锈钢冷轧钢板和钢带》GB/T 3280的规定。</w:t>
      </w:r>
    </w:p>
    <w:p w14:paraId="3E55022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5</w:t>
      </w:r>
      <w:r>
        <w:rPr>
          <w:rFonts w:hint="eastAsia" w:ascii="宋体" w:hAnsi="宋体" w:eastAsia="宋体" w:cs="宋体"/>
          <w:sz w:val="24"/>
          <w:szCs w:val="24"/>
          <w:highlight w:val="none"/>
          <w:lang w:val="en-US" w:eastAsia="zh-CN"/>
        </w:rPr>
        <w:t xml:space="preserve">  保温装饰板的面板主要性能应符合表4.2.3-1、表4.2.3-2的规定。</w:t>
      </w:r>
    </w:p>
    <w:p w14:paraId="3A45627D">
      <w:pPr>
        <w:spacing w:line="360" w:lineRule="auto"/>
        <w:jc w:val="center"/>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 4.2.3-1  非金属面板主要性能</w:t>
      </w:r>
    </w:p>
    <w:tbl>
      <w:tblPr>
        <w:tblStyle w:val="2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4"/>
        <w:gridCol w:w="3858"/>
        <w:gridCol w:w="1886"/>
      </w:tblGrid>
      <w:tr w14:paraId="4331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56" w:type="dxa"/>
            <w:tcBorders>
              <w:top w:val="single" w:color="000000" w:sz="8" w:space="0"/>
              <w:left w:val="single" w:color="000000" w:sz="8" w:space="0"/>
            </w:tcBorders>
            <w:noWrap w:val="0"/>
            <w:vAlign w:val="center"/>
          </w:tcPr>
          <w:p w14:paraId="5438424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检验项目</w:t>
            </w:r>
          </w:p>
        </w:tc>
        <w:tc>
          <w:tcPr>
            <w:tcW w:w="3862" w:type="dxa"/>
            <w:gridSpan w:val="2"/>
            <w:tcBorders>
              <w:top w:val="single" w:color="000000" w:sz="8" w:space="0"/>
            </w:tcBorders>
            <w:noWrap w:val="0"/>
            <w:vAlign w:val="center"/>
          </w:tcPr>
          <w:p w14:paraId="79AF4CA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性能指标</w:t>
            </w:r>
          </w:p>
        </w:tc>
        <w:tc>
          <w:tcPr>
            <w:tcW w:w="1886" w:type="dxa"/>
            <w:tcBorders>
              <w:top w:val="single" w:color="000000" w:sz="8" w:space="0"/>
              <w:right w:val="single" w:color="000000" w:sz="8" w:space="0"/>
            </w:tcBorders>
            <w:noWrap w:val="0"/>
            <w:vAlign w:val="center"/>
          </w:tcPr>
          <w:p w14:paraId="524F164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试验方法</w:t>
            </w:r>
          </w:p>
        </w:tc>
      </w:tr>
      <w:tr w14:paraId="02B4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0" w:type="dxa"/>
            <w:gridSpan w:val="2"/>
            <w:tcBorders>
              <w:left w:val="single" w:color="000000" w:sz="8" w:space="0"/>
            </w:tcBorders>
            <w:noWrap w:val="0"/>
            <w:vAlign w:val="center"/>
          </w:tcPr>
          <w:p w14:paraId="36CB8C3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耐酸性，48h</w:t>
            </w:r>
          </w:p>
        </w:tc>
        <w:tc>
          <w:tcPr>
            <w:tcW w:w="3858" w:type="dxa"/>
            <w:noWrap w:val="0"/>
            <w:vAlign w:val="center"/>
          </w:tcPr>
          <w:p w14:paraId="536A077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无异常</w:t>
            </w:r>
          </w:p>
        </w:tc>
        <w:tc>
          <w:tcPr>
            <w:tcW w:w="1886" w:type="dxa"/>
            <w:vMerge w:val="restart"/>
            <w:tcBorders>
              <w:right w:val="single" w:color="000000" w:sz="8" w:space="0"/>
            </w:tcBorders>
            <w:noWrap w:val="0"/>
            <w:vAlign w:val="center"/>
          </w:tcPr>
          <w:p w14:paraId="268F35BA">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JG/T 287</w:t>
            </w:r>
          </w:p>
        </w:tc>
      </w:tr>
      <w:tr w14:paraId="224D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0" w:type="dxa"/>
            <w:gridSpan w:val="2"/>
            <w:tcBorders>
              <w:left w:val="single" w:color="000000" w:sz="8" w:space="0"/>
            </w:tcBorders>
            <w:noWrap w:val="0"/>
            <w:vAlign w:val="center"/>
          </w:tcPr>
          <w:p w14:paraId="6A8441CA">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耐碱性，96h</w:t>
            </w:r>
          </w:p>
        </w:tc>
        <w:tc>
          <w:tcPr>
            <w:tcW w:w="3858" w:type="dxa"/>
            <w:noWrap w:val="0"/>
            <w:vAlign w:val="center"/>
          </w:tcPr>
          <w:p w14:paraId="1E397158">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无异常</w:t>
            </w:r>
          </w:p>
        </w:tc>
        <w:tc>
          <w:tcPr>
            <w:tcW w:w="1886" w:type="dxa"/>
            <w:vMerge w:val="continue"/>
            <w:tcBorders>
              <w:right w:val="single" w:color="000000" w:sz="8" w:space="0"/>
            </w:tcBorders>
            <w:noWrap w:val="0"/>
            <w:vAlign w:val="center"/>
          </w:tcPr>
          <w:p w14:paraId="25718DC0">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p>
        </w:tc>
      </w:tr>
      <w:tr w14:paraId="6B37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0" w:type="dxa"/>
            <w:gridSpan w:val="2"/>
            <w:tcBorders>
              <w:left w:val="single" w:color="000000" w:sz="8" w:space="0"/>
            </w:tcBorders>
            <w:noWrap w:val="0"/>
            <w:vAlign w:val="center"/>
          </w:tcPr>
          <w:p w14:paraId="12B2B595">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耐盐雾，500h</w:t>
            </w:r>
          </w:p>
        </w:tc>
        <w:tc>
          <w:tcPr>
            <w:tcW w:w="3858" w:type="dxa"/>
            <w:noWrap w:val="0"/>
            <w:vAlign w:val="center"/>
          </w:tcPr>
          <w:p w14:paraId="7F9A56C8">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无损伤</w:t>
            </w:r>
          </w:p>
        </w:tc>
        <w:tc>
          <w:tcPr>
            <w:tcW w:w="1886" w:type="dxa"/>
            <w:vMerge w:val="continue"/>
            <w:tcBorders>
              <w:right w:val="single" w:color="000000" w:sz="8" w:space="0"/>
            </w:tcBorders>
            <w:noWrap w:val="0"/>
            <w:vAlign w:val="center"/>
          </w:tcPr>
          <w:p w14:paraId="7C890DC4">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p>
        </w:tc>
      </w:tr>
      <w:tr w14:paraId="5AB7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0" w:type="dxa"/>
            <w:gridSpan w:val="2"/>
            <w:tcBorders>
              <w:left w:val="single" w:color="000000" w:sz="8" w:space="0"/>
            </w:tcBorders>
            <w:noWrap w:val="0"/>
            <w:vAlign w:val="center"/>
          </w:tcPr>
          <w:p w14:paraId="6BBE898A">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耐人工气候老化，1000h</w:t>
            </w:r>
          </w:p>
        </w:tc>
        <w:tc>
          <w:tcPr>
            <w:tcW w:w="3858" w:type="dxa"/>
            <w:noWrap w:val="0"/>
            <w:vAlign w:val="center"/>
          </w:tcPr>
          <w:p w14:paraId="43C3FE3A">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合格</w:t>
            </w:r>
          </w:p>
        </w:tc>
        <w:tc>
          <w:tcPr>
            <w:tcW w:w="1886" w:type="dxa"/>
            <w:vMerge w:val="continue"/>
            <w:tcBorders>
              <w:right w:val="single" w:color="000000" w:sz="8" w:space="0"/>
            </w:tcBorders>
            <w:noWrap w:val="0"/>
            <w:vAlign w:val="center"/>
          </w:tcPr>
          <w:p w14:paraId="394257FE">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p>
        </w:tc>
      </w:tr>
      <w:tr w14:paraId="07CC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0" w:type="dxa"/>
            <w:gridSpan w:val="2"/>
            <w:tcBorders>
              <w:left w:val="single" w:color="000000" w:sz="8" w:space="0"/>
            </w:tcBorders>
            <w:noWrap w:val="0"/>
            <w:vAlign w:val="center"/>
          </w:tcPr>
          <w:p w14:paraId="55ACD482">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耐沾污性，%</w:t>
            </w:r>
          </w:p>
        </w:tc>
        <w:tc>
          <w:tcPr>
            <w:tcW w:w="3858" w:type="dxa"/>
            <w:noWrap w:val="0"/>
            <w:vAlign w:val="center"/>
          </w:tcPr>
          <w:p w14:paraId="7A13348D">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886" w:type="dxa"/>
            <w:vMerge w:val="continue"/>
            <w:tcBorders>
              <w:right w:val="single" w:color="000000" w:sz="8" w:space="0"/>
            </w:tcBorders>
            <w:noWrap w:val="0"/>
            <w:vAlign w:val="center"/>
          </w:tcPr>
          <w:p w14:paraId="049FEB7F">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p>
        </w:tc>
      </w:tr>
      <w:tr w14:paraId="0EE1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0" w:type="dxa"/>
            <w:gridSpan w:val="2"/>
            <w:tcBorders>
              <w:left w:val="single" w:color="000000" w:sz="8" w:space="0"/>
            </w:tcBorders>
            <w:noWrap w:val="0"/>
            <w:vAlign w:val="center"/>
          </w:tcPr>
          <w:p w14:paraId="09BD1E0B">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附着力，级</w:t>
            </w:r>
          </w:p>
        </w:tc>
        <w:tc>
          <w:tcPr>
            <w:tcW w:w="3858" w:type="dxa"/>
            <w:noWrap w:val="0"/>
            <w:vAlign w:val="center"/>
          </w:tcPr>
          <w:p w14:paraId="36F94F19">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886" w:type="dxa"/>
            <w:vMerge w:val="continue"/>
            <w:tcBorders>
              <w:right w:val="single" w:color="000000" w:sz="8" w:space="0"/>
            </w:tcBorders>
            <w:noWrap w:val="0"/>
            <w:vAlign w:val="center"/>
          </w:tcPr>
          <w:p w14:paraId="524C4ADF">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p>
        </w:tc>
      </w:tr>
    </w:tbl>
    <w:p w14:paraId="00EA7A25">
      <w:pPr>
        <w:spacing w:line="360" w:lineRule="auto"/>
        <w:jc w:val="left"/>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注：耐沾污性、附着力仅限平涂饰面。</w:t>
      </w:r>
    </w:p>
    <w:p w14:paraId="323A47B9">
      <w:pPr>
        <w:spacing w:line="360" w:lineRule="auto"/>
        <w:jc w:val="center"/>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 4.2.3-2  金属面板主要性能</w:t>
      </w:r>
    </w:p>
    <w:tbl>
      <w:tblPr>
        <w:tblStyle w:val="2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483"/>
        <w:gridCol w:w="4"/>
        <w:gridCol w:w="3858"/>
        <w:gridCol w:w="1886"/>
      </w:tblGrid>
      <w:tr w14:paraId="4682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56" w:type="dxa"/>
            <w:gridSpan w:val="2"/>
            <w:tcBorders>
              <w:top w:val="single" w:color="000000" w:sz="8" w:space="0"/>
              <w:left w:val="single" w:color="000000" w:sz="8" w:space="0"/>
            </w:tcBorders>
            <w:noWrap w:val="0"/>
            <w:vAlign w:val="center"/>
          </w:tcPr>
          <w:p w14:paraId="21B5230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检验项目</w:t>
            </w:r>
          </w:p>
        </w:tc>
        <w:tc>
          <w:tcPr>
            <w:tcW w:w="3862" w:type="dxa"/>
            <w:gridSpan w:val="2"/>
            <w:tcBorders>
              <w:top w:val="single" w:color="000000" w:sz="8" w:space="0"/>
            </w:tcBorders>
            <w:noWrap w:val="0"/>
            <w:vAlign w:val="center"/>
          </w:tcPr>
          <w:p w14:paraId="6284F73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性能指标</w:t>
            </w:r>
          </w:p>
        </w:tc>
        <w:tc>
          <w:tcPr>
            <w:tcW w:w="1886" w:type="dxa"/>
            <w:tcBorders>
              <w:top w:val="single" w:color="000000" w:sz="8" w:space="0"/>
              <w:right w:val="single" w:color="000000" w:sz="8" w:space="0"/>
            </w:tcBorders>
            <w:noWrap w:val="0"/>
            <w:vAlign w:val="center"/>
          </w:tcPr>
          <w:p w14:paraId="44E78CA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试验方法</w:t>
            </w:r>
          </w:p>
        </w:tc>
      </w:tr>
      <w:tr w14:paraId="2A7F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0" w:type="dxa"/>
            <w:gridSpan w:val="3"/>
            <w:tcBorders>
              <w:left w:val="single" w:color="000000" w:sz="8" w:space="0"/>
            </w:tcBorders>
            <w:noWrap w:val="0"/>
            <w:vAlign w:val="center"/>
          </w:tcPr>
          <w:p w14:paraId="361C742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涂层厚度，μm</w:t>
            </w:r>
          </w:p>
        </w:tc>
        <w:tc>
          <w:tcPr>
            <w:tcW w:w="3858" w:type="dxa"/>
            <w:noWrap w:val="0"/>
            <w:vAlign w:val="center"/>
          </w:tcPr>
          <w:p w14:paraId="0569220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1886" w:type="dxa"/>
            <w:vMerge w:val="restart"/>
            <w:tcBorders>
              <w:right w:val="single" w:color="000000" w:sz="8" w:space="0"/>
            </w:tcBorders>
            <w:noWrap w:val="0"/>
            <w:vAlign w:val="center"/>
          </w:tcPr>
          <w:p w14:paraId="76EEE3A7">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JG/T 360</w:t>
            </w:r>
          </w:p>
        </w:tc>
      </w:tr>
      <w:tr w14:paraId="0552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0" w:type="dxa"/>
            <w:gridSpan w:val="3"/>
            <w:tcBorders>
              <w:left w:val="single" w:color="000000" w:sz="8" w:space="0"/>
            </w:tcBorders>
            <w:noWrap w:val="0"/>
            <w:vAlign w:val="center"/>
          </w:tcPr>
          <w:p w14:paraId="3032CE74">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光泽度偏差</w:t>
            </w:r>
          </w:p>
        </w:tc>
        <w:tc>
          <w:tcPr>
            <w:tcW w:w="3858" w:type="dxa"/>
            <w:noWrap w:val="0"/>
            <w:vAlign w:val="center"/>
          </w:tcPr>
          <w:p w14:paraId="3D9AEDE6">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886" w:type="dxa"/>
            <w:vMerge w:val="continue"/>
            <w:tcBorders>
              <w:right w:val="single" w:color="000000" w:sz="8" w:space="0"/>
            </w:tcBorders>
            <w:noWrap w:val="0"/>
            <w:vAlign w:val="center"/>
          </w:tcPr>
          <w:p w14:paraId="08D4077D">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p>
        </w:tc>
      </w:tr>
      <w:tr w14:paraId="207B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0" w:type="dxa"/>
            <w:gridSpan w:val="3"/>
            <w:tcBorders>
              <w:left w:val="single" w:color="000000" w:sz="8" w:space="0"/>
            </w:tcBorders>
            <w:noWrap w:val="0"/>
            <w:vAlign w:val="center"/>
          </w:tcPr>
          <w:p w14:paraId="0F60D228">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涂层硬度</w:t>
            </w:r>
          </w:p>
        </w:tc>
        <w:tc>
          <w:tcPr>
            <w:tcW w:w="3858" w:type="dxa"/>
            <w:noWrap w:val="0"/>
            <w:vAlign w:val="center"/>
          </w:tcPr>
          <w:p w14:paraId="24AFA9C9">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≥HB</w:t>
            </w:r>
          </w:p>
        </w:tc>
        <w:tc>
          <w:tcPr>
            <w:tcW w:w="1886" w:type="dxa"/>
            <w:vMerge w:val="continue"/>
            <w:tcBorders>
              <w:right w:val="single" w:color="000000" w:sz="8" w:space="0"/>
            </w:tcBorders>
            <w:noWrap w:val="0"/>
            <w:vAlign w:val="center"/>
          </w:tcPr>
          <w:p w14:paraId="5A468387">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p>
        </w:tc>
      </w:tr>
      <w:tr w14:paraId="5329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0" w:type="dxa"/>
            <w:gridSpan w:val="3"/>
            <w:tcBorders>
              <w:left w:val="single" w:color="000000" w:sz="8" w:space="0"/>
            </w:tcBorders>
            <w:noWrap w:val="0"/>
            <w:vAlign w:val="center"/>
          </w:tcPr>
          <w:p w14:paraId="4F65B759">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涂层柔韧性</w:t>
            </w:r>
          </w:p>
        </w:tc>
        <w:tc>
          <w:tcPr>
            <w:tcW w:w="3858" w:type="dxa"/>
            <w:noWrap w:val="0"/>
            <w:vAlign w:val="center"/>
          </w:tcPr>
          <w:p w14:paraId="4A74CEF9">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≤3T</w:t>
            </w:r>
          </w:p>
        </w:tc>
        <w:tc>
          <w:tcPr>
            <w:tcW w:w="1886" w:type="dxa"/>
            <w:vMerge w:val="continue"/>
            <w:tcBorders>
              <w:right w:val="single" w:color="000000" w:sz="8" w:space="0"/>
            </w:tcBorders>
            <w:noWrap w:val="0"/>
            <w:vAlign w:val="center"/>
          </w:tcPr>
          <w:p w14:paraId="6337C8FA">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p>
        </w:tc>
      </w:tr>
      <w:tr w14:paraId="5E1B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0" w:type="dxa"/>
            <w:gridSpan w:val="3"/>
            <w:tcBorders>
              <w:left w:val="single" w:color="000000" w:sz="8" w:space="0"/>
            </w:tcBorders>
            <w:noWrap w:val="0"/>
            <w:vAlign w:val="center"/>
          </w:tcPr>
          <w:p w14:paraId="428255DB">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涂层附着力</w:t>
            </w:r>
          </w:p>
        </w:tc>
        <w:tc>
          <w:tcPr>
            <w:tcW w:w="3858" w:type="dxa"/>
            <w:noWrap w:val="0"/>
            <w:vAlign w:val="center"/>
          </w:tcPr>
          <w:p w14:paraId="49B070BE">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zh-CN"/>
              </w:rPr>
              <w:t>1</w:t>
            </w:r>
            <w:r>
              <w:rPr>
                <w:rFonts w:hint="default" w:ascii="宋体" w:hAnsi="宋体" w:eastAsia="宋体" w:cs="宋体"/>
                <w:sz w:val="21"/>
                <w:szCs w:val="21"/>
                <w:highlight w:val="none"/>
                <w:lang w:val="en-US" w:eastAsia="zh-CN"/>
              </w:rPr>
              <w:t>级</w:t>
            </w:r>
          </w:p>
        </w:tc>
        <w:tc>
          <w:tcPr>
            <w:tcW w:w="1886" w:type="dxa"/>
            <w:vMerge w:val="continue"/>
            <w:tcBorders>
              <w:right w:val="single" w:color="000000" w:sz="8" w:space="0"/>
            </w:tcBorders>
            <w:noWrap w:val="0"/>
            <w:vAlign w:val="center"/>
          </w:tcPr>
          <w:p w14:paraId="66A033F8">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p>
        </w:tc>
      </w:tr>
      <w:tr w14:paraId="0F90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73" w:type="dxa"/>
            <w:vMerge w:val="restart"/>
            <w:tcBorders>
              <w:left w:val="single" w:color="000000" w:sz="8" w:space="0"/>
            </w:tcBorders>
            <w:noWrap w:val="0"/>
            <w:vAlign w:val="center"/>
          </w:tcPr>
          <w:p w14:paraId="74496DED">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涂层耐久性</w:t>
            </w:r>
          </w:p>
        </w:tc>
        <w:tc>
          <w:tcPr>
            <w:tcW w:w="1487" w:type="dxa"/>
            <w:gridSpan w:val="2"/>
            <w:tcBorders>
              <w:left w:val="single" w:color="auto" w:sz="4" w:space="0"/>
            </w:tcBorders>
            <w:noWrap w:val="0"/>
            <w:vAlign w:val="center"/>
          </w:tcPr>
          <w:p w14:paraId="014AE6A0">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耐酸性</w:t>
            </w:r>
          </w:p>
        </w:tc>
        <w:tc>
          <w:tcPr>
            <w:tcW w:w="3858" w:type="dxa"/>
            <w:shd w:val="clear" w:color="auto" w:fill="auto"/>
            <w:noWrap w:val="0"/>
            <w:vAlign w:val="center"/>
          </w:tcPr>
          <w:p w14:paraId="68480780">
            <w:pPr>
              <w:keepNext w:val="0"/>
              <w:keepLines w:val="0"/>
              <w:pageBreakBefore w:val="0"/>
              <w:widowControl w:val="0"/>
              <w:kinsoku/>
              <w:wordWrap/>
              <w:overflowPunct/>
              <w:topLinePunct w:val="0"/>
              <w:autoSpaceDE/>
              <w:autoSpaceDN/>
              <w:bidi w:val="0"/>
              <w:adjustRightInd/>
              <w:snapToGrid w:val="0"/>
              <w:spacing w:line="240" w:lineRule="auto"/>
              <w:ind w:left="1469" w:leftChars="0" w:right="19" w:rightChars="0" w:hanging="1469"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无变化</w:t>
            </w:r>
          </w:p>
        </w:tc>
        <w:tc>
          <w:tcPr>
            <w:tcW w:w="1886" w:type="dxa"/>
            <w:vMerge w:val="continue"/>
            <w:tcBorders>
              <w:right w:val="single" w:color="000000" w:sz="8" w:space="0"/>
            </w:tcBorders>
            <w:noWrap w:val="0"/>
            <w:vAlign w:val="center"/>
          </w:tcPr>
          <w:p w14:paraId="2053B76B">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p>
        </w:tc>
      </w:tr>
      <w:tr w14:paraId="1011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73" w:type="dxa"/>
            <w:vMerge w:val="continue"/>
            <w:tcBorders>
              <w:left w:val="single" w:color="000000" w:sz="8" w:space="0"/>
            </w:tcBorders>
            <w:noWrap w:val="0"/>
            <w:vAlign w:val="center"/>
          </w:tcPr>
          <w:p w14:paraId="60D3AFFD">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eastAsia" w:ascii="宋体" w:hAnsi="宋体" w:eastAsia="宋体" w:cs="宋体"/>
                <w:sz w:val="21"/>
                <w:szCs w:val="21"/>
                <w:highlight w:val="none"/>
                <w:lang w:val="en-US" w:eastAsia="zh-CN"/>
              </w:rPr>
            </w:pPr>
          </w:p>
        </w:tc>
        <w:tc>
          <w:tcPr>
            <w:tcW w:w="1487" w:type="dxa"/>
            <w:gridSpan w:val="2"/>
            <w:tcBorders>
              <w:left w:val="single" w:color="auto" w:sz="4" w:space="0"/>
            </w:tcBorders>
            <w:noWrap w:val="0"/>
            <w:vAlign w:val="center"/>
          </w:tcPr>
          <w:p w14:paraId="42D31BE9">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耐碱性</w:t>
            </w:r>
          </w:p>
        </w:tc>
        <w:tc>
          <w:tcPr>
            <w:tcW w:w="3858" w:type="dxa"/>
            <w:shd w:val="clear" w:color="auto" w:fill="auto"/>
            <w:noWrap w:val="0"/>
            <w:vAlign w:val="center"/>
          </w:tcPr>
          <w:p w14:paraId="210FA473">
            <w:pPr>
              <w:keepNext w:val="0"/>
              <w:keepLines w:val="0"/>
              <w:pageBreakBefore w:val="0"/>
              <w:widowControl w:val="0"/>
              <w:kinsoku/>
              <w:wordWrap/>
              <w:overflowPunct/>
              <w:topLinePunct w:val="0"/>
              <w:autoSpaceDE/>
              <w:autoSpaceDN/>
              <w:bidi w:val="0"/>
              <w:adjustRightInd/>
              <w:snapToGrid w:val="0"/>
              <w:spacing w:line="240" w:lineRule="auto"/>
              <w:ind w:left="1469" w:leftChars="0" w:right="19" w:rightChars="0" w:hanging="1469"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无变化</w:t>
            </w:r>
          </w:p>
        </w:tc>
        <w:tc>
          <w:tcPr>
            <w:tcW w:w="1886" w:type="dxa"/>
            <w:vMerge w:val="continue"/>
            <w:tcBorders>
              <w:right w:val="single" w:color="000000" w:sz="8" w:space="0"/>
            </w:tcBorders>
            <w:noWrap w:val="0"/>
            <w:vAlign w:val="center"/>
          </w:tcPr>
          <w:p w14:paraId="6A8B9F7D">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p>
        </w:tc>
      </w:tr>
      <w:tr w14:paraId="5443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73" w:type="dxa"/>
            <w:vMerge w:val="continue"/>
            <w:tcBorders>
              <w:left w:val="single" w:color="000000" w:sz="8" w:space="0"/>
            </w:tcBorders>
            <w:noWrap w:val="0"/>
            <w:vAlign w:val="center"/>
          </w:tcPr>
          <w:p w14:paraId="33328513">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eastAsia" w:ascii="宋体" w:hAnsi="宋体" w:eastAsia="宋体" w:cs="宋体"/>
                <w:sz w:val="21"/>
                <w:szCs w:val="21"/>
                <w:highlight w:val="none"/>
                <w:lang w:val="en-US" w:eastAsia="zh-CN"/>
              </w:rPr>
            </w:pPr>
          </w:p>
        </w:tc>
        <w:tc>
          <w:tcPr>
            <w:tcW w:w="1487" w:type="dxa"/>
            <w:gridSpan w:val="2"/>
            <w:tcBorders>
              <w:left w:val="single" w:color="auto" w:sz="4" w:space="0"/>
            </w:tcBorders>
            <w:noWrap w:val="0"/>
            <w:vAlign w:val="center"/>
          </w:tcPr>
          <w:p w14:paraId="3DB1875E">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耐油性</w:t>
            </w:r>
          </w:p>
        </w:tc>
        <w:tc>
          <w:tcPr>
            <w:tcW w:w="3858" w:type="dxa"/>
            <w:shd w:val="clear" w:color="auto" w:fill="auto"/>
            <w:noWrap w:val="0"/>
            <w:vAlign w:val="center"/>
          </w:tcPr>
          <w:p w14:paraId="746C9B28">
            <w:pPr>
              <w:keepNext w:val="0"/>
              <w:keepLines w:val="0"/>
              <w:pageBreakBefore w:val="0"/>
              <w:widowControl w:val="0"/>
              <w:kinsoku/>
              <w:wordWrap/>
              <w:overflowPunct/>
              <w:topLinePunct w:val="0"/>
              <w:autoSpaceDE/>
              <w:autoSpaceDN/>
              <w:bidi w:val="0"/>
              <w:adjustRightInd/>
              <w:snapToGrid w:val="0"/>
              <w:spacing w:line="240" w:lineRule="auto"/>
              <w:ind w:left="1469" w:leftChars="0" w:right="19" w:rightChars="0" w:hanging="1469"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无变化</w:t>
            </w:r>
          </w:p>
        </w:tc>
        <w:tc>
          <w:tcPr>
            <w:tcW w:w="1886" w:type="dxa"/>
            <w:vMerge w:val="continue"/>
            <w:tcBorders>
              <w:right w:val="single" w:color="000000" w:sz="8" w:space="0"/>
            </w:tcBorders>
            <w:noWrap w:val="0"/>
            <w:vAlign w:val="center"/>
          </w:tcPr>
          <w:p w14:paraId="00BCF470">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p>
        </w:tc>
      </w:tr>
      <w:tr w14:paraId="7E1F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0" w:type="dxa"/>
            <w:gridSpan w:val="3"/>
            <w:tcBorders>
              <w:left w:val="single" w:color="000000" w:sz="8" w:space="0"/>
            </w:tcBorders>
            <w:noWrap w:val="0"/>
            <w:vAlign w:val="center"/>
          </w:tcPr>
          <w:p w14:paraId="48D1EC1A">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耐盐雾，500h</w:t>
            </w:r>
          </w:p>
        </w:tc>
        <w:tc>
          <w:tcPr>
            <w:tcW w:w="3858" w:type="dxa"/>
            <w:shd w:val="clear" w:color="auto" w:fill="auto"/>
            <w:noWrap w:val="0"/>
            <w:vAlign w:val="center"/>
          </w:tcPr>
          <w:p w14:paraId="24B5F1D3">
            <w:pPr>
              <w:keepNext w:val="0"/>
              <w:keepLines w:val="0"/>
              <w:pageBreakBefore w:val="0"/>
              <w:widowControl w:val="0"/>
              <w:kinsoku/>
              <w:wordWrap/>
              <w:overflowPunct/>
              <w:topLinePunct w:val="0"/>
              <w:autoSpaceDE/>
              <w:autoSpaceDN/>
              <w:bidi w:val="0"/>
              <w:adjustRightInd/>
              <w:snapToGrid w:val="0"/>
              <w:spacing w:line="240" w:lineRule="auto"/>
              <w:ind w:left="1469" w:leftChars="0" w:right="19" w:rightChars="0" w:hanging="1469"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无损伤</w:t>
            </w:r>
          </w:p>
        </w:tc>
        <w:tc>
          <w:tcPr>
            <w:tcW w:w="1886" w:type="dxa"/>
            <w:vMerge w:val="restart"/>
            <w:tcBorders>
              <w:right w:val="single" w:color="000000" w:sz="8" w:space="0"/>
            </w:tcBorders>
            <w:noWrap w:val="0"/>
            <w:vAlign w:val="center"/>
          </w:tcPr>
          <w:p w14:paraId="755E07E9">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JG/T 287</w:t>
            </w:r>
          </w:p>
        </w:tc>
      </w:tr>
      <w:tr w14:paraId="4B61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760" w:type="dxa"/>
            <w:gridSpan w:val="3"/>
            <w:tcBorders>
              <w:left w:val="single" w:color="000000" w:sz="8" w:space="0"/>
            </w:tcBorders>
            <w:noWrap w:val="0"/>
            <w:vAlign w:val="center"/>
          </w:tcPr>
          <w:p w14:paraId="73F56853">
            <w:pPr>
              <w:keepNext w:val="0"/>
              <w:keepLines w:val="0"/>
              <w:pageBreakBefore w:val="0"/>
              <w:widowControl w:val="0"/>
              <w:kinsoku/>
              <w:wordWrap/>
              <w:overflowPunct/>
              <w:topLinePunct w:val="0"/>
              <w:autoSpaceDE/>
              <w:autoSpaceDN/>
              <w:bidi w:val="0"/>
              <w:adjustRightInd/>
              <w:snapToGrid w:val="0"/>
              <w:spacing w:line="240" w:lineRule="auto"/>
              <w:ind w:right="19"/>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耐人工气候老化，1000h</w:t>
            </w:r>
          </w:p>
        </w:tc>
        <w:tc>
          <w:tcPr>
            <w:tcW w:w="3858" w:type="dxa"/>
            <w:shd w:val="clear" w:color="auto" w:fill="auto"/>
            <w:noWrap w:val="0"/>
            <w:vAlign w:val="center"/>
          </w:tcPr>
          <w:p w14:paraId="55E90384">
            <w:pPr>
              <w:keepNext w:val="0"/>
              <w:keepLines w:val="0"/>
              <w:pageBreakBefore w:val="0"/>
              <w:widowControl w:val="0"/>
              <w:kinsoku/>
              <w:wordWrap/>
              <w:overflowPunct/>
              <w:topLinePunct w:val="0"/>
              <w:autoSpaceDE/>
              <w:autoSpaceDN/>
              <w:bidi w:val="0"/>
              <w:adjustRightInd/>
              <w:snapToGrid w:val="0"/>
              <w:spacing w:line="240" w:lineRule="auto"/>
              <w:ind w:left="1469" w:leftChars="0" w:right="19" w:rightChars="0" w:hanging="1469" w:firstLineChars="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合格</w:t>
            </w:r>
          </w:p>
        </w:tc>
        <w:tc>
          <w:tcPr>
            <w:tcW w:w="1886" w:type="dxa"/>
            <w:vMerge w:val="continue"/>
            <w:tcBorders>
              <w:right w:val="single" w:color="000000" w:sz="8" w:space="0"/>
            </w:tcBorders>
            <w:noWrap w:val="0"/>
            <w:vAlign w:val="center"/>
          </w:tcPr>
          <w:p w14:paraId="06277D31">
            <w:pPr>
              <w:keepNext w:val="0"/>
              <w:keepLines w:val="0"/>
              <w:pageBreakBefore w:val="0"/>
              <w:widowControl w:val="0"/>
              <w:kinsoku/>
              <w:wordWrap/>
              <w:overflowPunct/>
              <w:topLinePunct w:val="0"/>
              <w:autoSpaceDE/>
              <w:autoSpaceDN/>
              <w:bidi w:val="0"/>
              <w:adjustRightInd/>
              <w:snapToGrid w:val="0"/>
              <w:spacing w:line="240" w:lineRule="auto"/>
              <w:ind w:left="1469" w:right="19" w:hanging="1469"/>
              <w:jc w:val="center"/>
              <w:textAlignment w:val="auto"/>
              <w:rPr>
                <w:rFonts w:hint="eastAsia" w:ascii="宋体" w:hAnsi="宋体" w:eastAsia="宋体" w:cs="宋体"/>
                <w:sz w:val="21"/>
                <w:szCs w:val="21"/>
                <w:highlight w:val="none"/>
                <w:lang w:val="en-US" w:eastAsia="zh-CN"/>
              </w:rPr>
            </w:pPr>
          </w:p>
        </w:tc>
      </w:tr>
    </w:tbl>
    <w:p w14:paraId="3559ABB1">
      <w:pPr>
        <w:spacing w:line="360" w:lineRule="auto"/>
        <w:outlineLvl w:val="2"/>
        <w:rPr>
          <w:rFonts w:ascii="Times New Roman" w:hAnsi="Times New Roman" w:eastAsia="宋体"/>
          <w:b/>
          <w:bCs/>
          <w:sz w:val="24"/>
          <w:szCs w:val="24"/>
          <w:highlight w:val="none"/>
        </w:rPr>
      </w:pPr>
    </w:p>
    <w:p w14:paraId="3283EEE4">
      <w:pPr>
        <w:spacing w:line="360" w:lineRule="auto"/>
        <w:outlineLvl w:val="2"/>
        <w:rPr>
          <w:rFonts w:hint="eastAsia" w:ascii="宋体" w:hAnsi="宋体" w:eastAsia="宋体" w:cs="宋体"/>
          <w:sz w:val="24"/>
          <w:szCs w:val="24"/>
          <w:highlight w:val="none"/>
          <w:lang w:val="en-US" w:eastAsia="zh-CN"/>
        </w:rPr>
      </w:pPr>
      <w:r>
        <w:rPr>
          <w:rFonts w:ascii="Times New Roman" w:hAnsi="Times New Roman" w:eastAsia="宋体"/>
          <w:b/>
          <w:bCs/>
          <w:sz w:val="24"/>
          <w:szCs w:val="24"/>
          <w:highlight w:val="none"/>
        </w:rPr>
        <w:t>4.</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4</w:t>
      </w:r>
      <w:r>
        <w:rPr>
          <w:rFonts w:hint="eastAsia" w:ascii="宋体" w:hAnsi="宋体" w:eastAsia="宋体" w:cs="宋体"/>
          <w:sz w:val="24"/>
          <w:szCs w:val="24"/>
          <w:highlight w:val="none"/>
          <w:lang w:val="en-US" w:eastAsia="zh-CN"/>
        </w:rPr>
        <w:t xml:space="preserve">  保温装饰板尺寸允许偏差应符合表4.2.4的规定。</w:t>
      </w:r>
    </w:p>
    <w:p w14:paraId="367CB927">
      <w:pPr>
        <w:spacing w:line="360" w:lineRule="auto"/>
        <w:jc w:val="center"/>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 4.2.4  保温装饰板尺寸允许偏差</w:t>
      </w:r>
    </w:p>
    <w:tbl>
      <w:tblPr>
        <w:tblStyle w:val="2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8"/>
        <w:gridCol w:w="3038"/>
        <w:gridCol w:w="1958"/>
      </w:tblGrid>
      <w:tr w14:paraId="3412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08" w:type="dxa"/>
            <w:vAlign w:val="center"/>
          </w:tcPr>
          <w:p w14:paraId="0BC2AC83">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检验项目</w:t>
            </w:r>
          </w:p>
        </w:tc>
        <w:tc>
          <w:tcPr>
            <w:tcW w:w="3038" w:type="dxa"/>
            <w:vAlign w:val="center"/>
          </w:tcPr>
          <w:p w14:paraId="62BC3010">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性能要求</w:t>
            </w:r>
          </w:p>
        </w:tc>
        <w:tc>
          <w:tcPr>
            <w:tcW w:w="1958" w:type="dxa"/>
            <w:vAlign w:val="center"/>
          </w:tcPr>
          <w:p w14:paraId="070F5DBE">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试验方法</w:t>
            </w:r>
          </w:p>
        </w:tc>
      </w:tr>
      <w:tr w14:paraId="303B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08" w:type="dxa"/>
            <w:vAlign w:val="center"/>
          </w:tcPr>
          <w:p w14:paraId="46DC03D0">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长度</w:t>
            </w:r>
            <w:r>
              <w:rPr>
                <w:rFonts w:hint="eastAsia" w:hAnsi="宋体" w:eastAsia="宋体" w:cs="宋体"/>
                <w:color w:val="auto"/>
                <w:sz w:val="21"/>
                <w:szCs w:val="21"/>
                <w:highlight w:val="none"/>
                <w:lang w:val="en-US" w:eastAsia="zh-CN" w:bidi="ar"/>
              </w:rPr>
              <w:t>、宽度，</w:t>
            </w:r>
            <w:r>
              <w:rPr>
                <w:rFonts w:hint="eastAsia" w:ascii="宋体" w:hAnsi="宋体" w:eastAsia="宋体" w:cs="宋体"/>
                <w:color w:val="auto"/>
                <w:sz w:val="21"/>
                <w:szCs w:val="21"/>
                <w:highlight w:val="none"/>
                <w:lang w:val="en-US" w:eastAsia="zh-CN" w:bidi="ar"/>
              </w:rPr>
              <w:t>mm</w:t>
            </w:r>
          </w:p>
        </w:tc>
        <w:tc>
          <w:tcPr>
            <w:tcW w:w="3038" w:type="dxa"/>
            <w:vAlign w:val="center"/>
          </w:tcPr>
          <w:p w14:paraId="03449201">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2</w:t>
            </w:r>
          </w:p>
        </w:tc>
        <w:tc>
          <w:tcPr>
            <w:tcW w:w="1958" w:type="dxa"/>
            <w:vMerge w:val="restart"/>
            <w:vAlign w:val="center"/>
          </w:tcPr>
          <w:p w14:paraId="1A0D2E47">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sz w:val="21"/>
                <w:szCs w:val="21"/>
                <w:highlight w:val="none"/>
                <w:lang w:val="en-US" w:eastAsia="zh-CN"/>
              </w:rPr>
              <w:t>JG/T 287</w:t>
            </w:r>
          </w:p>
        </w:tc>
      </w:tr>
      <w:tr w14:paraId="32FE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08" w:type="dxa"/>
            <w:vAlign w:val="center"/>
          </w:tcPr>
          <w:p w14:paraId="175A9D3D">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厚度，</w:t>
            </w:r>
            <w:r>
              <w:rPr>
                <w:rFonts w:hint="eastAsia" w:ascii="宋体" w:hAnsi="宋体" w:eastAsia="宋体" w:cs="宋体"/>
                <w:color w:val="auto"/>
                <w:sz w:val="21"/>
                <w:szCs w:val="21"/>
                <w:highlight w:val="none"/>
                <w:lang w:val="en-US" w:eastAsia="zh-CN" w:bidi="ar"/>
              </w:rPr>
              <w:t>mm</w:t>
            </w:r>
          </w:p>
        </w:tc>
        <w:tc>
          <w:tcPr>
            <w:tcW w:w="3038" w:type="dxa"/>
            <w:vAlign w:val="center"/>
          </w:tcPr>
          <w:p w14:paraId="47515BDB">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2</w:t>
            </w:r>
            <w:r>
              <w:rPr>
                <w:rFonts w:hint="eastAsia" w:hAnsi="宋体" w:eastAsia="宋体" w:cs="宋体"/>
                <w:color w:val="auto"/>
                <w:sz w:val="21"/>
                <w:szCs w:val="21"/>
                <w:highlight w:val="none"/>
                <w:lang w:val="en-US" w:eastAsia="zh-CN" w:bidi="ar"/>
              </w:rPr>
              <w:t>.0</w:t>
            </w:r>
          </w:p>
        </w:tc>
        <w:tc>
          <w:tcPr>
            <w:tcW w:w="1958" w:type="dxa"/>
            <w:vMerge w:val="continue"/>
          </w:tcPr>
          <w:p w14:paraId="137ADBF2">
            <w:pPr>
              <w:spacing w:line="360" w:lineRule="auto"/>
              <w:jc w:val="center"/>
              <w:rPr>
                <w:rFonts w:ascii="Times New Roman" w:hAnsi="Times New Roman" w:cs="Times New Roman"/>
                <w:highlight w:val="none"/>
              </w:rPr>
            </w:pPr>
          </w:p>
        </w:tc>
      </w:tr>
      <w:tr w14:paraId="33A9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08" w:type="dxa"/>
            <w:vAlign w:val="center"/>
          </w:tcPr>
          <w:p w14:paraId="218B8B0E">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对角线差</w:t>
            </w:r>
            <w:r>
              <w:rPr>
                <w:rFonts w:hint="eastAsia"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mm</w:t>
            </w:r>
          </w:p>
        </w:tc>
        <w:tc>
          <w:tcPr>
            <w:tcW w:w="3038" w:type="dxa"/>
            <w:vAlign w:val="center"/>
          </w:tcPr>
          <w:p w14:paraId="72ED4F70">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w:t>
            </w:r>
            <w:r>
              <w:rPr>
                <w:rFonts w:hint="eastAsia" w:hAnsi="宋体" w:eastAsia="宋体" w:cs="宋体"/>
                <w:color w:val="auto"/>
                <w:sz w:val="21"/>
                <w:szCs w:val="21"/>
                <w:highlight w:val="none"/>
                <w:lang w:val="en-US" w:eastAsia="zh-CN" w:bidi="ar"/>
              </w:rPr>
              <w:t>3</w:t>
            </w:r>
          </w:p>
        </w:tc>
        <w:tc>
          <w:tcPr>
            <w:tcW w:w="1958" w:type="dxa"/>
            <w:vMerge w:val="continue"/>
          </w:tcPr>
          <w:p w14:paraId="144C2F9D">
            <w:pPr>
              <w:spacing w:line="360" w:lineRule="auto"/>
              <w:jc w:val="center"/>
              <w:rPr>
                <w:rFonts w:ascii="Times New Roman" w:hAnsi="Times New Roman" w:cs="Times New Roman"/>
                <w:highlight w:val="none"/>
              </w:rPr>
            </w:pPr>
          </w:p>
        </w:tc>
      </w:tr>
      <w:tr w14:paraId="0410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08" w:type="dxa"/>
            <w:vAlign w:val="center"/>
          </w:tcPr>
          <w:p w14:paraId="00B1AD8F">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板面平整度，</w:t>
            </w:r>
            <w:r>
              <w:rPr>
                <w:rFonts w:hint="eastAsia" w:ascii="宋体" w:hAnsi="宋体" w:eastAsia="宋体" w:cs="宋体"/>
                <w:color w:val="auto"/>
                <w:sz w:val="21"/>
                <w:szCs w:val="21"/>
                <w:highlight w:val="none"/>
                <w:lang w:val="en-US" w:eastAsia="zh-CN" w:bidi="ar"/>
              </w:rPr>
              <w:t>mm</w:t>
            </w:r>
            <w:r>
              <w:rPr>
                <w:rFonts w:hint="eastAsia" w:hAnsi="宋体" w:eastAsia="宋体" w:cs="宋体"/>
                <w:color w:val="auto"/>
                <w:sz w:val="21"/>
                <w:szCs w:val="21"/>
                <w:highlight w:val="none"/>
                <w:lang w:val="en-US" w:eastAsia="zh-CN" w:bidi="ar"/>
              </w:rPr>
              <w:t>/m</w:t>
            </w:r>
          </w:p>
        </w:tc>
        <w:tc>
          <w:tcPr>
            <w:tcW w:w="3038" w:type="dxa"/>
            <w:vAlign w:val="center"/>
          </w:tcPr>
          <w:p w14:paraId="0689825C">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w:t>
            </w:r>
            <w:r>
              <w:rPr>
                <w:rFonts w:hint="eastAsia" w:hAnsi="宋体" w:eastAsia="宋体" w:cs="宋体"/>
                <w:color w:val="auto"/>
                <w:sz w:val="21"/>
                <w:szCs w:val="21"/>
                <w:highlight w:val="none"/>
                <w:lang w:val="en-US" w:eastAsia="zh-CN" w:bidi="ar"/>
              </w:rPr>
              <w:t>3</w:t>
            </w:r>
          </w:p>
        </w:tc>
        <w:tc>
          <w:tcPr>
            <w:tcW w:w="1958" w:type="dxa"/>
            <w:vMerge w:val="continue"/>
          </w:tcPr>
          <w:p w14:paraId="345CBA9B">
            <w:pPr>
              <w:spacing w:line="360" w:lineRule="auto"/>
              <w:jc w:val="center"/>
              <w:rPr>
                <w:rFonts w:ascii="Times New Roman" w:hAnsi="Times New Roman" w:cs="Times New Roman"/>
                <w:highlight w:val="none"/>
              </w:rPr>
            </w:pPr>
          </w:p>
        </w:tc>
      </w:tr>
    </w:tbl>
    <w:p w14:paraId="3CBD10D8">
      <w:pPr>
        <w:spacing w:line="360" w:lineRule="auto"/>
        <w:outlineLvl w:val="2"/>
        <w:rPr>
          <w:rFonts w:ascii="Times New Roman" w:hAnsi="Times New Roman" w:eastAsia="宋体"/>
          <w:b/>
          <w:bCs/>
          <w:sz w:val="24"/>
          <w:szCs w:val="24"/>
          <w:highlight w:val="none"/>
        </w:rPr>
      </w:pPr>
    </w:p>
    <w:p w14:paraId="00D6DA8D">
      <w:pPr>
        <w:spacing w:line="360" w:lineRule="auto"/>
        <w:outlineLvl w:val="2"/>
        <w:rPr>
          <w:rFonts w:hint="eastAsia" w:ascii="宋体" w:hAnsi="宋体" w:eastAsia="宋体" w:cs="宋体"/>
          <w:sz w:val="24"/>
          <w:szCs w:val="24"/>
          <w:highlight w:val="none"/>
          <w:lang w:val="en-US" w:eastAsia="zh-CN"/>
        </w:rPr>
      </w:pPr>
      <w:r>
        <w:rPr>
          <w:rFonts w:ascii="Times New Roman" w:hAnsi="Times New Roman" w:eastAsia="宋体"/>
          <w:b/>
          <w:bCs/>
          <w:sz w:val="24"/>
          <w:szCs w:val="24"/>
          <w:highlight w:val="none"/>
        </w:rPr>
        <w:t>4.</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5</w:t>
      </w:r>
      <w:r>
        <w:rPr>
          <w:rFonts w:hint="eastAsia" w:ascii="宋体" w:hAnsi="宋体" w:eastAsia="宋体" w:cs="宋体"/>
          <w:sz w:val="24"/>
          <w:szCs w:val="24"/>
          <w:highlight w:val="none"/>
          <w:lang w:val="en-US" w:eastAsia="zh-CN"/>
        </w:rPr>
        <w:t xml:space="preserve">  保温装饰板尺寸允许偏差应符合表4.2.5的规定。</w:t>
      </w:r>
    </w:p>
    <w:p w14:paraId="6DED4EC5">
      <w:pPr>
        <w:spacing w:line="360" w:lineRule="auto"/>
        <w:jc w:val="right"/>
        <w:outlineLvl w:val="2"/>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 4.2.5  保温装饰板尺寸允许偏差         单位：毫米</w:t>
      </w:r>
    </w:p>
    <w:tbl>
      <w:tblPr>
        <w:tblStyle w:val="2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2834"/>
        <w:gridCol w:w="2836"/>
      </w:tblGrid>
      <w:tr w14:paraId="771A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4" w:type="dxa"/>
            <w:vAlign w:val="center"/>
          </w:tcPr>
          <w:p w14:paraId="5009C903">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长度</w:t>
            </w:r>
          </w:p>
        </w:tc>
        <w:tc>
          <w:tcPr>
            <w:tcW w:w="2834" w:type="dxa"/>
            <w:vAlign w:val="center"/>
          </w:tcPr>
          <w:p w14:paraId="5CC191BB">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宽度</w:t>
            </w:r>
          </w:p>
        </w:tc>
        <w:tc>
          <w:tcPr>
            <w:tcW w:w="2836" w:type="dxa"/>
            <w:vAlign w:val="center"/>
          </w:tcPr>
          <w:p w14:paraId="39F34795">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厚度</w:t>
            </w:r>
          </w:p>
        </w:tc>
      </w:tr>
      <w:tr w14:paraId="349C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4" w:type="dxa"/>
            <w:vAlign w:val="center"/>
          </w:tcPr>
          <w:p w14:paraId="49ACF8EB">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bidi="ar"/>
              </w:rPr>
            </w:pPr>
            <w:r>
              <w:rPr>
                <w:rFonts w:hint="eastAsia" w:hAnsi="宋体" w:eastAsia="宋体" w:cs="宋体"/>
                <w:color w:val="auto"/>
                <w:sz w:val="21"/>
                <w:szCs w:val="21"/>
                <w:highlight w:val="none"/>
                <w:lang w:val="en-US" w:eastAsia="zh-CN" w:bidi="ar"/>
              </w:rPr>
              <w:t>600、800、900、1200</w:t>
            </w:r>
          </w:p>
        </w:tc>
        <w:tc>
          <w:tcPr>
            <w:tcW w:w="2834" w:type="dxa"/>
            <w:vAlign w:val="center"/>
          </w:tcPr>
          <w:p w14:paraId="70DBEEA0">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300、400、600、800</w:t>
            </w:r>
          </w:p>
        </w:tc>
        <w:tc>
          <w:tcPr>
            <w:tcW w:w="2836" w:type="dxa"/>
            <w:vAlign w:val="center"/>
          </w:tcPr>
          <w:p w14:paraId="31745ABD">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符合设计要求</w:t>
            </w:r>
          </w:p>
        </w:tc>
      </w:tr>
    </w:tbl>
    <w:p w14:paraId="259A5A5E">
      <w:pPr>
        <w:spacing w:line="360" w:lineRule="auto"/>
        <w:jc w:val="left"/>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注：其他规格尺寸由供需双方协商确定。</w:t>
      </w:r>
    </w:p>
    <w:p w14:paraId="3020A917">
      <w:pPr>
        <w:spacing w:line="360" w:lineRule="auto"/>
        <w:outlineLvl w:val="2"/>
        <w:rPr>
          <w:rFonts w:hint="default" w:ascii="宋体" w:hAnsi="宋体" w:eastAsia="宋体" w:cs="宋体"/>
          <w:sz w:val="24"/>
          <w:szCs w:val="24"/>
          <w:highlight w:val="none"/>
          <w:lang w:val="en-US" w:eastAsia="zh-CN"/>
        </w:rPr>
      </w:pPr>
      <w:r>
        <w:rPr>
          <w:rFonts w:ascii="Times New Roman" w:hAnsi="Times New Roman" w:eastAsia="宋体"/>
          <w:b/>
          <w:bCs/>
          <w:sz w:val="24"/>
          <w:szCs w:val="24"/>
          <w:highlight w:val="none"/>
        </w:rPr>
        <w:t>4.</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6</w:t>
      </w:r>
      <w:r>
        <w:rPr>
          <w:rFonts w:hint="eastAsia" w:ascii="宋体" w:hAnsi="宋体" w:eastAsia="宋体" w:cs="宋体"/>
          <w:sz w:val="24"/>
          <w:szCs w:val="24"/>
          <w:highlight w:val="none"/>
          <w:lang w:val="en-US" w:eastAsia="zh-CN"/>
        </w:rPr>
        <w:t xml:space="preserve">  不燃板的主要性能应符合表4.2.6的规定。</w:t>
      </w:r>
    </w:p>
    <w:p w14:paraId="72145396">
      <w:pPr>
        <w:spacing w:line="360" w:lineRule="auto"/>
        <w:jc w:val="center"/>
        <w:outlineLvl w:val="2"/>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 4.2.6  不燃板主要性能</w:t>
      </w:r>
    </w:p>
    <w:tbl>
      <w:tblPr>
        <w:tblStyle w:val="2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397"/>
        <w:gridCol w:w="2838"/>
        <w:gridCol w:w="2633"/>
      </w:tblGrid>
      <w:tr w14:paraId="68AC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33" w:type="dxa"/>
            <w:gridSpan w:val="2"/>
            <w:vAlign w:val="center"/>
          </w:tcPr>
          <w:p w14:paraId="1F2A08FB">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检验项目</w:t>
            </w:r>
          </w:p>
        </w:tc>
        <w:tc>
          <w:tcPr>
            <w:tcW w:w="2838" w:type="dxa"/>
            <w:vAlign w:val="center"/>
          </w:tcPr>
          <w:p w14:paraId="1BE7273C">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性能要求</w:t>
            </w:r>
          </w:p>
        </w:tc>
        <w:tc>
          <w:tcPr>
            <w:tcW w:w="2633" w:type="dxa"/>
            <w:vAlign w:val="center"/>
          </w:tcPr>
          <w:p w14:paraId="5C1D94E2">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试验方法</w:t>
            </w:r>
          </w:p>
        </w:tc>
      </w:tr>
      <w:tr w14:paraId="6ACF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Merge w:val="restart"/>
            <w:vAlign w:val="center"/>
          </w:tcPr>
          <w:p w14:paraId="1A579799">
            <w:pPr>
              <w:pStyle w:val="10"/>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芯材</w:t>
            </w:r>
          </w:p>
        </w:tc>
        <w:tc>
          <w:tcPr>
            <w:tcW w:w="2397" w:type="dxa"/>
            <w:shd w:val="clear" w:color="auto" w:fill="auto"/>
            <w:vAlign w:val="center"/>
          </w:tcPr>
          <w:p w14:paraId="35DCCD6F">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2"/>
                <w:sz w:val="21"/>
                <w:szCs w:val="21"/>
                <w:highlight w:val="none"/>
                <w:lang w:val="en-US" w:eastAsia="zh-CN" w:bidi="ar"/>
              </w:rPr>
            </w:pPr>
            <w:r>
              <w:rPr>
                <w:rFonts w:hint="eastAsia" w:hAnsi="宋体" w:eastAsia="宋体" w:cs="宋体"/>
                <w:color w:val="auto"/>
                <w:sz w:val="21"/>
                <w:szCs w:val="21"/>
                <w:highlight w:val="none"/>
                <w:lang w:val="en-US" w:eastAsia="zh-CN" w:bidi="ar"/>
              </w:rPr>
              <w:t>表观</w:t>
            </w:r>
            <w:r>
              <w:rPr>
                <w:rFonts w:hint="eastAsia" w:ascii="宋体" w:hAnsi="宋体" w:eastAsia="宋体" w:cs="宋体"/>
                <w:color w:val="auto"/>
                <w:sz w:val="21"/>
                <w:szCs w:val="21"/>
                <w:highlight w:val="none"/>
                <w:lang w:val="en-US" w:eastAsia="zh-CN" w:bidi="ar"/>
              </w:rPr>
              <w:t>密度，kg/m³</w:t>
            </w:r>
          </w:p>
        </w:tc>
        <w:tc>
          <w:tcPr>
            <w:tcW w:w="2838" w:type="dxa"/>
            <w:vAlign w:val="center"/>
          </w:tcPr>
          <w:p w14:paraId="404B0588">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120±10%</w:t>
            </w:r>
          </w:p>
        </w:tc>
        <w:tc>
          <w:tcPr>
            <w:tcW w:w="2633" w:type="dxa"/>
            <w:vAlign w:val="center"/>
          </w:tcPr>
          <w:p w14:paraId="32C54715">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GB/T </w:t>
            </w:r>
            <w:r>
              <w:rPr>
                <w:rFonts w:hint="eastAsia" w:hAnsi="宋体" w:eastAsia="宋体" w:cs="宋体"/>
                <w:color w:val="auto"/>
                <w:sz w:val="21"/>
                <w:szCs w:val="21"/>
                <w:highlight w:val="none"/>
                <w:lang w:val="en-US" w:eastAsia="zh-CN" w:bidi="ar"/>
              </w:rPr>
              <w:t>6343</w:t>
            </w:r>
          </w:p>
        </w:tc>
      </w:tr>
      <w:tr w14:paraId="01EF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36" w:type="dxa"/>
            <w:vMerge w:val="continue"/>
            <w:vAlign w:val="center"/>
          </w:tcPr>
          <w:p w14:paraId="30032E2A">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p>
        </w:tc>
        <w:tc>
          <w:tcPr>
            <w:tcW w:w="2397" w:type="dxa"/>
            <w:shd w:val="clear" w:color="auto" w:fill="auto"/>
            <w:vAlign w:val="center"/>
          </w:tcPr>
          <w:p w14:paraId="1D71F01E">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bidi="ar"/>
              </w:rPr>
              <w:t>导热系数（平均温度</w:t>
            </w:r>
            <w:r>
              <w:rPr>
                <w:rFonts w:hint="default" w:ascii="宋体" w:hAnsi="宋体" w:eastAsia="宋体" w:cs="宋体"/>
                <w:color w:val="auto"/>
                <w:sz w:val="21"/>
                <w:szCs w:val="21"/>
                <w:highlight w:val="none"/>
                <w:lang w:val="en-US" w:eastAsia="zh-CN" w:bidi="ar"/>
              </w:rPr>
              <w:t>25℃</w:t>
            </w:r>
            <w:r>
              <w:rPr>
                <w:rFonts w:hint="eastAsia" w:hAnsi="宋体" w:eastAsia="宋体" w:cs="宋体"/>
                <w:color w:val="auto"/>
                <w:sz w:val="21"/>
                <w:szCs w:val="21"/>
                <w:highlight w:val="none"/>
                <w:lang w:val="en-US" w:eastAsia="zh-CN" w:bidi="ar"/>
              </w:rPr>
              <w:t>），</w:t>
            </w:r>
            <w:r>
              <w:rPr>
                <w:rFonts w:hint="default" w:ascii="宋体" w:hAnsi="宋体" w:eastAsia="宋体" w:cs="宋体"/>
                <w:color w:val="auto"/>
                <w:sz w:val="21"/>
                <w:szCs w:val="21"/>
                <w:highlight w:val="none"/>
                <w:lang w:val="en-US" w:eastAsia="zh-CN" w:bidi="ar"/>
              </w:rPr>
              <w:t>W/(m·K)</w:t>
            </w:r>
          </w:p>
        </w:tc>
        <w:tc>
          <w:tcPr>
            <w:tcW w:w="2838" w:type="dxa"/>
            <w:vAlign w:val="center"/>
          </w:tcPr>
          <w:p w14:paraId="26EFF34E">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≤0.0</w:t>
            </w:r>
            <w:r>
              <w:rPr>
                <w:rFonts w:hint="eastAsia" w:hAnsi="宋体" w:eastAsia="宋体" w:cs="宋体"/>
                <w:color w:val="auto"/>
                <w:sz w:val="21"/>
                <w:szCs w:val="21"/>
                <w:highlight w:val="none"/>
                <w:lang w:val="en-US" w:eastAsia="zh-CN" w:bidi="ar"/>
              </w:rPr>
              <w:t>26</w:t>
            </w:r>
          </w:p>
        </w:tc>
        <w:tc>
          <w:tcPr>
            <w:tcW w:w="2633" w:type="dxa"/>
            <w:vAlign w:val="center"/>
          </w:tcPr>
          <w:p w14:paraId="79A9E0C8">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GB/T 10294或GB/T 10295</w:t>
            </w:r>
          </w:p>
        </w:tc>
      </w:tr>
      <w:tr w14:paraId="7755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33" w:type="dxa"/>
            <w:gridSpan w:val="2"/>
            <w:vAlign w:val="center"/>
          </w:tcPr>
          <w:p w14:paraId="3BB515EB">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垂直于板面方向</w:t>
            </w:r>
            <w:r>
              <w:rPr>
                <w:rFonts w:hint="eastAsia" w:hAnsi="宋体" w:eastAsia="宋体" w:cs="宋体"/>
                <w:color w:val="auto"/>
                <w:sz w:val="21"/>
                <w:szCs w:val="21"/>
                <w:highlight w:val="none"/>
                <w:lang w:val="en-US" w:eastAsia="zh-CN" w:bidi="ar"/>
              </w:rPr>
              <w:t>的</w:t>
            </w:r>
            <w:r>
              <w:rPr>
                <w:rFonts w:hint="default" w:ascii="宋体" w:hAnsi="宋体" w:eastAsia="宋体" w:cs="宋体"/>
                <w:color w:val="auto"/>
                <w:sz w:val="21"/>
                <w:szCs w:val="21"/>
                <w:highlight w:val="none"/>
                <w:lang w:val="en-US" w:eastAsia="zh-CN" w:bidi="ar"/>
              </w:rPr>
              <w:t>抗拉强度，MPa</w:t>
            </w:r>
          </w:p>
        </w:tc>
        <w:tc>
          <w:tcPr>
            <w:tcW w:w="2838" w:type="dxa"/>
            <w:vAlign w:val="center"/>
          </w:tcPr>
          <w:p w14:paraId="4C59C801">
            <w:pPr>
              <w:keepNext w:val="0"/>
              <w:keepLines w:val="0"/>
              <w:widowControl/>
              <w:suppressLineNumbers w:val="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A型板用≥0.10</w:t>
            </w:r>
          </w:p>
          <w:p w14:paraId="79A2F027">
            <w:pPr>
              <w:keepNext w:val="0"/>
              <w:keepLines w:val="0"/>
              <w:widowControl/>
              <w:suppressLineNumbers w:val="0"/>
              <w:jc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B型板用≥0.12</w:t>
            </w:r>
          </w:p>
        </w:tc>
        <w:tc>
          <w:tcPr>
            <w:tcW w:w="2633" w:type="dxa"/>
            <w:vAlign w:val="center"/>
          </w:tcPr>
          <w:p w14:paraId="6C2A1192">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JGJ 144</w:t>
            </w:r>
          </w:p>
        </w:tc>
      </w:tr>
      <w:tr w14:paraId="6EA0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33" w:type="dxa"/>
            <w:gridSpan w:val="2"/>
            <w:vAlign w:val="center"/>
          </w:tcPr>
          <w:p w14:paraId="65E7BDBE">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压缩强度（形变10%时的压缩应力）</w:t>
            </w:r>
            <w:r>
              <w:rPr>
                <w:rFonts w:hint="default"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k</w:t>
            </w:r>
            <w:r>
              <w:rPr>
                <w:rFonts w:hint="default" w:ascii="宋体" w:hAnsi="宋体" w:eastAsia="宋体" w:cs="宋体"/>
                <w:color w:val="auto"/>
                <w:sz w:val="21"/>
                <w:szCs w:val="21"/>
                <w:highlight w:val="none"/>
                <w:lang w:val="en-US" w:eastAsia="zh-CN" w:bidi="ar"/>
              </w:rPr>
              <w:t>Pa</w:t>
            </w:r>
          </w:p>
        </w:tc>
        <w:tc>
          <w:tcPr>
            <w:tcW w:w="2838" w:type="dxa"/>
            <w:vAlign w:val="center"/>
          </w:tcPr>
          <w:p w14:paraId="7FA0A779">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≥150</w:t>
            </w:r>
          </w:p>
        </w:tc>
        <w:tc>
          <w:tcPr>
            <w:tcW w:w="2633" w:type="dxa"/>
            <w:vAlign w:val="center"/>
          </w:tcPr>
          <w:p w14:paraId="4F9227EE">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GB/T 8813</w:t>
            </w:r>
          </w:p>
        </w:tc>
      </w:tr>
      <w:tr w14:paraId="0C74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33" w:type="dxa"/>
            <w:gridSpan w:val="2"/>
            <w:shd w:val="clear" w:color="auto" w:fill="auto"/>
            <w:vAlign w:val="center"/>
          </w:tcPr>
          <w:p w14:paraId="772EB236">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2"/>
                <w:sz w:val="21"/>
                <w:szCs w:val="21"/>
                <w:highlight w:val="none"/>
                <w:lang w:val="en-US" w:eastAsia="zh-CN" w:bidi="ar"/>
              </w:rPr>
            </w:pPr>
            <w:r>
              <w:rPr>
                <w:rFonts w:hint="eastAsia" w:hAnsi="宋体" w:eastAsia="宋体" w:cs="宋体"/>
                <w:color w:val="auto"/>
                <w:kern w:val="2"/>
                <w:sz w:val="21"/>
                <w:szCs w:val="21"/>
                <w:highlight w:val="none"/>
                <w:lang w:val="en-US" w:eastAsia="zh-CN" w:bidi="ar"/>
              </w:rPr>
              <w:t>尺寸稳定性，%</w:t>
            </w:r>
          </w:p>
        </w:tc>
        <w:tc>
          <w:tcPr>
            <w:tcW w:w="2838" w:type="dxa"/>
            <w:shd w:val="clear" w:color="auto" w:fill="auto"/>
            <w:vAlign w:val="center"/>
          </w:tcPr>
          <w:p w14:paraId="7C239FE4">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bidi="ar"/>
              </w:rPr>
              <w:t>≤</w:t>
            </w:r>
            <w:r>
              <w:rPr>
                <w:rFonts w:hint="eastAsia" w:hAnsi="宋体" w:eastAsia="宋体" w:cs="宋体"/>
                <w:color w:val="auto"/>
                <w:sz w:val="21"/>
                <w:szCs w:val="21"/>
                <w:highlight w:val="none"/>
                <w:lang w:val="en-US" w:eastAsia="zh-CN" w:bidi="ar"/>
              </w:rPr>
              <w:t>1.0</w:t>
            </w:r>
          </w:p>
        </w:tc>
        <w:tc>
          <w:tcPr>
            <w:tcW w:w="2633" w:type="dxa"/>
            <w:shd w:val="clear" w:color="auto" w:fill="auto"/>
            <w:vAlign w:val="center"/>
          </w:tcPr>
          <w:p w14:paraId="79E390C9">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2"/>
                <w:sz w:val="21"/>
                <w:szCs w:val="21"/>
                <w:highlight w:val="none"/>
                <w:lang w:val="en-US" w:eastAsia="zh-CN" w:bidi="ar"/>
              </w:rPr>
            </w:pPr>
            <w:r>
              <w:rPr>
                <w:rFonts w:hint="eastAsia" w:hAnsi="宋体" w:eastAsia="宋体" w:cs="宋体"/>
                <w:color w:val="auto"/>
                <w:sz w:val="21"/>
                <w:szCs w:val="21"/>
                <w:highlight w:val="none"/>
                <w:lang w:val="en-US" w:eastAsia="zh-CN" w:bidi="ar"/>
              </w:rPr>
              <w:t>GB/T 8811</w:t>
            </w:r>
          </w:p>
        </w:tc>
      </w:tr>
      <w:tr w14:paraId="2F7A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33" w:type="dxa"/>
            <w:gridSpan w:val="2"/>
            <w:shd w:val="clear" w:color="auto" w:fill="auto"/>
            <w:vAlign w:val="center"/>
          </w:tcPr>
          <w:p w14:paraId="2DCA19B9">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2"/>
                <w:sz w:val="21"/>
                <w:szCs w:val="21"/>
                <w:highlight w:val="none"/>
                <w:lang w:val="en-US" w:eastAsia="zh-CN" w:bidi="ar"/>
              </w:rPr>
            </w:pPr>
            <w:r>
              <w:rPr>
                <w:rFonts w:hint="eastAsia" w:hAnsi="宋体" w:eastAsia="宋体" w:cs="宋体"/>
                <w:color w:val="auto"/>
                <w:sz w:val="21"/>
                <w:szCs w:val="21"/>
                <w:highlight w:val="none"/>
                <w:lang w:val="en-US" w:eastAsia="zh-CN" w:bidi="ar"/>
              </w:rPr>
              <w:t>透湿系数，ng/（m·s·Pa）</w:t>
            </w:r>
          </w:p>
        </w:tc>
        <w:tc>
          <w:tcPr>
            <w:tcW w:w="2838" w:type="dxa"/>
            <w:shd w:val="clear" w:color="auto" w:fill="auto"/>
            <w:vAlign w:val="center"/>
          </w:tcPr>
          <w:p w14:paraId="0ABCCC2C">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bidi="ar"/>
              </w:rPr>
              <w:t>≤</w:t>
            </w:r>
            <w:r>
              <w:rPr>
                <w:rFonts w:hint="eastAsia" w:hAnsi="宋体" w:eastAsia="宋体" w:cs="宋体"/>
                <w:color w:val="auto"/>
                <w:sz w:val="21"/>
                <w:szCs w:val="21"/>
                <w:highlight w:val="none"/>
                <w:lang w:val="en-US" w:eastAsia="zh-CN" w:bidi="ar"/>
              </w:rPr>
              <w:t>6.5</w:t>
            </w:r>
          </w:p>
        </w:tc>
        <w:tc>
          <w:tcPr>
            <w:tcW w:w="2633" w:type="dxa"/>
            <w:shd w:val="clear" w:color="auto" w:fill="auto"/>
            <w:vAlign w:val="center"/>
          </w:tcPr>
          <w:p w14:paraId="4FFA813A">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2"/>
                <w:sz w:val="21"/>
                <w:szCs w:val="21"/>
                <w:highlight w:val="none"/>
                <w:lang w:val="en-US" w:eastAsia="zh-CN" w:bidi="ar"/>
              </w:rPr>
            </w:pPr>
            <w:r>
              <w:rPr>
                <w:rFonts w:hint="eastAsia" w:hAnsi="宋体" w:eastAsia="宋体" w:cs="宋体"/>
                <w:color w:val="auto"/>
                <w:sz w:val="21"/>
                <w:szCs w:val="21"/>
                <w:highlight w:val="none"/>
                <w:lang w:val="en-US" w:eastAsia="zh-CN" w:bidi="ar"/>
              </w:rPr>
              <w:t>JG/T 420</w:t>
            </w:r>
          </w:p>
        </w:tc>
      </w:tr>
      <w:tr w14:paraId="40F9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33" w:type="dxa"/>
            <w:gridSpan w:val="2"/>
            <w:shd w:val="clear" w:color="auto" w:fill="auto"/>
            <w:vAlign w:val="center"/>
          </w:tcPr>
          <w:p w14:paraId="54146E17">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2"/>
                <w:sz w:val="21"/>
                <w:szCs w:val="21"/>
                <w:highlight w:val="none"/>
                <w:lang w:val="en-US" w:eastAsia="zh-CN" w:bidi="ar"/>
              </w:rPr>
            </w:pPr>
            <w:r>
              <w:rPr>
                <w:rFonts w:hint="eastAsia" w:hAnsi="宋体" w:eastAsia="宋体" w:cs="宋体"/>
                <w:color w:val="auto"/>
                <w:sz w:val="21"/>
                <w:szCs w:val="21"/>
                <w:highlight w:val="none"/>
                <w:lang w:val="en-US" w:eastAsia="zh-CN" w:bidi="ar"/>
              </w:rPr>
              <w:t>弯曲</w:t>
            </w:r>
            <w:r>
              <w:rPr>
                <w:rFonts w:hint="eastAsia" w:ascii="宋体" w:hAnsi="宋体" w:eastAsia="宋体" w:cs="宋体"/>
                <w:color w:val="auto"/>
                <w:sz w:val="21"/>
                <w:szCs w:val="21"/>
                <w:highlight w:val="none"/>
                <w:lang w:val="en-US" w:eastAsia="zh-CN" w:bidi="ar"/>
              </w:rPr>
              <w:t>变形</w:t>
            </w:r>
            <w:r>
              <w:rPr>
                <w:rFonts w:hint="default"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mm</w:t>
            </w:r>
          </w:p>
        </w:tc>
        <w:tc>
          <w:tcPr>
            <w:tcW w:w="2838" w:type="dxa"/>
            <w:shd w:val="clear" w:color="auto" w:fill="auto"/>
            <w:vAlign w:val="center"/>
          </w:tcPr>
          <w:p w14:paraId="01831CB0">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bidi="ar"/>
              </w:rPr>
              <w:t>≥6.5</w:t>
            </w:r>
          </w:p>
        </w:tc>
        <w:tc>
          <w:tcPr>
            <w:tcW w:w="2633" w:type="dxa"/>
            <w:shd w:val="clear" w:color="auto" w:fill="auto"/>
            <w:vAlign w:val="center"/>
          </w:tcPr>
          <w:p w14:paraId="6B1F36C3">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2"/>
                <w:sz w:val="21"/>
                <w:szCs w:val="21"/>
                <w:highlight w:val="none"/>
                <w:lang w:val="en-US" w:eastAsia="zh-CN" w:bidi="ar"/>
              </w:rPr>
            </w:pPr>
            <w:r>
              <w:rPr>
                <w:rFonts w:hint="eastAsia" w:hAnsi="宋体" w:eastAsia="宋体" w:cs="宋体"/>
                <w:color w:val="auto"/>
                <w:sz w:val="21"/>
                <w:szCs w:val="21"/>
                <w:highlight w:val="none"/>
                <w:lang w:val="en-US" w:eastAsia="zh-CN" w:bidi="ar"/>
              </w:rPr>
              <w:t>GB/T 8812.1</w:t>
            </w:r>
          </w:p>
        </w:tc>
      </w:tr>
      <w:tr w14:paraId="7199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33" w:type="dxa"/>
            <w:gridSpan w:val="2"/>
            <w:shd w:val="clear" w:color="auto" w:fill="auto"/>
            <w:vAlign w:val="center"/>
          </w:tcPr>
          <w:p w14:paraId="07B13C9F">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sz w:val="21"/>
                <w:szCs w:val="21"/>
                <w:highlight w:val="none"/>
                <w:lang w:val="en-US" w:eastAsia="zh-CN" w:bidi="ar"/>
              </w:rPr>
              <w:t>体积吸水率，%</w:t>
            </w:r>
          </w:p>
        </w:tc>
        <w:tc>
          <w:tcPr>
            <w:tcW w:w="2838" w:type="dxa"/>
            <w:shd w:val="clear" w:color="auto" w:fill="auto"/>
            <w:vAlign w:val="center"/>
          </w:tcPr>
          <w:p w14:paraId="296A15D3">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bidi="ar"/>
              </w:rPr>
              <w:t>≤</w:t>
            </w:r>
            <w:r>
              <w:rPr>
                <w:rFonts w:hint="eastAsia" w:hAnsi="宋体" w:eastAsia="宋体" w:cs="宋体"/>
                <w:color w:val="auto"/>
                <w:sz w:val="21"/>
                <w:szCs w:val="21"/>
                <w:highlight w:val="none"/>
                <w:lang w:val="en-US" w:eastAsia="zh-CN" w:bidi="ar"/>
              </w:rPr>
              <w:t>3</w:t>
            </w:r>
          </w:p>
        </w:tc>
        <w:tc>
          <w:tcPr>
            <w:tcW w:w="2633" w:type="dxa"/>
            <w:shd w:val="clear" w:color="auto" w:fill="auto"/>
            <w:vAlign w:val="center"/>
          </w:tcPr>
          <w:p w14:paraId="47B34CC0">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bidi="ar"/>
              </w:rPr>
              <w:t>GB/T 881</w:t>
            </w:r>
            <w:r>
              <w:rPr>
                <w:rFonts w:hint="eastAsia" w:hAnsi="宋体" w:eastAsia="宋体" w:cs="宋体"/>
                <w:color w:val="auto"/>
                <w:sz w:val="21"/>
                <w:szCs w:val="21"/>
                <w:highlight w:val="none"/>
                <w:lang w:val="en-US" w:eastAsia="zh-CN" w:bidi="ar"/>
              </w:rPr>
              <w:t>0</w:t>
            </w:r>
          </w:p>
        </w:tc>
      </w:tr>
      <w:tr w14:paraId="7C29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33" w:type="dxa"/>
            <w:gridSpan w:val="2"/>
            <w:shd w:val="clear" w:color="auto" w:fill="auto"/>
            <w:vAlign w:val="center"/>
          </w:tcPr>
          <w:p w14:paraId="2960159C">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bidi="ar"/>
              </w:rPr>
              <w:t>燃烧性能等级</w:t>
            </w:r>
          </w:p>
        </w:tc>
        <w:tc>
          <w:tcPr>
            <w:tcW w:w="2838" w:type="dxa"/>
            <w:shd w:val="clear" w:color="auto" w:fill="auto"/>
            <w:vAlign w:val="center"/>
          </w:tcPr>
          <w:p w14:paraId="71AD852E">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2"/>
                <w:sz w:val="21"/>
                <w:szCs w:val="21"/>
                <w:highlight w:val="none"/>
                <w:lang w:val="en-US" w:eastAsia="zh-CN" w:bidi="ar"/>
              </w:rPr>
            </w:pPr>
            <w:r>
              <w:rPr>
                <w:rFonts w:hint="eastAsia" w:hAnsi="宋体" w:eastAsia="宋体" w:cs="宋体"/>
                <w:color w:val="auto"/>
                <w:sz w:val="21"/>
                <w:szCs w:val="21"/>
                <w:highlight w:val="none"/>
                <w:lang w:val="en-US" w:eastAsia="zh-CN" w:bidi="ar"/>
              </w:rPr>
              <w:t>A2</w:t>
            </w:r>
            <w:r>
              <w:rPr>
                <w:rFonts w:hint="eastAsia" w:ascii="宋体" w:hAnsi="宋体" w:eastAsia="宋体" w:cs="宋体"/>
                <w:color w:val="auto"/>
                <w:sz w:val="21"/>
                <w:szCs w:val="21"/>
                <w:highlight w:val="none"/>
                <w:lang w:val="en-US" w:eastAsia="zh-CN" w:bidi="ar"/>
              </w:rPr>
              <w:t>级</w:t>
            </w:r>
          </w:p>
        </w:tc>
        <w:tc>
          <w:tcPr>
            <w:tcW w:w="2633" w:type="dxa"/>
            <w:shd w:val="clear" w:color="auto" w:fill="auto"/>
            <w:vAlign w:val="center"/>
          </w:tcPr>
          <w:p w14:paraId="5C6DDE21">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bidi="ar"/>
              </w:rPr>
              <w:t>GB 8624</w:t>
            </w:r>
          </w:p>
        </w:tc>
      </w:tr>
    </w:tbl>
    <w:p w14:paraId="7466EE84">
      <w:pPr>
        <w:pStyle w:val="22"/>
        <w:rPr>
          <w:rFonts w:hint="eastAsia" w:ascii="宋体" w:hAnsi="宋体" w:eastAsia="宋体" w:cs="宋体"/>
          <w:sz w:val="24"/>
          <w:szCs w:val="24"/>
          <w:highlight w:val="none"/>
          <w:lang w:val="en-US" w:eastAsia="zh-CN"/>
        </w:rPr>
      </w:pPr>
    </w:p>
    <w:p w14:paraId="5F80413E">
      <w:pPr>
        <w:spacing w:line="360" w:lineRule="auto"/>
        <w:outlineLvl w:val="2"/>
        <w:rPr>
          <w:rFonts w:hint="default" w:ascii="宋体" w:hAnsi="宋体" w:eastAsia="宋体" w:cs="宋体"/>
          <w:sz w:val="24"/>
          <w:szCs w:val="24"/>
          <w:highlight w:val="none"/>
          <w:lang w:val="en-US" w:eastAsia="zh-CN"/>
        </w:rPr>
      </w:pPr>
      <w:r>
        <w:rPr>
          <w:rFonts w:ascii="Times New Roman" w:hAnsi="Times New Roman" w:eastAsia="宋体"/>
          <w:b/>
          <w:bCs/>
          <w:sz w:val="24"/>
          <w:szCs w:val="24"/>
          <w:highlight w:val="none"/>
        </w:rPr>
        <w:t>4.</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7</w:t>
      </w:r>
      <w:r>
        <w:rPr>
          <w:rFonts w:hint="eastAsia" w:ascii="宋体" w:hAnsi="宋体" w:eastAsia="宋体" w:cs="宋体"/>
          <w:sz w:val="24"/>
          <w:szCs w:val="24"/>
          <w:highlight w:val="none"/>
          <w:lang w:val="en-US" w:eastAsia="zh-CN"/>
        </w:rPr>
        <w:t xml:space="preserve">  粘结砂浆的主要性能应符合表4.2.7的规定。</w:t>
      </w:r>
    </w:p>
    <w:p w14:paraId="458F5365">
      <w:pPr>
        <w:spacing w:line="360" w:lineRule="auto"/>
        <w:jc w:val="center"/>
        <w:outlineLvl w:val="2"/>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 4.2.7  粘结砂浆主要性能</w:t>
      </w:r>
    </w:p>
    <w:tbl>
      <w:tblPr>
        <w:tblStyle w:val="23"/>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4"/>
        <w:gridCol w:w="2031"/>
        <w:gridCol w:w="1755"/>
        <w:gridCol w:w="1346"/>
        <w:gridCol w:w="1658"/>
      </w:tblGrid>
      <w:tr w14:paraId="01CB6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3745" w:type="dxa"/>
            <w:gridSpan w:val="2"/>
            <w:vAlign w:val="center"/>
          </w:tcPr>
          <w:p w14:paraId="4E2704DF">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项目</w:t>
            </w:r>
          </w:p>
        </w:tc>
        <w:tc>
          <w:tcPr>
            <w:tcW w:w="3101" w:type="dxa"/>
            <w:gridSpan w:val="2"/>
            <w:vAlign w:val="center"/>
          </w:tcPr>
          <w:p w14:paraId="49F2AFEF">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性能要求</w:t>
            </w:r>
          </w:p>
        </w:tc>
        <w:tc>
          <w:tcPr>
            <w:tcW w:w="1658" w:type="dxa"/>
            <w:vAlign w:val="center"/>
          </w:tcPr>
          <w:p w14:paraId="7E544441">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试验方法</w:t>
            </w:r>
          </w:p>
        </w:tc>
      </w:tr>
      <w:tr w14:paraId="47B32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714" w:type="dxa"/>
            <w:vMerge w:val="restart"/>
            <w:vAlign w:val="center"/>
          </w:tcPr>
          <w:p w14:paraId="4AC298A8">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拉伸粘结强度（与水泥砂浆）</w:t>
            </w:r>
            <w:r>
              <w:rPr>
                <w:rFonts w:hint="default" w:ascii="宋体" w:hAnsi="宋体" w:eastAsia="宋体" w:cs="宋体"/>
                <w:color w:val="auto"/>
                <w:sz w:val="21"/>
                <w:szCs w:val="21"/>
                <w:highlight w:val="none"/>
                <w:lang w:val="en-US" w:eastAsia="zh-CN" w:bidi="ar"/>
              </w:rPr>
              <w:t>，MPa</w:t>
            </w:r>
          </w:p>
        </w:tc>
        <w:tc>
          <w:tcPr>
            <w:tcW w:w="2031" w:type="dxa"/>
            <w:vAlign w:val="center"/>
          </w:tcPr>
          <w:p w14:paraId="2667434B">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原强度</w:t>
            </w:r>
          </w:p>
        </w:tc>
        <w:tc>
          <w:tcPr>
            <w:tcW w:w="3101" w:type="dxa"/>
            <w:gridSpan w:val="2"/>
            <w:vAlign w:val="center"/>
          </w:tcPr>
          <w:p w14:paraId="628D5B0D">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≥0.60</w:t>
            </w:r>
          </w:p>
        </w:tc>
        <w:tc>
          <w:tcPr>
            <w:tcW w:w="1658" w:type="dxa"/>
            <w:vMerge w:val="restart"/>
            <w:vAlign w:val="center"/>
          </w:tcPr>
          <w:p w14:paraId="63EAF483">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JG/T 287</w:t>
            </w:r>
          </w:p>
        </w:tc>
      </w:tr>
      <w:tr w14:paraId="2BF56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714" w:type="dxa"/>
            <w:vMerge w:val="continue"/>
            <w:vAlign w:val="center"/>
          </w:tcPr>
          <w:p w14:paraId="3F5BFE87">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p>
        </w:tc>
        <w:tc>
          <w:tcPr>
            <w:tcW w:w="2031" w:type="dxa"/>
            <w:vAlign w:val="center"/>
          </w:tcPr>
          <w:p w14:paraId="474058EF">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浸水48h，干燥7d</w:t>
            </w:r>
          </w:p>
        </w:tc>
        <w:tc>
          <w:tcPr>
            <w:tcW w:w="3101" w:type="dxa"/>
            <w:gridSpan w:val="2"/>
            <w:vAlign w:val="center"/>
          </w:tcPr>
          <w:p w14:paraId="0AA0A524">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≥0.60</w:t>
            </w:r>
          </w:p>
        </w:tc>
        <w:tc>
          <w:tcPr>
            <w:tcW w:w="1658" w:type="dxa"/>
            <w:vMerge w:val="continue"/>
          </w:tcPr>
          <w:p w14:paraId="4FEC0129">
            <w:pPr>
              <w:jc w:val="center"/>
              <w:rPr>
                <w:kern w:val="0"/>
                <w:szCs w:val="21"/>
                <w:highlight w:val="none"/>
              </w:rPr>
            </w:pPr>
          </w:p>
        </w:tc>
      </w:tr>
      <w:tr w14:paraId="2DE1F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exact"/>
          <w:jc w:val="center"/>
        </w:trPr>
        <w:tc>
          <w:tcPr>
            <w:tcW w:w="1714" w:type="dxa"/>
            <w:vMerge w:val="restart"/>
            <w:vAlign w:val="center"/>
          </w:tcPr>
          <w:p w14:paraId="63E744A9">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拉伸粘结强度（与保温装饰板）</w:t>
            </w:r>
            <w:r>
              <w:rPr>
                <w:rFonts w:hint="default" w:ascii="宋体" w:hAnsi="宋体" w:eastAsia="宋体" w:cs="宋体"/>
                <w:color w:val="auto"/>
                <w:sz w:val="21"/>
                <w:szCs w:val="21"/>
                <w:highlight w:val="none"/>
                <w:lang w:val="en-US" w:eastAsia="zh-CN" w:bidi="ar"/>
              </w:rPr>
              <w:t>，MPa</w:t>
            </w:r>
          </w:p>
        </w:tc>
        <w:tc>
          <w:tcPr>
            <w:tcW w:w="2031" w:type="dxa"/>
            <w:vAlign w:val="center"/>
          </w:tcPr>
          <w:p w14:paraId="3A42044D">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原强度</w:t>
            </w:r>
          </w:p>
        </w:tc>
        <w:tc>
          <w:tcPr>
            <w:tcW w:w="1755" w:type="dxa"/>
            <w:tcBorders>
              <w:right w:val="single" w:color="auto" w:sz="4" w:space="0"/>
            </w:tcBorders>
            <w:vAlign w:val="center"/>
          </w:tcPr>
          <w:p w14:paraId="102308B2">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与A型板≥0.10</w:t>
            </w:r>
          </w:p>
          <w:p w14:paraId="3D9BA536">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与B型板≥0.12</w:t>
            </w:r>
          </w:p>
        </w:tc>
        <w:tc>
          <w:tcPr>
            <w:tcW w:w="1346" w:type="dxa"/>
            <w:tcBorders>
              <w:left w:val="single" w:color="auto" w:sz="4" w:space="0"/>
            </w:tcBorders>
            <w:vAlign w:val="center"/>
          </w:tcPr>
          <w:p w14:paraId="27AA263D">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ascii="宋体" w:hAnsi="宋体" w:eastAsia="宋体" w:cs="宋体"/>
                <w:sz w:val="21"/>
                <w:szCs w:val="21"/>
                <w:highlight w:val="none"/>
              </w:rPr>
              <w:t>且破坏发生在保温材料中</w:t>
            </w:r>
          </w:p>
        </w:tc>
        <w:tc>
          <w:tcPr>
            <w:tcW w:w="1658" w:type="dxa"/>
            <w:vMerge w:val="continue"/>
          </w:tcPr>
          <w:p w14:paraId="740F96F7">
            <w:pPr>
              <w:jc w:val="center"/>
              <w:rPr>
                <w:kern w:val="0"/>
                <w:szCs w:val="21"/>
                <w:highlight w:val="none"/>
              </w:rPr>
            </w:pPr>
          </w:p>
        </w:tc>
      </w:tr>
      <w:tr w14:paraId="7099D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714" w:type="dxa"/>
            <w:vMerge w:val="continue"/>
            <w:vAlign w:val="center"/>
          </w:tcPr>
          <w:p w14:paraId="519C9139">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p>
        </w:tc>
        <w:tc>
          <w:tcPr>
            <w:tcW w:w="2031" w:type="dxa"/>
            <w:vAlign w:val="center"/>
          </w:tcPr>
          <w:p w14:paraId="7E7C0C13">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浸水48h，干燥7d</w:t>
            </w:r>
          </w:p>
        </w:tc>
        <w:tc>
          <w:tcPr>
            <w:tcW w:w="3101" w:type="dxa"/>
            <w:gridSpan w:val="2"/>
            <w:vAlign w:val="center"/>
          </w:tcPr>
          <w:p w14:paraId="4B5DF1CB">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与A型板≥0.10</w:t>
            </w:r>
          </w:p>
          <w:p w14:paraId="1F927DDB">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与B型板≥0.12</w:t>
            </w:r>
          </w:p>
        </w:tc>
        <w:tc>
          <w:tcPr>
            <w:tcW w:w="1658" w:type="dxa"/>
            <w:vMerge w:val="continue"/>
          </w:tcPr>
          <w:p w14:paraId="51F2F47A">
            <w:pPr>
              <w:jc w:val="center"/>
              <w:rPr>
                <w:kern w:val="0"/>
                <w:szCs w:val="21"/>
                <w:highlight w:val="none"/>
              </w:rPr>
            </w:pPr>
          </w:p>
        </w:tc>
      </w:tr>
      <w:tr w14:paraId="75CFD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3745" w:type="dxa"/>
            <w:gridSpan w:val="2"/>
            <w:vAlign w:val="center"/>
          </w:tcPr>
          <w:p w14:paraId="58ACA989">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可操作时间，h</w:t>
            </w:r>
          </w:p>
        </w:tc>
        <w:tc>
          <w:tcPr>
            <w:tcW w:w="3101" w:type="dxa"/>
            <w:gridSpan w:val="2"/>
            <w:vAlign w:val="center"/>
          </w:tcPr>
          <w:p w14:paraId="72F0DB49">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1.5</w:t>
            </w:r>
            <w:r>
              <w:rPr>
                <w:rFonts w:hint="eastAsia" w:ascii="宋体" w:hAnsi="宋体" w:eastAsia="宋体" w:cs="宋体"/>
                <w:color w:val="auto"/>
                <w:sz w:val="21"/>
                <w:szCs w:val="21"/>
                <w:highlight w:val="none"/>
                <w:lang w:val="en-US" w:eastAsia="zh-CN" w:bidi="ar"/>
              </w:rPr>
              <w:t>～</w:t>
            </w:r>
            <w:r>
              <w:rPr>
                <w:rFonts w:hint="eastAsia" w:hAnsi="宋体" w:eastAsia="宋体" w:cs="宋体"/>
                <w:color w:val="auto"/>
                <w:sz w:val="21"/>
                <w:szCs w:val="21"/>
                <w:highlight w:val="none"/>
                <w:lang w:val="en-US" w:eastAsia="zh-CN" w:bidi="ar"/>
              </w:rPr>
              <w:t>4.0</w:t>
            </w:r>
          </w:p>
        </w:tc>
        <w:tc>
          <w:tcPr>
            <w:tcW w:w="1658" w:type="dxa"/>
            <w:vMerge w:val="continue"/>
          </w:tcPr>
          <w:p w14:paraId="1D197CA7">
            <w:pPr>
              <w:jc w:val="center"/>
              <w:rPr>
                <w:kern w:val="0"/>
                <w:szCs w:val="21"/>
                <w:highlight w:val="none"/>
              </w:rPr>
            </w:pPr>
          </w:p>
        </w:tc>
      </w:tr>
    </w:tbl>
    <w:p w14:paraId="7E8318E0">
      <w:pPr>
        <w:spacing w:line="360" w:lineRule="auto"/>
        <w:outlineLvl w:val="2"/>
        <w:rPr>
          <w:rFonts w:ascii="Times New Roman" w:hAnsi="Times New Roman" w:eastAsia="宋体"/>
          <w:b/>
          <w:bCs/>
          <w:sz w:val="24"/>
          <w:szCs w:val="24"/>
          <w:highlight w:val="none"/>
        </w:rPr>
      </w:pPr>
    </w:p>
    <w:p w14:paraId="28BD3B25">
      <w:pPr>
        <w:spacing w:line="360" w:lineRule="auto"/>
        <w:outlineLvl w:val="2"/>
        <w:rPr>
          <w:rFonts w:hint="default" w:ascii="宋体" w:hAnsi="宋体" w:eastAsia="宋体" w:cs="宋体"/>
          <w:sz w:val="24"/>
          <w:szCs w:val="24"/>
          <w:highlight w:val="none"/>
          <w:lang w:val="en-US" w:eastAsia="zh-CN"/>
        </w:rPr>
      </w:pPr>
      <w:r>
        <w:rPr>
          <w:rFonts w:ascii="Times New Roman" w:hAnsi="Times New Roman" w:eastAsia="宋体"/>
          <w:b/>
          <w:bCs/>
          <w:sz w:val="24"/>
          <w:szCs w:val="24"/>
          <w:highlight w:val="none"/>
        </w:rPr>
        <w:t>4.</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8</w:t>
      </w:r>
      <w:r>
        <w:rPr>
          <w:rFonts w:hint="eastAsia" w:ascii="宋体" w:hAnsi="宋体" w:eastAsia="宋体" w:cs="宋体"/>
          <w:sz w:val="24"/>
          <w:szCs w:val="24"/>
          <w:highlight w:val="none"/>
          <w:lang w:val="en-US" w:eastAsia="zh-CN"/>
        </w:rPr>
        <w:t xml:space="preserve">  锚固件宜采用不锈钢或铝合金材料制成，锚栓应符合现行行业标准《外墙保温用锚栓》JG/T 366的有关规定。锚固件的主要性能指标应符合表4.2.8的规定。</w:t>
      </w:r>
    </w:p>
    <w:p w14:paraId="62734C95">
      <w:pPr>
        <w:spacing w:line="360" w:lineRule="auto"/>
        <w:jc w:val="center"/>
        <w:outlineLvl w:val="2"/>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 4.2.8  锚固件主要性能</w:t>
      </w:r>
    </w:p>
    <w:tbl>
      <w:tblPr>
        <w:tblStyle w:val="2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8"/>
        <w:gridCol w:w="2703"/>
        <w:gridCol w:w="2393"/>
      </w:tblGrid>
      <w:tr w14:paraId="7935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08" w:type="dxa"/>
            <w:vAlign w:val="center"/>
          </w:tcPr>
          <w:p w14:paraId="61E7036A">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检验项目</w:t>
            </w:r>
          </w:p>
        </w:tc>
        <w:tc>
          <w:tcPr>
            <w:tcW w:w="2703" w:type="dxa"/>
            <w:vAlign w:val="center"/>
          </w:tcPr>
          <w:p w14:paraId="74FCB36E">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性能要求</w:t>
            </w:r>
          </w:p>
        </w:tc>
        <w:tc>
          <w:tcPr>
            <w:tcW w:w="2393" w:type="dxa"/>
            <w:vAlign w:val="center"/>
          </w:tcPr>
          <w:p w14:paraId="1CC46E45">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试验方法</w:t>
            </w:r>
          </w:p>
        </w:tc>
      </w:tr>
      <w:tr w14:paraId="2D95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08" w:type="dxa"/>
            <w:vAlign w:val="center"/>
          </w:tcPr>
          <w:p w14:paraId="76974C55">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拉拔力标准值，kN</w:t>
            </w:r>
          </w:p>
        </w:tc>
        <w:tc>
          <w:tcPr>
            <w:tcW w:w="2703" w:type="dxa"/>
            <w:vAlign w:val="center"/>
          </w:tcPr>
          <w:p w14:paraId="5C53B31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≥0.60</w:t>
            </w:r>
          </w:p>
        </w:tc>
        <w:tc>
          <w:tcPr>
            <w:tcW w:w="2393" w:type="dxa"/>
            <w:vMerge w:val="restart"/>
            <w:vAlign w:val="center"/>
          </w:tcPr>
          <w:p w14:paraId="6A23D9B6">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JG/T 287</w:t>
            </w:r>
          </w:p>
        </w:tc>
      </w:tr>
      <w:tr w14:paraId="6CFB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08" w:type="dxa"/>
            <w:vAlign w:val="center"/>
          </w:tcPr>
          <w:p w14:paraId="30A37F03">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悬挂力，kN</w:t>
            </w:r>
          </w:p>
        </w:tc>
        <w:tc>
          <w:tcPr>
            <w:tcW w:w="2703" w:type="dxa"/>
            <w:vAlign w:val="center"/>
          </w:tcPr>
          <w:p w14:paraId="2440D52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≥0.10</w:t>
            </w:r>
          </w:p>
        </w:tc>
        <w:tc>
          <w:tcPr>
            <w:tcW w:w="2393" w:type="dxa"/>
            <w:vMerge w:val="continue"/>
            <w:vAlign w:val="center"/>
          </w:tcPr>
          <w:p w14:paraId="03600A84">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p>
        </w:tc>
      </w:tr>
    </w:tbl>
    <w:p w14:paraId="025A4F0C">
      <w:pPr>
        <w:spacing w:line="360" w:lineRule="auto"/>
        <w:outlineLvl w:val="2"/>
        <w:rPr>
          <w:rFonts w:hint="eastAsia" w:ascii="宋体" w:hAnsi="宋体" w:eastAsia="宋体" w:cs="宋体"/>
          <w:sz w:val="24"/>
          <w:szCs w:val="24"/>
          <w:highlight w:val="none"/>
          <w:lang w:val="en-US" w:eastAsia="zh-CN"/>
        </w:rPr>
      </w:pPr>
      <w:r>
        <w:rPr>
          <w:rFonts w:ascii="Times New Roman" w:hAnsi="Times New Roman" w:eastAsia="宋体"/>
          <w:b/>
          <w:bCs/>
          <w:sz w:val="24"/>
          <w:szCs w:val="24"/>
          <w:highlight w:val="none"/>
        </w:rPr>
        <w:t>4.</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9</w:t>
      </w:r>
      <w:r>
        <w:rPr>
          <w:rFonts w:hint="eastAsia" w:ascii="宋体" w:hAnsi="宋体" w:eastAsia="宋体" w:cs="宋体"/>
          <w:sz w:val="24"/>
          <w:szCs w:val="24"/>
          <w:highlight w:val="none"/>
          <w:lang w:val="en-US" w:eastAsia="zh-CN"/>
        </w:rPr>
        <w:t xml:space="preserve">  用于固定铝或镀锌钢角码和金属面板的抽芯铆钉，应采用不锈钢材质、直径为3.2mm、开口型，最小剪切载荷应符合表4.2.9的规定，其他性能应符合现行国家标准《紧固件机械性能抽芯铆钉》GB/T 3098.19的规定。</w:t>
      </w:r>
    </w:p>
    <w:p w14:paraId="09AB77CF">
      <w:pPr>
        <w:spacing w:line="360" w:lineRule="auto"/>
        <w:jc w:val="center"/>
        <w:outlineLvl w:val="2"/>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 4.2.9  抽芯铆钉主要性能</w:t>
      </w:r>
    </w:p>
    <w:tbl>
      <w:tblPr>
        <w:tblStyle w:val="2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834"/>
        <w:gridCol w:w="2836"/>
      </w:tblGrid>
      <w:tr w14:paraId="1BDD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4" w:type="dxa"/>
            <w:vAlign w:val="center"/>
          </w:tcPr>
          <w:p w14:paraId="3B7E1CE1">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检验项目</w:t>
            </w:r>
          </w:p>
        </w:tc>
        <w:tc>
          <w:tcPr>
            <w:tcW w:w="2834" w:type="dxa"/>
            <w:vAlign w:val="center"/>
          </w:tcPr>
          <w:p w14:paraId="68BE4D49">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性能要求</w:t>
            </w:r>
          </w:p>
        </w:tc>
        <w:tc>
          <w:tcPr>
            <w:tcW w:w="2836" w:type="dxa"/>
            <w:vAlign w:val="center"/>
          </w:tcPr>
          <w:p w14:paraId="29281E3B">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试验方法</w:t>
            </w:r>
          </w:p>
        </w:tc>
      </w:tr>
      <w:tr w14:paraId="66EF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4" w:type="dxa"/>
            <w:vAlign w:val="center"/>
          </w:tcPr>
          <w:p w14:paraId="238D5A32">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最小剪切荷载，N</w:t>
            </w:r>
          </w:p>
        </w:tc>
        <w:tc>
          <w:tcPr>
            <w:tcW w:w="2834" w:type="dxa"/>
            <w:vAlign w:val="center"/>
          </w:tcPr>
          <w:p w14:paraId="3E960DC7">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3</w:t>
            </w:r>
            <w:r>
              <w:rPr>
                <w:rFonts w:hint="eastAsia" w:hAnsi="宋体" w:eastAsia="宋体" w:cs="宋体"/>
                <w:color w:val="auto"/>
                <w:sz w:val="21"/>
                <w:szCs w:val="21"/>
                <w:highlight w:val="none"/>
                <w:lang w:val="en-US" w:eastAsia="zh-CN" w:bidi="ar"/>
              </w:rPr>
              <w:t>60</w:t>
            </w:r>
          </w:p>
        </w:tc>
        <w:tc>
          <w:tcPr>
            <w:tcW w:w="2836" w:type="dxa"/>
            <w:vAlign w:val="center"/>
          </w:tcPr>
          <w:p w14:paraId="262DD14F">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GB/T 3098.19</w:t>
            </w:r>
          </w:p>
        </w:tc>
      </w:tr>
    </w:tbl>
    <w:p w14:paraId="65686399">
      <w:pPr>
        <w:spacing w:line="360" w:lineRule="auto"/>
        <w:outlineLvl w:val="2"/>
        <w:rPr>
          <w:rFonts w:hint="eastAsia" w:ascii="宋体" w:hAnsi="宋体" w:eastAsia="宋体" w:cs="宋体"/>
          <w:sz w:val="24"/>
          <w:szCs w:val="24"/>
          <w:highlight w:val="none"/>
          <w:lang w:val="en-US" w:eastAsia="zh-CN"/>
        </w:rPr>
      </w:pPr>
    </w:p>
    <w:p w14:paraId="7B612532">
      <w:pPr>
        <w:pStyle w:val="22"/>
        <w:ind w:left="0" w:leftChars="0" w:firstLine="0" w:firstLineChars="0"/>
        <w:rPr>
          <w:rFonts w:hint="eastAsia" w:hAnsi="宋体" w:eastAsia="宋体" w:cs="宋体"/>
          <w:sz w:val="24"/>
          <w:szCs w:val="24"/>
          <w:highlight w:val="none"/>
          <w:lang w:val="en-US" w:eastAsia="zh-CN"/>
        </w:rPr>
      </w:pPr>
      <w:r>
        <w:rPr>
          <w:rFonts w:ascii="Times New Roman" w:hAnsi="Times New Roman" w:eastAsia="宋体"/>
          <w:b/>
          <w:bCs/>
          <w:sz w:val="24"/>
          <w:szCs w:val="24"/>
          <w:highlight w:val="none"/>
        </w:rPr>
        <w:t>4.</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10</w:t>
      </w:r>
      <w:r>
        <w:rPr>
          <w:rFonts w:hint="eastAsia" w:ascii="宋体" w:hAnsi="宋体" w:eastAsia="宋体" w:cs="宋体"/>
          <w:sz w:val="24"/>
          <w:szCs w:val="24"/>
          <w:highlight w:val="none"/>
          <w:lang w:val="en-US" w:eastAsia="zh-CN"/>
        </w:rPr>
        <w:t xml:space="preserve">  </w:t>
      </w:r>
      <w:r>
        <w:rPr>
          <w:rFonts w:hint="eastAsia" w:hAnsi="宋体" w:eastAsia="宋体" w:cs="宋体"/>
          <w:sz w:val="24"/>
          <w:szCs w:val="24"/>
          <w:highlight w:val="none"/>
          <w:lang w:val="en-US" w:eastAsia="zh-CN"/>
        </w:rPr>
        <w:t>涂饰材料应符合国家现行标准《合成树脂乳液外墙涂料》GB/T 9755、《复层建筑涂料》GB/T 9779、《水性多彩建筑涂料》HG/T 4343、《外墙水性氟涂料》JG/T 508、《合成树脂乳液砂壁状建筑涂料》JG/T 24的有关规定。</w:t>
      </w:r>
    </w:p>
    <w:p w14:paraId="1E78197E">
      <w:pPr>
        <w:pStyle w:val="22"/>
        <w:ind w:left="0" w:leftChars="0" w:firstLine="0" w:firstLineChars="0"/>
        <w:rPr>
          <w:rFonts w:hint="eastAsia" w:hAnsi="宋体" w:eastAsia="宋体" w:cs="宋体"/>
          <w:sz w:val="24"/>
          <w:szCs w:val="24"/>
          <w:highlight w:val="none"/>
          <w:lang w:val="en-US" w:eastAsia="zh-CN"/>
        </w:rPr>
      </w:pPr>
      <w:r>
        <w:rPr>
          <w:rFonts w:ascii="Times New Roman" w:hAnsi="Times New Roman" w:eastAsia="宋体"/>
          <w:b/>
          <w:bCs/>
          <w:sz w:val="24"/>
          <w:szCs w:val="24"/>
          <w:highlight w:val="none"/>
        </w:rPr>
        <w:t>4.</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10</w:t>
      </w:r>
      <w:r>
        <w:rPr>
          <w:rFonts w:hint="eastAsia" w:ascii="宋体" w:hAnsi="宋体" w:eastAsia="宋体" w:cs="宋体"/>
          <w:sz w:val="24"/>
          <w:szCs w:val="24"/>
          <w:highlight w:val="none"/>
          <w:lang w:val="en-US" w:eastAsia="zh-CN"/>
        </w:rPr>
        <w:t xml:space="preserve">  </w:t>
      </w:r>
      <w:r>
        <w:rPr>
          <w:rFonts w:hint="eastAsia" w:hAnsi="宋体" w:eastAsia="宋体" w:cs="宋体"/>
          <w:sz w:val="24"/>
          <w:szCs w:val="24"/>
          <w:highlight w:val="none"/>
          <w:lang w:val="en-US" w:eastAsia="zh-CN"/>
        </w:rPr>
        <w:t>密封胶应符合现行国家标准《防火封堵料》GB 23864、《建筑用阻燃密封胶》GB/T 24267、《硅酮和改性硅酮建筑密封胶》GB/T 14683、《金属板用建筑密封胶》JC/T 884的有关规定，位移能力不宜低于25级；硅酮建筑密封胶污染性试验应符合现行国家标准《石材用建筑密封胶》GB/T 23261的有关规定。</w:t>
      </w:r>
    </w:p>
    <w:p w14:paraId="1BA13E50">
      <w:pPr>
        <w:pStyle w:val="22"/>
        <w:ind w:left="0" w:leftChars="0" w:firstLine="0" w:firstLineChars="0"/>
        <w:rPr>
          <w:rFonts w:hint="eastAsia" w:hAnsi="宋体" w:eastAsia="宋体" w:cs="宋体"/>
          <w:sz w:val="24"/>
          <w:szCs w:val="24"/>
          <w:highlight w:val="none"/>
          <w:lang w:val="en-US" w:eastAsia="zh-CN"/>
        </w:rPr>
      </w:pPr>
      <w:r>
        <w:rPr>
          <w:rFonts w:ascii="Times New Roman" w:hAnsi="Times New Roman" w:eastAsia="宋体"/>
          <w:b/>
          <w:bCs/>
          <w:sz w:val="24"/>
          <w:szCs w:val="24"/>
          <w:highlight w:val="none"/>
        </w:rPr>
        <w:t>4.</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11</w:t>
      </w:r>
      <w:r>
        <w:rPr>
          <w:rFonts w:hint="eastAsia" w:ascii="宋体" w:hAnsi="宋体" w:eastAsia="宋体" w:cs="宋体"/>
          <w:sz w:val="24"/>
          <w:szCs w:val="24"/>
          <w:highlight w:val="none"/>
          <w:lang w:val="en-US" w:eastAsia="zh-CN"/>
        </w:rPr>
        <w:t xml:space="preserve">  </w:t>
      </w:r>
      <w:r>
        <w:rPr>
          <w:rFonts w:hint="eastAsia" w:hAnsi="宋体" w:eastAsia="宋体" w:cs="宋体"/>
          <w:sz w:val="24"/>
          <w:szCs w:val="24"/>
          <w:highlight w:val="none"/>
          <w:lang w:val="en-US" w:eastAsia="zh-CN"/>
        </w:rPr>
        <w:t xml:space="preserve">保温浆料的性能指标应符合现行国家标准《建筑保温砂浆》GB/T 20473有关规定。 </w:t>
      </w:r>
    </w:p>
    <w:p w14:paraId="73B51375">
      <w:pPr>
        <w:pStyle w:val="22"/>
        <w:ind w:left="0" w:leftChars="0" w:firstLine="0" w:firstLineChars="0"/>
        <w:rPr>
          <w:rFonts w:hint="eastAsia" w:hAnsi="宋体" w:eastAsia="宋体" w:cs="宋体"/>
          <w:sz w:val="24"/>
          <w:szCs w:val="24"/>
          <w:highlight w:val="none"/>
          <w:lang w:val="en-US" w:eastAsia="zh-CN"/>
        </w:rPr>
      </w:pPr>
      <w:r>
        <w:rPr>
          <w:rFonts w:ascii="Times New Roman" w:hAnsi="Times New Roman" w:eastAsia="宋体"/>
          <w:b/>
          <w:bCs/>
          <w:sz w:val="24"/>
          <w:szCs w:val="24"/>
          <w:highlight w:val="none"/>
        </w:rPr>
        <w:t>4.</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12</w:t>
      </w:r>
      <w:r>
        <w:rPr>
          <w:rFonts w:hint="eastAsia" w:ascii="宋体" w:hAnsi="宋体" w:eastAsia="宋体" w:cs="宋体"/>
          <w:sz w:val="24"/>
          <w:szCs w:val="24"/>
          <w:highlight w:val="none"/>
          <w:lang w:val="en-US" w:eastAsia="zh-CN"/>
        </w:rPr>
        <w:t xml:space="preserve">  </w:t>
      </w:r>
      <w:r>
        <w:rPr>
          <w:rFonts w:hint="eastAsia" w:hAnsi="宋体" w:eastAsia="宋体" w:cs="宋体"/>
          <w:sz w:val="24"/>
          <w:szCs w:val="24"/>
          <w:highlight w:val="none"/>
          <w:lang w:val="en-US" w:eastAsia="zh-CN"/>
        </w:rPr>
        <w:t>水泥基防水涂料应符合现行国家标准《聚合物水泥防水涂料》GB/T 23445的规定；水泥基防水砂浆应符合现行行业标准《聚合物水泥防水砂浆》JC/T 984的规定。</w:t>
      </w:r>
    </w:p>
    <w:p w14:paraId="16769901">
      <w:pPr>
        <w:spacing w:line="360" w:lineRule="auto"/>
        <w:outlineLvl w:val="2"/>
        <w:rPr>
          <w:rFonts w:hint="default" w:eastAsiaTheme="minorEastAsia"/>
          <w:highlight w:val="none"/>
          <w:lang w:val="en-US" w:eastAsia="zh-CN"/>
        </w:rPr>
      </w:pPr>
      <w:r>
        <w:rPr>
          <w:rFonts w:ascii="Times New Roman" w:hAnsi="Times New Roman" w:eastAsia="宋体"/>
          <w:b/>
          <w:bCs/>
          <w:sz w:val="24"/>
          <w:szCs w:val="24"/>
          <w:highlight w:val="none"/>
        </w:rPr>
        <w:t>4.</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12</w:t>
      </w:r>
      <w:r>
        <w:rPr>
          <w:rFonts w:hint="eastAsia" w:ascii="宋体" w:hAnsi="宋体" w:eastAsia="宋体" w:cs="宋体"/>
          <w:sz w:val="24"/>
          <w:szCs w:val="24"/>
          <w:highlight w:val="none"/>
          <w:lang w:val="en-US" w:eastAsia="zh-CN"/>
        </w:rPr>
        <w:t xml:space="preserve">  装饰板系统性能检验项目应为型式检验项目，型式检验报告有效期为2年。</w:t>
      </w:r>
    </w:p>
    <w:p w14:paraId="19C02B93">
      <w:pPr>
        <w:spacing w:line="360" w:lineRule="auto"/>
        <w:rPr>
          <w:rFonts w:ascii="Times New Roman" w:hAnsi="Times New Roman" w:eastAsia="宋体"/>
          <w:sz w:val="24"/>
          <w:szCs w:val="24"/>
          <w:highlight w:val="none"/>
        </w:rPr>
      </w:pPr>
      <w:r>
        <w:rPr>
          <w:rFonts w:ascii="Times New Roman" w:hAnsi="Times New Roman" w:eastAsia="宋体"/>
          <w:sz w:val="24"/>
          <w:szCs w:val="24"/>
          <w:highlight w:val="none"/>
        </w:rPr>
        <w:br w:type="page"/>
      </w:r>
    </w:p>
    <w:p w14:paraId="60A56233">
      <w:pPr>
        <w:pStyle w:val="28"/>
        <w:ind w:left="357" w:firstLine="0" w:firstLineChars="0"/>
        <w:jc w:val="center"/>
        <w:outlineLvl w:val="0"/>
        <w:rPr>
          <w:rFonts w:hint="eastAsia" w:ascii="黑体" w:hAnsi="黑体" w:eastAsia="黑体"/>
          <w:sz w:val="36"/>
          <w:szCs w:val="36"/>
          <w:highlight w:val="none"/>
          <w:lang w:eastAsia="zh-CN"/>
        </w:rPr>
      </w:pPr>
      <w:bookmarkStart w:id="48" w:name="_Toc157450066"/>
      <w:bookmarkStart w:id="49" w:name="_Toc157450535"/>
      <w:bookmarkStart w:id="50" w:name="_Toc29190"/>
      <w:bookmarkStart w:id="51" w:name="_Toc31320"/>
      <w:bookmarkStart w:id="52" w:name="_Toc20666"/>
      <w:bookmarkStart w:id="53" w:name="_Toc14464"/>
      <w:r>
        <w:rPr>
          <w:rFonts w:hint="eastAsia" w:ascii="黑体" w:hAnsi="黑体" w:eastAsia="黑体"/>
          <w:sz w:val="36"/>
          <w:szCs w:val="36"/>
          <w:highlight w:val="none"/>
        </w:rPr>
        <w:t>5</w:t>
      </w:r>
      <w:r>
        <w:rPr>
          <w:rFonts w:ascii="黑体" w:hAnsi="黑体" w:eastAsia="黑体"/>
          <w:sz w:val="36"/>
          <w:szCs w:val="36"/>
          <w:highlight w:val="none"/>
        </w:rPr>
        <w:t xml:space="preserve"> </w:t>
      </w:r>
      <w:bookmarkEnd w:id="48"/>
      <w:bookmarkEnd w:id="49"/>
      <w:r>
        <w:rPr>
          <w:rFonts w:hint="eastAsia" w:ascii="黑体" w:hAnsi="黑体" w:eastAsia="黑体"/>
          <w:sz w:val="36"/>
          <w:szCs w:val="36"/>
          <w:highlight w:val="none"/>
          <w:lang w:val="en-US" w:eastAsia="zh-CN"/>
        </w:rPr>
        <w:t>设  计</w:t>
      </w:r>
      <w:bookmarkEnd w:id="50"/>
      <w:bookmarkEnd w:id="51"/>
      <w:bookmarkEnd w:id="52"/>
      <w:bookmarkEnd w:id="53"/>
    </w:p>
    <w:p w14:paraId="2FFB2F62">
      <w:pPr>
        <w:pStyle w:val="28"/>
        <w:ind w:left="369" w:firstLine="0" w:firstLineChars="0"/>
        <w:jc w:val="center"/>
        <w:outlineLvl w:val="1"/>
        <w:rPr>
          <w:rFonts w:ascii="黑体" w:hAnsi="黑体" w:eastAsia="黑体"/>
          <w:b/>
          <w:bCs/>
          <w:sz w:val="28"/>
          <w:szCs w:val="28"/>
          <w:highlight w:val="none"/>
        </w:rPr>
      </w:pPr>
      <w:bookmarkStart w:id="54" w:name="_Toc9844"/>
      <w:bookmarkStart w:id="55" w:name="_Toc157450536"/>
      <w:bookmarkStart w:id="56" w:name="_Toc25650"/>
      <w:bookmarkStart w:id="57" w:name="_Toc1070"/>
      <w:bookmarkStart w:id="58" w:name="_Toc157450067"/>
      <w:bookmarkStart w:id="59" w:name="_Toc30967"/>
      <w:r>
        <w:rPr>
          <w:rFonts w:hint="eastAsia" w:ascii="黑体" w:hAnsi="黑体" w:eastAsia="黑体"/>
          <w:b/>
          <w:bCs/>
          <w:sz w:val="28"/>
          <w:szCs w:val="28"/>
          <w:highlight w:val="none"/>
        </w:rPr>
        <w:t>5</w:t>
      </w:r>
      <w:r>
        <w:rPr>
          <w:rFonts w:ascii="黑体" w:hAnsi="黑体" w:eastAsia="黑体"/>
          <w:b/>
          <w:bCs/>
          <w:sz w:val="28"/>
          <w:szCs w:val="28"/>
          <w:highlight w:val="none"/>
        </w:rPr>
        <w:t>.1</w:t>
      </w:r>
      <w:r>
        <w:rPr>
          <w:rFonts w:hint="eastAsia" w:ascii="黑体" w:hAnsi="黑体" w:eastAsia="黑体"/>
          <w:b/>
          <w:bCs/>
          <w:sz w:val="28"/>
          <w:szCs w:val="28"/>
          <w:highlight w:val="none"/>
          <w:lang w:val="en-US" w:eastAsia="zh-CN"/>
        </w:rPr>
        <w:t xml:space="preserve">  </w:t>
      </w:r>
      <w:r>
        <w:rPr>
          <w:rFonts w:hint="eastAsia" w:ascii="黑体" w:hAnsi="黑体" w:eastAsia="黑体"/>
          <w:b/>
          <w:bCs/>
          <w:sz w:val="28"/>
          <w:szCs w:val="28"/>
          <w:highlight w:val="none"/>
        </w:rPr>
        <w:t>一般规定</w:t>
      </w:r>
      <w:bookmarkEnd w:id="54"/>
      <w:bookmarkEnd w:id="55"/>
      <w:bookmarkEnd w:id="56"/>
      <w:bookmarkEnd w:id="57"/>
      <w:bookmarkEnd w:id="58"/>
      <w:bookmarkEnd w:id="59"/>
    </w:p>
    <w:p w14:paraId="731099E0">
      <w:pPr>
        <w:spacing w:line="360" w:lineRule="auto"/>
        <w:outlineLvl w:val="2"/>
        <w:rPr>
          <w:rFonts w:hint="eastAsia" w:ascii="Times New Roman" w:hAnsi="Times New Roman" w:eastAsia="宋体"/>
          <w:sz w:val="24"/>
          <w:szCs w:val="24"/>
          <w:highlight w:val="none"/>
        </w:rPr>
      </w:pPr>
      <w:bookmarkStart w:id="60" w:name="_Toc155685942"/>
      <w:bookmarkStart w:id="61" w:name="_Toc155081587"/>
      <w:bookmarkStart w:id="62" w:name="_Toc155082082"/>
      <w:bookmarkStart w:id="63" w:name="_Toc155688120"/>
      <w:r>
        <w:rPr>
          <w:rFonts w:ascii="Times New Roman" w:hAnsi="Times New Roman" w:eastAsia="宋体"/>
          <w:b/>
          <w:bCs/>
          <w:sz w:val="24"/>
          <w:szCs w:val="24"/>
          <w:highlight w:val="none"/>
        </w:rPr>
        <w:t>5.1.1</w:t>
      </w:r>
      <w:r>
        <w:rPr>
          <w:rFonts w:hint="eastAsia" w:ascii="宋体" w:hAnsi="宋体" w:eastAsia="宋体" w:cs="宋体"/>
          <w:sz w:val="24"/>
          <w:szCs w:val="24"/>
          <w:highlight w:val="none"/>
          <w:lang w:val="en-US" w:eastAsia="zh-CN"/>
        </w:rPr>
        <w:t xml:space="preserve">  装饰板系统不得随意更改系统构造和组成材料</w:t>
      </w:r>
      <w:r>
        <w:rPr>
          <w:rFonts w:hint="eastAsia" w:ascii="Times New Roman" w:hAnsi="Times New Roman" w:eastAsia="宋体"/>
          <w:sz w:val="24"/>
          <w:szCs w:val="24"/>
          <w:highlight w:val="none"/>
        </w:rPr>
        <w:t>。</w:t>
      </w:r>
      <w:bookmarkEnd w:id="60"/>
      <w:bookmarkEnd w:id="61"/>
      <w:bookmarkEnd w:id="62"/>
      <w:bookmarkEnd w:id="63"/>
    </w:p>
    <w:p w14:paraId="24824946">
      <w:pPr>
        <w:pStyle w:val="22"/>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hAnsi="宋体" w:eastAsia="宋体" w:cs="宋体"/>
          <w:sz w:val="24"/>
          <w:szCs w:val="24"/>
          <w:highlight w:val="none"/>
          <w:lang w:val="en-US" w:eastAsia="zh-CN"/>
        </w:rPr>
      </w:pPr>
      <w:r>
        <w:rPr>
          <w:rFonts w:hint="eastAsia" w:ascii="Times New Roman" w:hAnsi="Times New Roman" w:eastAsia="宋体" w:cstheme="minorBidi"/>
          <w:b/>
          <w:bCs/>
          <w:kern w:val="2"/>
          <w:sz w:val="24"/>
          <w:szCs w:val="24"/>
          <w:highlight w:val="none"/>
          <w:lang w:val="en-US" w:eastAsia="zh-CN" w:bidi="ar-SA"/>
        </w:rPr>
        <w:t>5.1.2</w:t>
      </w:r>
      <w:r>
        <w:rPr>
          <w:rFonts w:hint="eastAsia" w:ascii="宋体" w:hAnsi="宋体" w:eastAsia="宋体" w:cs="宋体"/>
          <w:sz w:val="24"/>
          <w:szCs w:val="24"/>
          <w:highlight w:val="none"/>
          <w:lang w:val="en-US" w:eastAsia="zh-CN"/>
        </w:rPr>
        <w:t xml:space="preserve">  </w:t>
      </w:r>
      <w:r>
        <w:rPr>
          <w:rFonts w:hint="eastAsia" w:hAnsi="宋体" w:eastAsia="宋体" w:cs="宋体"/>
          <w:sz w:val="24"/>
          <w:szCs w:val="24"/>
          <w:highlight w:val="none"/>
          <w:lang w:val="en-US" w:eastAsia="zh-CN"/>
        </w:rPr>
        <w:t>装饰板工程的节能设计应符合国家现行标准《建筑节能与可再生能源利用通用规范》GB 55015、《民用建筑热工设计规范》GB 50176的规定，并应满足相关地方标准和法律的要求。尚应符合下列规定：</w:t>
      </w:r>
    </w:p>
    <w:p w14:paraId="421A2E41">
      <w:pPr>
        <w:pStyle w:val="22"/>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hAnsi="宋体" w:eastAsia="宋体" w:cs="宋体"/>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1</w:t>
      </w:r>
      <w:r>
        <w:rPr>
          <w:rFonts w:hint="eastAsia" w:hAnsi="宋体" w:eastAsia="宋体" w:cs="宋体"/>
          <w:sz w:val="24"/>
          <w:szCs w:val="24"/>
          <w:highlight w:val="none"/>
          <w:lang w:val="en-US" w:eastAsia="zh-CN"/>
        </w:rPr>
        <w:t xml:space="preserve">  保温层内表面温度应高于0℃；</w:t>
      </w:r>
    </w:p>
    <w:p w14:paraId="493F27AE">
      <w:pPr>
        <w:pStyle w:val="22"/>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hAnsi="宋体" w:eastAsia="宋体" w:cs="宋体"/>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2</w:t>
      </w:r>
      <w:r>
        <w:rPr>
          <w:rFonts w:hint="eastAsia" w:hAnsi="宋体" w:eastAsia="宋体" w:cs="宋体"/>
          <w:sz w:val="24"/>
          <w:szCs w:val="24"/>
          <w:highlight w:val="none"/>
          <w:lang w:val="en-US" w:eastAsia="zh-CN"/>
        </w:rPr>
        <w:t xml:space="preserve">  门窗框外侧洞口四周、女儿墙、出挑构件等热桥部位应采取保温措施，上述部位应预留出保温层的厚度；</w:t>
      </w:r>
    </w:p>
    <w:p w14:paraId="4799BBFE">
      <w:pPr>
        <w:pStyle w:val="22"/>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hAnsi="宋体" w:eastAsia="宋体" w:cs="宋体"/>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3</w:t>
      </w:r>
      <w:r>
        <w:rPr>
          <w:rFonts w:hint="eastAsia" w:hAnsi="宋体" w:eastAsia="宋体" w:cs="宋体"/>
          <w:sz w:val="24"/>
          <w:szCs w:val="24"/>
          <w:highlight w:val="none"/>
          <w:lang w:val="en-US" w:eastAsia="zh-CN"/>
        </w:rPr>
        <w:t xml:space="preserve">  保温装饰板系统应考虑金属锚固件、承托件的热桥影响。</w:t>
      </w:r>
    </w:p>
    <w:p w14:paraId="686674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heme="minorBidi"/>
          <w:b/>
          <w:bCs/>
          <w:kern w:val="2"/>
          <w:sz w:val="24"/>
          <w:szCs w:val="24"/>
          <w:highlight w:val="none"/>
          <w:lang w:val="en-US" w:eastAsia="zh-CN" w:bidi="ar-SA"/>
        </w:rPr>
      </w:pPr>
      <w:r>
        <w:rPr>
          <w:rFonts w:hint="eastAsia" w:ascii="Times New Roman" w:hAnsi="Times New Roman" w:eastAsia="宋体" w:cstheme="minorBidi"/>
          <w:b/>
          <w:bCs/>
          <w:kern w:val="2"/>
          <w:sz w:val="24"/>
          <w:szCs w:val="24"/>
          <w:highlight w:val="none"/>
          <w:lang w:val="en-US" w:eastAsia="zh-CN" w:bidi="ar-SA"/>
        </w:rPr>
        <w:t>5.1.3</w:t>
      </w:r>
      <w:r>
        <w:rPr>
          <w:rFonts w:hint="eastAsia" w:ascii="宋体" w:hAnsi="宋体" w:eastAsia="宋体" w:cs="宋体"/>
          <w:sz w:val="24"/>
          <w:szCs w:val="24"/>
          <w:highlight w:val="none"/>
          <w:lang w:val="en-US" w:eastAsia="zh-CN"/>
        </w:rPr>
        <w:t xml:space="preserve">  装饰板系统</w:t>
      </w:r>
      <w:r>
        <w:rPr>
          <w:rFonts w:hint="eastAsia" w:ascii="Times New Roman" w:hAnsi="Times New Roman" w:eastAsia="宋体" w:cstheme="minorBidi"/>
          <w:b w:val="0"/>
          <w:bCs w:val="0"/>
          <w:kern w:val="2"/>
          <w:sz w:val="24"/>
          <w:szCs w:val="24"/>
          <w:highlight w:val="none"/>
          <w:lang w:val="en-US" w:eastAsia="zh-CN" w:bidi="ar-SA"/>
        </w:rPr>
        <w:t>的热工和节能设计应符合现行国家标准《建筑节能与可再生能源利用通</w:t>
      </w:r>
      <w:r>
        <w:rPr>
          <w:rFonts w:hint="eastAsia" w:ascii="宋体" w:hAnsi="宋体" w:eastAsia="宋体" w:cs="宋体"/>
          <w:b w:val="0"/>
          <w:bCs w:val="0"/>
          <w:kern w:val="2"/>
          <w:sz w:val="24"/>
          <w:szCs w:val="24"/>
          <w:highlight w:val="none"/>
          <w:lang w:val="en-US" w:eastAsia="zh-CN" w:bidi="ar-SA"/>
        </w:rPr>
        <w:t>用规范》GB 55015、《民用建筑热工设计规范》GB 50176、《公共建筑节能设计标准》GB 50189的有关规定。</w:t>
      </w:r>
    </w:p>
    <w:p w14:paraId="172EC860">
      <w:pPr>
        <w:pStyle w:val="28"/>
        <w:ind w:left="369" w:firstLine="0" w:firstLineChars="0"/>
        <w:jc w:val="center"/>
        <w:outlineLvl w:val="1"/>
        <w:rPr>
          <w:rFonts w:hint="eastAsia" w:ascii="黑体" w:hAnsi="黑体" w:eastAsia="黑体"/>
          <w:b/>
          <w:bCs/>
          <w:sz w:val="28"/>
          <w:szCs w:val="28"/>
          <w:highlight w:val="none"/>
          <w:lang w:eastAsia="zh-CN"/>
        </w:rPr>
      </w:pPr>
      <w:bookmarkStart w:id="64" w:name="_Toc13669"/>
      <w:bookmarkStart w:id="65" w:name="_Toc6941"/>
      <w:bookmarkStart w:id="66" w:name="_Toc10894"/>
      <w:bookmarkStart w:id="67" w:name="_Toc2257"/>
      <w:r>
        <w:rPr>
          <w:rFonts w:hint="eastAsia" w:ascii="黑体" w:hAnsi="黑体" w:eastAsia="黑体"/>
          <w:b/>
          <w:bCs/>
          <w:sz w:val="28"/>
          <w:szCs w:val="28"/>
          <w:highlight w:val="none"/>
        </w:rPr>
        <w:t>5</w:t>
      </w:r>
      <w:r>
        <w:rPr>
          <w:rFonts w:ascii="黑体" w:hAnsi="黑体" w:eastAsia="黑体"/>
          <w:b/>
          <w:bCs/>
          <w:sz w:val="28"/>
          <w:szCs w:val="28"/>
          <w:highlight w:val="none"/>
        </w:rPr>
        <w:t>.</w:t>
      </w:r>
      <w:r>
        <w:rPr>
          <w:rFonts w:hint="eastAsia" w:ascii="黑体" w:hAnsi="黑体" w:eastAsia="黑体"/>
          <w:b/>
          <w:bCs/>
          <w:sz w:val="28"/>
          <w:szCs w:val="28"/>
          <w:highlight w:val="none"/>
          <w:lang w:val="en-US" w:eastAsia="zh-CN"/>
        </w:rPr>
        <w:t>2  构造设计</w:t>
      </w:r>
      <w:bookmarkEnd w:id="64"/>
      <w:bookmarkEnd w:id="65"/>
      <w:bookmarkEnd w:id="66"/>
      <w:bookmarkEnd w:id="67"/>
    </w:p>
    <w:p w14:paraId="7889BD59">
      <w:pPr>
        <w:spacing w:line="360" w:lineRule="auto"/>
        <w:outlineLvl w:val="2"/>
        <w:rPr>
          <w:rFonts w:hint="eastAsia" w:ascii="宋体" w:hAnsi="宋体" w:eastAsia="宋体" w:cs="宋体"/>
          <w:sz w:val="24"/>
          <w:szCs w:val="24"/>
          <w:highlight w:val="none"/>
          <w:lang w:val="en-US" w:eastAsia="zh-CN"/>
        </w:rPr>
      </w:pPr>
      <w:r>
        <w:rPr>
          <w:rFonts w:ascii="Times New Roman" w:hAnsi="Times New Roman" w:eastAsia="宋体"/>
          <w:b/>
          <w:bCs/>
          <w:sz w:val="24"/>
          <w:szCs w:val="24"/>
          <w:highlight w:val="none"/>
        </w:rPr>
        <w:t>5.</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.1</w:t>
      </w:r>
      <w:r>
        <w:rPr>
          <w:rFonts w:hint="eastAsia" w:ascii="宋体" w:hAnsi="宋体" w:eastAsia="宋体" w:cs="宋体"/>
          <w:sz w:val="24"/>
          <w:szCs w:val="24"/>
          <w:highlight w:val="none"/>
          <w:lang w:val="en-US" w:eastAsia="zh-CN"/>
        </w:rPr>
        <w:t xml:space="preserve">  装饰板系统应采用粘锚结合的方式固定。保温装饰板粘结面积比不应小于70%，下列部位应采用满粘：</w:t>
      </w:r>
    </w:p>
    <w:p w14:paraId="0746EC4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1</w:t>
      </w:r>
      <w:r>
        <w:rPr>
          <w:rFonts w:hint="eastAsia" w:ascii="宋体" w:hAnsi="宋体" w:eastAsia="宋体" w:cs="宋体"/>
          <w:sz w:val="24"/>
          <w:szCs w:val="24"/>
          <w:highlight w:val="none"/>
          <w:lang w:val="en-US" w:eastAsia="zh-CN"/>
        </w:rPr>
        <w:t xml:space="preserve">  建筑物阳角300mm 及门窗洞口周边150mm范围内；</w:t>
      </w:r>
    </w:p>
    <w:p w14:paraId="04527A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2</w:t>
      </w:r>
      <w:r>
        <w:rPr>
          <w:rFonts w:hint="eastAsia" w:ascii="宋体" w:hAnsi="宋体" w:eastAsia="宋体" w:cs="宋体"/>
          <w:sz w:val="24"/>
          <w:szCs w:val="24"/>
          <w:highlight w:val="none"/>
          <w:lang w:val="en-US" w:eastAsia="zh-CN"/>
        </w:rPr>
        <w:t xml:space="preserve">  女儿墙顶或挑檐下300mm范围内；</w:t>
      </w:r>
    </w:p>
    <w:p w14:paraId="634C0C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3</w:t>
      </w:r>
      <w:r>
        <w:rPr>
          <w:rFonts w:hint="eastAsia" w:ascii="宋体" w:hAnsi="宋体" w:eastAsia="宋体" w:cs="宋体"/>
          <w:sz w:val="24"/>
          <w:szCs w:val="24"/>
          <w:highlight w:val="none"/>
          <w:lang w:val="en-US" w:eastAsia="zh-CN"/>
        </w:rPr>
        <w:t xml:space="preserve">  凸窗底板；</w:t>
      </w:r>
    </w:p>
    <w:p w14:paraId="75E349E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4</w:t>
      </w:r>
      <w:r>
        <w:rPr>
          <w:rFonts w:hint="eastAsia" w:ascii="宋体" w:hAnsi="宋体" w:eastAsia="宋体" w:cs="宋体"/>
          <w:sz w:val="24"/>
          <w:szCs w:val="24"/>
          <w:highlight w:val="none"/>
          <w:lang w:val="en-US" w:eastAsia="zh-CN"/>
        </w:rPr>
        <w:t xml:space="preserve">  边角部位和小尺寸保温装饰板；</w:t>
      </w:r>
    </w:p>
    <w:p w14:paraId="619614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5</w:t>
      </w:r>
      <w:r>
        <w:rPr>
          <w:rFonts w:hint="eastAsia" w:ascii="宋体" w:hAnsi="宋体" w:eastAsia="宋体" w:cs="宋体"/>
          <w:sz w:val="24"/>
          <w:szCs w:val="24"/>
          <w:highlight w:val="none"/>
          <w:lang w:val="en-US" w:eastAsia="zh-CN"/>
        </w:rPr>
        <w:t xml:space="preserve">  单位面积质量大于30kg/m</w:t>
      </w:r>
      <w:r>
        <w:rPr>
          <w:rFonts w:hint="eastAsia" w:ascii="宋体" w:hAnsi="宋体" w:eastAsia="宋体" w:cs="宋体"/>
          <w:sz w:val="24"/>
          <w:szCs w:val="24"/>
          <w:highlight w:val="none"/>
          <w:vertAlign w:val="superscript"/>
          <w:lang w:val="en-US" w:eastAsia="zh-CN"/>
        </w:rPr>
        <w:t>2</w:t>
      </w:r>
      <w:r>
        <w:rPr>
          <w:rFonts w:hint="eastAsia" w:ascii="宋体" w:hAnsi="宋体" w:eastAsia="宋体" w:cs="宋体"/>
          <w:sz w:val="24"/>
          <w:szCs w:val="24"/>
          <w:highlight w:val="none"/>
          <w:lang w:val="en-US" w:eastAsia="zh-CN"/>
        </w:rPr>
        <w:t>且小于45kg/m</w:t>
      </w:r>
      <w:r>
        <w:rPr>
          <w:rFonts w:hint="eastAsia" w:ascii="宋体" w:hAnsi="宋体" w:eastAsia="宋体" w:cs="宋体"/>
          <w:sz w:val="24"/>
          <w:szCs w:val="24"/>
          <w:highlight w:val="none"/>
          <w:vertAlign w:val="superscript"/>
          <w:lang w:val="en-US" w:eastAsia="zh-CN"/>
        </w:rPr>
        <w:t>2</w:t>
      </w:r>
      <w:r>
        <w:rPr>
          <w:rFonts w:hint="eastAsia" w:ascii="宋体" w:hAnsi="宋体" w:eastAsia="宋体" w:cs="宋体"/>
          <w:sz w:val="24"/>
          <w:szCs w:val="24"/>
          <w:highlight w:val="none"/>
          <w:lang w:val="en-US" w:eastAsia="zh-CN"/>
        </w:rPr>
        <w:t>时。</w:t>
      </w:r>
    </w:p>
    <w:p w14:paraId="6DFCD629">
      <w:pPr>
        <w:spacing w:line="360" w:lineRule="auto"/>
        <w:outlineLvl w:val="2"/>
        <w:rPr>
          <w:rFonts w:hint="eastAsia" w:ascii="宋体" w:hAnsi="宋体" w:eastAsia="宋体" w:cs="宋体"/>
          <w:sz w:val="24"/>
          <w:szCs w:val="24"/>
          <w:highlight w:val="none"/>
          <w:lang w:val="en-US" w:eastAsia="zh-CN"/>
        </w:rPr>
      </w:pPr>
      <w:r>
        <w:rPr>
          <w:rFonts w:ascii="Times New Roman" w:hAnsi="Times New Roman" w:eastAsia="宋体"/>
          <w:b/>
          <w:bCs/>
          <w:sz w:val="24"/>
          <w:szCs w:val="24"/>
          <w:highlight w:val="none"/>
        </w:rPr>
        <w:t>5.</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保温装饰板单块板面积不宜大于1.0m</w:t>
      </w:r>
      <w:r>
        <w:rPr>
          <w:rFonts w:hint="eastAsia" w:ascii="宋体" w:hAnsi="宋体" w:eastAsia="宋体" w:cs="宋体"/>
          <w:sz w:val="24"/>
          <w:szCs w:val="24"/>
          <w:highlight w:val="none"/>
          <w:vertAlign w:val="superscript"/>
          <w:lang w:val="en-US" w:eastAsia="zh-CN"/>
        </w:rPr>
        <w:t>2</w:t>
      </w:r>
      <w:r>
        <w:rPr>
          <w:rFonts w:hint="eastAsia" w:ascii="宋体" w:hAnsi="宋体" w:eastAsia="宋体" w:cs="宋体"/>
          <w:sz w:val="24"/>
          <w:szCs w:val="24"/>
          <w:highlight w:val="none"/>
          <w:lang w:val="en-US" w:eastAsia="zh-CN"/>
        </w:rPr>
        <w:t>，且宽度不宜大于900mm。</w:t>
      </w:r>
    </w:p>
    <w:p w14:paraId="6B6F9C7D">
      <w:pPr>
        <w:spacing w:line="360" w:lineRule="auto"/>
        <w:outlineLvl w:val="2"/>
        <w:rPr>
          <w:rFonts w:hint="eastAsia" w:ascii="宋体" w:hAnsi="宋体" w:eastAsia="宋体" w:cs="宋体"/>
          <w:sz w:val="24"/>
          <w:szCs w:val="24"/>
          <w:highlight w:val="none"/>
          <w:lang w:val="en-US" w:eastAsia="zh-CN"/>
        </w:rPr>
      </w:pPr>
      <w:r>
        <w:rPr>
          <w:rFonts w:ascii="Times New Roman" w:hAnsi="Times New Roman" w:eastAsia="宋体"/>
          <w:b/>
          <w:bCs/>
          <w:sz w:val="24"/>
          <w:szCs w:val="24"/>
          <w:highlight w:val="none"/>
        </w:rPr>
        <w:t>5.</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3</w:t>
      </w:r>
      <w:r>
        <w:rPr>
          <w:rFonts w:hint="eastAsia" w:ascii="宋体" w:hAnsi="宋体" w:eastAsia="宋体" w:cs="宋体"/>
          <w:sz w:val="24"/>
          <w:szCs w:val="24"/>
          <w:highlight w:val="none"/>
          <w:lang w:val="en-US" w:eastAsia="zh-CN"/>
        </w:rPr>
        <w:t xml:space="preserve">  I型保温装饰板适用于建筑高度不大于100m的保温装饰板外墙保温工程，Ⅱ型保温装饰板适用于建筑高度不大于54m的保温装饰板外墙保温工程。当建筑高度超出限值时，应进行专项设计，并应进行抗风荷载性能验证。</w:t>
      </w:r>
    </w:p>
    <w:p w14:paraId="01BF7DA1">
      <w:pPr>
        <w:spacing w:line="500" w:lineRule="exact"/>
        <w:rPr>
          <w:rFonts w:ascii="Times New Roman" w:hAnsi="Times New Roman" w:eastAsia="宋体"/>
          <w:b/>
          <w:bCs/>
          <w:sz w:val="24"/>
          <w:szCs w:val="24"/>
          <w:highlight w:val="none"/>
        </w:rPr>
      </w:pPr>
      <w:r>
        <w:rPr>
          <w:rFonts w:ascii="Times New Roman" w:hAnsi="Times New Roman" w:eastAsia="宋体"/>
          <w:b/>
          <w:bCs/>
          <w:sz w:val="24"/>
          <w:szCs w:val="24"/>
          <w:highlight w:val="none"/>
        </w:rPr>
        <w:t>5.</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4</w:t>
      </w:r>
      <w:r>
        <w:rPr>
          <w:rFonts w:hint="eastAsia" w:ascii="宋体" w:hAnsi="宋体" w:eastAsia="宋体" w:cs="宋体"/>
          <w:sz w:val="24"/>
          <w:szCs w:val="24"/>
          <w:highlight w:val="none"/>
          <w:lang w:val="en-US" w:eastAsia="zh-CN"/>
        </w:rPr>
        <w:t xml:space="preserve">  当建筑高度不超过54m时，每平方米锚栓的数量不应少于8个；建筑高度大于54m且小于等于100m时，每平方米锚栓的数量不应少于12个。</w:t>
      </w:r>
    </w:p>
    <w:p w14:paraId="2955AC64">
      <w:pPr>
        <w:spacing w:line="500" w:lineRule="exact"/>
        <w:rPr>
          <w:rFonts w:hint="eastAsia" w:ascii="宋体" w:hAnsi="宋体" w:eastAsia="宋体" w:cs="宋体"/>
          <w:kern w:val="2"/>
          <w:sz w:val="24"/>
          <w:szCs w:val="24"/>
          <w:highlight w:val="none"/>
          <w:lang w:val="en-US" w:eastAsia="zh-CN" w:bidi="ar-SA"/>
        </w:rPr>
      </w:pPr>
      <w:r>
        <w:rPr>
          <w:rFonts w:ascii="Times New Roman" w:hAnsi="Times New Roman" w:eastAsia="宋体"/>
          <w:b/>
          <w:bCs/>
          <w:sz w:val="24"/>
          <w:szCs w:val="24"/>
          <w:highlight w:val="none"/>
        </w:rPr>
        <w:t>5.</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5</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bidi="ar-SA"/>
        </w:rPr>
        <w:t>阴阳角构造应符合下列规定：</w:t>
      </w:r>
    </w:p>
    <w:p w14:paraId="56923F8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kern w:val="2"/>
          <w:sz w:val="24"/>
          <w:szCs w:val="24"/>
          <w:highlight w:val="none"/>
          <w:lang w:val="en-US" w:eastAsia="zh-CN" w:bidi="ar-SA"/>
        </w:rPr>
      </w:pPr>
      <w:r>
        <w:rPr>
          <w:rFonts w:hint="default" w:ascii="Times New Roman" w:hAnsi="Times New Roman" w:eastAsia="宋体" w:cs="Times New Roman"/>
          <w:b/>
          <w:bCs/>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 xml:space="preserve">  阳角宜采用保温装饰板拼接，宜采用专用阳角板</w:t>
      </w:r>
      <w:r>
        <w:rPr>
          <w:rFonts w:hint="eastAsia" w:ascii="宋体" w:hAnsi="宋体" w:eastAsia="宋体" w:cs="宋体"/>
          <w:color w:val="auto"/>
          <w:sz w:val="24"/>
          <w:szCs w:val="24"/>
          <w:highlight w:val="none"/>
          <w:lang w:val="en-US" w:eastAsia="zh-CN"/>
        </w:rPr>
        <w:t>（图5.2.5）</w:t>
      </w:r>
      <w:r>
        <w:rPr>
          <w:rFonts w:hint="eastAsia" w:ascii="宋体" w:hAnsi="宋体" w:eastAsia="宋体" w:cs="宋体"/>
          <w:kern w:val="2"/>
          <w:sz w:val="24"/>
          <w:szCs w:val="24"/>
          <w:highlight w:val="none"/>
          <w:lang w:val="en-US" w:eastAsia="zh-CN" w:bidi="ar-SA"/>
        </w:rPr>
        <w:t>；</w:t>
      </w:r>
    </w:p>
    <w:p w14:paraId="4141507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 xml:space="preserve">  阴角接缝应采用密封处理</w:t>
      </w:r>
      <w:r>
        <w:rPr>
          <w:rFonts w:hint="eastAsia" w:ascii="宋体" w:hAnsi="宋体" w:eastAsia="宋体" w:cs="宋体"/>
          <w:color w:val="auto"/>
          <w:sz w:val="24"/>
          <w:szCs w:val="24"/>
          <w:highlight w:val="none"/>
          <w:lang w:val="en-US" w:eastAsia="zh-CN"/>
        </w:rPr>
        <w:t>（图5.2.5）</w:t>
      </w:r>
      <w:r>
        <w:rPr>
          <w:rFonts w:hint="eastAsia" w:ascii="宋体" w:hAnsi="宋体" w:eastAsia="宋体" w:cs="宋体"/>
          <w:kern w:val="2"/>
          <w:sz w:val="24"/>
          <w:szCs w:val="24"/>
          <w:highlight w:val="none"/>
          <w:lang w:val="en-US" w:eastAsia="zh-CN" w:bidi="ar-SA"/>
        </w:rPr>
        <w:t>。</w:t>
      </w:r>
    </w:p>
    <w:p w14:paraId="7703F566">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drawing>
          <wp:inline distT="0" distB="0" distL="114300" distR="114300">
            <wp:extent cx="4567555" cy="2339975"/>
            <wp:effectExtent l="0" t="0" r="4445" b="317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2"/>
                    <a:stretch>
                      <a:fillRect/>
                    </a:stretch>
                  </pic:blipFill>
                  <pic:spPr>
                    <a:xfrm>
                      <a:off x="0" y="0"/>
                      <a:ext cx="4567555" cy="2339975"/>
                    </a:xfrm>
                    <a:prstGeom prst="rect">
                      <a:avLst/>
                    </a:prstGeom>
                    <a:noFill/>
                    <a:ln>
                      <a:noFill/>
                    </a:ln>
                  </pic:spPr>
                </pic:pic>
              </a:graphicData>
            </a:graphic>
          </wp:inline>
        </w:drawing>
      </w:r>
    </w:p>
    <w:p w14:paraId="6ED51DB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（a）阳角                     （b）阴角</w:t>
      </w:r>
    </w:p>
    <w:p w14:paraId="0A39CA6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图5.2.5 阴阳角构造示意图</w:t>
      </w:r>
    </w:p>
    <w:p w14:paraId="50B62C20">
      <w:pPr>
        <w:spacing w:line="500" w:lineRule="exact"/>
        <w:rPr>
          <w:rFonts w:hint="eastAsia" w:ascii="宋体" w:hAnsi="宋体" w:eastAsia="宋体" w:cs="宋体"/>
          <w:kern w:val="2"/>
          <w:sz w:val="24"/>
          <w:szCs w:val="24"/>
          <w:highlight w:val="none"/>
          <w:lang w:val="en-US" w:eastAsia="zh-CN" w:bidi="ar-SA"/>
        </w:rPr>
      </w:pPr>
      <w:r>
        <w:rPr>
          <w:rFonts w:ascii="Times New Roman" w:hAnsi="Times New Roman" w:eastAsia="宋体"/>
          <w:b/>
          <w:bCs/>
          <w:sz w:val="24"/>
          <w:szCs w:val="24"/>
          <w:highlight w:val="none"/>
        </w:rPr>
        <w:t>5.</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6</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bidi="ar-SA"/>
        </w:rPr>
        <w:t>门窗洞口保温构造应符合下列规定：</w:t>
      </w:r>
    </w:p>
    <w:p w14:paraId="68396A28">
      <w:pPr>
        <w:keepNext w:val="0"/>
        <w:keepLines w:val="0"/>
        <w:pageBreakBefore w:val="0"/>
        <w:widowControl w:val="0"/>
        <w:kinsoku/>
        <w:wordWrap/>
        <w:overflowPunct/>
        <w:topLinePunct w:val="0"/>
        <w:autoSpaceDE/>
        <w:autoSpaceDN/>
        <w:bidi w:val="0"/>
        <w:adjustRightInd/>
        <w:snapToGrid/>
        <w:spacing w:line="500" w:lineRule="exact"/>
        <w:ind w:firstLine="361" w:firstLineChars="150"/>
        <w:textAlignment w:val="auto"/>
        <w:rPr>
          <w:rFonts w:hint="eastAsia" w:ascii="宋体" w:hAnsi="宋体" w:eastAsia="宋体" w:cs="宋体"/>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 xml:space="preserve">  门窗洞口四角处的不燃板铺贴时应采用整块板切割成型，不得拼接</w:t>
      </w:r>
      <w:r>
        <w:rPr>
          <w:rFonts w:hint="eastAsia" w:ascii="宋体" w:hAnsi="宋体" w:eastAsia="宋体" w:cs="宋体"/>
          <w:color w:val="auto"/>
          <w:sz w:val="24"/>
          <w:szCs w:val="24"/>
          <w:highlight w:val="none"/>
          <w:lang w:val="en-US" w:eastAsia="zh-CN"/>
        </w:rPr>
        <w:t>（图5.2.6）</w:t>
      </w:r>
      <w:r>
        <w:rPr>
          <w:rFonts w:hint="eastAsia" w:ascii="宋体" w:hAnsi="宋体" w:eastAsia="宋体" w:cs="宋体"/>
          <w:kern w:val="2"/>
          <w:sz w:val="24"/>
          <w:szCs w:val="24"/>
          <w:highlight w:val="none"/>
          <w:lang w:val="en-US" w:eastAsia="zh-CN" w:bidi="ar-SA"/>
        </w:rPr>
        <w:t>；</w:t>
      </w:r>
    </w:p>
    <w:p w14:paraId="65E510E3">
      <w:pPr>
        <w:keepNext w:val="0"/>
        <w:keepLines w:val="0"/>
        <w:pageBreakBefore w:val="0"/>
        <w:widowControl w:val="0"/>
        <w:kinsoku/>
        <w:wordWrap/>
        <w:overflowPunct/>
        <w:topLinePunct w:val="0"/>
        <w:autoSpaceDE/>
        <w:autoSpaceDN/>
        <w:bidi w:val="0"/>
        <w:adjustRightInd/>
        <w:snapToGrid/>
        <w:spacing w:line="500" w:lineRule="exact"/>
        <w:ind w:firstLine="361" w:firstLineChars="150"/>
        <w:textAlignment w:val="auto"/>
        <w:rPr>
          <w:rFonts w:hint="eastAsia" w:ascii="宋体" w:hAnsi="宋体" w:eastAsia="宋体" w:cs="宋体"/>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 xml:space="preserve">  洞口周边板材应采用锚栓辅助固定</w:t>
      </w:r>
      <w:r>
        <w:rPr>
          <w:rFonts w:hint="eastAsia" w:ascii="宋体" w:hAnsi="宋体" w:eastAsia="宋体" w:cs="宋体"/>
          <w:color w:val="auto"/>
          <w:sz w:val="24"/>
          <w:szCs w:val="24"/>
          <w:highlight w:val="none"/>
          <w:lang w:val="en-US" w:eastAsia="zh-CN"/>
        </w:rPr>
        <w:t>（图5.2.6）</w:t>
      </w:r>
      <w:r>
        <w:rPr>
          <w:rFonts w:hint="eastAsia" w:ascii="宋体" w:hAnsi="宋体" w:eastAsia="宋体" w:cs="宋体"/>
          <w:kern w:val="2"/>
          <w:sz w:val="24"/>
          <w:szCs w:val="24"/>
          <w:highlight w:val="none"/>
          <w:lang w:val="en-US" w:eastAsia="zh-CN" w:bidi="ar-SA"/>
        </w:rPr>
        <w:t>。</w:t>
      </w:r>
    </w:p>
    <w:p w14:paraId="1283B2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kern w:val="2"/>
          <w:sz w:val="21"/>
          <w:szCs w:val="24"/>
          <w:highlight w:val="none"/>
          <w:lang w:val="en-US" w:eastAsia="zh-CN" w:bidi="ar-SA"/>
        </w:rPr>
      </w:pPr>
      <w:r>
        <w:drawing>
          <wp:inline distT="0" distB="0" distL="114300" distR="114300">
            <wp:extent cx="3782695" cy="3599815"/>
            <wp:effectExtent l="0" t="0" r="8255" b="63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3"/>
                    <a:stretch>
                      <a:fillRect/>
                    </a:stretch>
                  </pic:blipFill>
                  <pic:spPr>
                    <a:xfrm>
                      <a:off x="0" y="0"/>
                      <a:ext cx="3782695" cy="3599815"/>
                    </a:xfrm>
                    <a:prstGeom prst="rect">
                      <a:avLst/>
                    </a:prstGeom>
                    <a:noFill/>
                    <a:ln>
                      <a:noFill/>
                    </a:ln>
                  </pic:spPr>
                </pic:pic>
              </a:graphicData>
            </a:graphic>
          </wp:inline>
        </w:drawing>
      </w:r>
    </w:p>
    <w:p w14:paraId="33F0C07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（a）窗上下口        （b）窗侧口</w:t>
      </w:r>
    </w:p>
    <w:p w14:paraId="4E087F3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1—窗；2—密封胶；3—成品窗台板；4—排水板</w:t>
      </w:r>
    </w:p>
    <w:p w14:paraId="156CCEF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图5.2.6 门窗构造示意图</w:t>
      </w:r>
    </w:p>
    <w:p w14:paraId="2C98B53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kern w:val="2"/>
          <w:sz w:val="24"/>
          <w:szCs w:val="24"/>
          <w:highlight w:val="none"/>
          <w:lang w:val="en-US" w:eastAsia="zh-CN" w:bidi="ar-SA"/>
        </w:rPr>
      </w:pPr>
      <w:r>
        <w:rPr>
          <w:rFonts w:ascii="Times New Roman" w:hAnsi="Times New Roman" w:eastAsia="宋体"/>
          <w:b/>
          <w:bCs/>
          <w:sz w:val="24"/>
          <w:szCs w:val="24"/>
          <w:highlight w:val="none"/>
        </w:rPr>
        <w:t>5.</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7</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bidi="ar-SA"/>
        </w:rPr>
        <w:t>外墙勒脚部位的构造做法应符合下列规定：</w:t>
      </w:r>
    </w:p>
    <w:p w14:paraId="53EE1E5C">
      <w:pPr>
        <w:pStyle w:val="22"/>
        <w:keepNext w:val="0"/>
        <w:keepLines w:val="0"/>
        <w:pageBreakBefore w:val="0"/>
        <w:widowControl w:val="0"/>
        <w:kinsoku/>
        <w:wordWrap/>
        <w:overflowPunct/>
        <w:topLinePunct w:val="0"/>
        <w:autoSpaceDE/>
        <w:autoSpaceDN/>
        <w:bidi w:val="0"/>
        <w:adjustRightInd/>
        <w:snapToGrid/>
        <w:ind w:firstLine="361" w:firstLineChars="150"/>
        <w:textAlignment w:val="auto"/>
        <w:rPr>
          <w:rFonts w:hint="eastAsia" w:hAnsi="宋体" w:eastAsia="宋体" w:cs="宋体"/>
          <w:kern w:val="2"/>
          <w:sz w:val="24"/>
          <w:szCs w:val="24"/>
          <w:highlight w:val="none"/>
          <w:lang w:val="en-US" w:eastAsia="zh-CN" w:bidi="ar-SA"/>
        </w:rPr>
      </w:pPr>
      <w:r>
        <w:rPr>
          <w:rFonts w:hint="default" w:ascii="Times New Roman" w:hAnsi="Times New Roman" w:eastAsia="宋体" w:cs="Times New Roman"/>
          <w:b/>
          <w:bCs/>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 xml:space="preserve">  </w:t>
      </w:r>
      <w:r>
        <w:rPr>
          <w:rFonts w:hint="eastAsia" w:hAnsi="宋体" w:eastAsia="宋体" w:cs="宋体"/>
          <w:sz w:val="24"/>
          <w:szCs w:val="24"/>
          <w:highlight w:val="none"/>
          <w:lang w:val="en-US" w:eastAsia="zh-CN"/>
        </w:rPr>
        <w:t>装饰板系统</w:t>
      </w:r>
      <w:r>
        <w:rPr>
          <w:rFonts w:hint="eastAsia" w:ascii="宋体" w:hAnsi="宋体" w:eastAsia="宋体" w:cs="宋体"/>
          <w:kern w:val="2"/>
          <w:sz w:val="24"/>
          <w:szCs w:val="24"/>
          <w:highlight w:val="none"/>
          <w:lang w:val="en-US" w:eastAsia="zh-CN" w:bidi="ar-SA"/>
        </w:rPr>
        <w:t>与室外地面散水间应设置缝隙，缝隙宽度</w:t>
      </w:r>
      <w:r>
        <w:rPr>
          <w:rFonts w:hint="eastAsia" w:hAnsi="宋体" w:eastAsia="宋体" w:cs="宋体"/>
          <w:kern w:val="2"/>
          <w:sz w:val="24"/>
          <w:szCs w:val="24"/>
          <w:highlight w:val="none"/>
          <w:lang w:val="en-US" w:eastAsia="zh-CN" w:bidi="ar-SA"/>
        </w:rPr>
        <w:t>不应小于</w:t>
      </w:r>
      <w:r>
        <w:rPr>
          <w:rFonts w:hint="eastAsia" w:ascii="宋体" w:hAnsi="宋体" w:eastAsia="宋体" w:cs="宋体"/>
          <w:kern w:val="2"/>
          <w:sz w:val="24"/>
          <w:szCs w:val="24"/>
          <w:highlight w:val="none"/>
          <w:lang w:val="en-US" w:eastAsia="zh-CN" w:bidi="ar-SA"/>
        </w:rPr>
        <w:t>20mm</w:t>
      </w:r>
      <w:r>
        <w:rPr>
          <w:rFonts w:hint="eastAsia"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应以柔性密封材料封堵</w:t>
      </w:r>
      <w:r>
        <w:rPr>
          <w:rFonts w:hint="eastAsia" w:hAnsi="宋体" w:eastAsia="宋体" w:cs="宋体"/>
          <w:kern w:val="2"/>
          <w:sz w:val="24"/>
          <w:szCs w:val="24"/>
          <w:highlight w:val="none"/>
          <w:lang w:val="en-US" w:eastAsia="zh-CN" w:bidi="ar-SA"/>
        </w:rPr>
        <w:t>，缝隙内宜填充背衬、聚苯乙烯条</w:t>
      </w:r>
      <w:r>
        <w:rPr>
          <w:rFonts w:hint="eastAsia" w:ascii="宋体" w:hAnsi="宋体" w:eastAsia="宋体" w:cs="宋体"/>
          <w:kern w:val="2"/>
          <w:sz w:val="24"/>
          <w:szCs w:val="24"/>
          <w:highlight w:val="none"/>
          <w:lang w:val="en-US" w:eastAsia="zh-CN" w:bidi="ar-SA"/>
        </w:rPr>
        <w:t>（图5.2.</w:t>
      </w:r>
      <w:r>
        <w:rPr>
          <w:rFonts w:hint="eastAsia" w:hAnsi="宋体" w:eastAsia="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w:t>
      </w:r>
      <w:r>
        <w:rPr>
          <w:rFonts w:hint="eastAsia" w:hAnsi="宋体" w:eastAsia="宋体" w:cs="宋体"/>
          <w:kern w:val="2"/>
          <w:sz w:val="24"/>
          <w:szCs w:val="24"/>
          <w:highlight w:val="none"/>
          <w:lang w:val="en-US" w:eastAsia="zh-CN" w:bidi="ar-SA"/>
        </w:rPr>
        <w:t>；</w:t>
      </w:r>
    </w:p>
    <w:p w14:paraId="35759349">
      <w:pPr>
        <w:pStyle w:val="22"/>
        <w:keepNext w:val="0"/>
        <w:keepLines w:val="0"/>
        <w:pageBreakBefore w:val="0"/>
        <w:widowControl w:val="0"/>
        <w:kinsoku/>
        <w:wordWrap/>
        <w:overflowPunct/>
        <w:topLinePunct w:val="0"/>
        <w:autoSpaceDE/>
        <w:autoSpaceDN/>
        <w:bidi w:val="0"/>
        <w:adjustRightInd/>
        <w:snapToGrid/>
        <w:ind w:firstLine="361" w:firstLineChars="150"/>
        <w:textAlignment w:val="auto"/>
        <w:rPr>
          <w:rFonts w:hint="default" w:ascii="宋体" w:hAnsi="宋体" w:eastAsia="宋体" w:cs="宋体"/>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2</w:t>
      </w:r>
      <w:r>
        <w:rPr>
          <w:rFonts w:hint="eastAsia" w:hAnsi="宋体" w:eastAsia="宋体" w:cs="宋体"/>
          <w:kern w:val="2"/>
          <w:sz w:val="24"/>
          <w:szCs w:val="24"/>
          <w:highlight w:val="none"/>
          <w:lang w:val="en-US" w:eastAsia="zh-CN" w:bidi="ar-SA"/>
        </w:rPr>
        <w:t xml:space="preserve">  勒脚处起端部位应采用玻纤网翻包处理，翻包高度不应小于100mm</w:t>
      </w:r>
      <w:r>
        <w:rPr>
          <w:rFonts w:hint="eastAsia" w:ascii="宋体" w:hAnsi="宋体" w:eastAsia="宋体" w:cs="宋体"/>
          <w:kern w:val="2"/>
          <w:sz w:val="24"/>
          <w:szCs w:val="24"/>
          <w:highlight w:val="none"/>
          <w:lang w:val="en-US" w:eastAsia="zh-CN" w:bidi="ar-SA"/>
        </w:rPr>
        <w:t>。</w:t>
      </w:r>
    </w:p>
    <w:p w14:paraId="5FE3A4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Theme="minorEastAsia"/>
          <w:highlight w:val="none"/>
          <w:lang w:eastAsia="zh-CN"/>
        </w:rPr>
      </w:pPr>
      <w:r>
        <w:drawing>
          <wp:inline distT="0" distB="0" distL="114300" distR="114300">
            <wp:extent cx="2319655" cy="2160270"/>
            <wp:effectExtent l="0" t="0" r="4445" b="1143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4"/>
                    <a:stretch>
                      <a:fillRect/>
                    </a:stretch>
                  </pic:blipFill>
                  <pic:spPr>
                    <a:xfrm>
                      <a:off x="0" y="0"/>
                      <a:ext cx="2319655" cy="2160270"/>
                    </a:xfrm>
                    <a:prstGeom prst="rect">
                      <a:avLst/>
                    </a:prstGeom>
                    <a:noFill/>
                    <a:ln>
                      <a:noFill/>
                    </a:ln>
                  </pic:spPr>
                </pic:pic>
              </a:graphicData>
            </a:graphic>
          </wp:inline>
        </w:drawing>
      </w:r>
    </w:p>
    <w:p w14:paraId="1B3F35FB">
      <w:pPr>
        <w:pStyle w:val="22"/>
        <w:jc w:val="center"/>
        <w:rPr>
          <w:rFonts w:hint="eastAsia"/>
          <w:lang w:eastAsia="zh-CN"/>
        </w:rPr>
      </w:pPr>
      <w:r>
        <w:rPr>
          <w:rFonts w:hint="eastAsia" w:ascii="宋体" w:hAnsi="宋体" w:eastAsia="宋体" w:cs="宋体"/>
          <w:color w:val="auto"/>
          <w:kern w:val="2"/>
          <w:sz w:val="24"/>
          <w:szCs w:val="24"/>
          <w:highlight w:val="none"/>
          <w:lang w:val="en-US" w:eastAsia="zh-CN" w:bidi="ar-SA"/>
        </w:rPr>
        <w:t>1—</w:t>
      </w:r>
      <w:r>
        <w:rPr>
          <w:rFonts w:hint="eastAsia" w:hAnsi="宋体" w:eastAsia="宋体" w:cs="宋体"/>
          <w:color w:val="auto"/>
          <w:kern w:val="2"/>
          <w:sz w:val="24"/>
          <w:szCs w:val="24"/>
          <w:highlight w:val="none"/>
          <w:lang w:val="en-US" w:eastAsia="zh-CN" w:bidi="ar-SA"/>
        </w:rPr>
        <w:t>密封材料</w:t>
      </w:r>
      <w:r>
        <w:rPr>
          <w:rFonts w:hint="eastAsia" w:ascii="宋体" w:hAnsi="宋体" w:eastAsia="宋体" w:cs="宋体"/>
          <w:color w:val="auto"/>
          <w:kern w:val="2"/>
          <w:sz w:val="24"/>
          <w:szCs w:val="24"/>
          <w:highlight w:val="none"/>
          <w:lang w:val="en-US" w:eastAsia="zh-CN" w:bidi="ar-SA"/>
        </w:rPr>
        <w:t>；2—</w:t>
      </w:r>
      <w:r>
        <w:rPr>
          <w:rFonts w:hint="eastAsia" w:hAnsi="宋体" w:eastAsia="宋体" w:cs="宋体"/>
          <w:color w:val="auto"/>
          <w:kern w:val="2"/>
          <w:sz w:val="24"/>
          <w:szCs w:val="24"/>
          <w:highlight w:val="none"/>
          <w:lang w:val="en-US" w:eastAsia="zh-CN" w:bidi="ar-SA"/>
        </w:rPr>
        <w:t>背衬</w:t>
      </w:r>
      <w:r>
        <w:rPr>
          <w:rFonts w:hint="eastAsia" w:ascii="宋体" w:hAnsi="宋体" w:eastAsia="宋体" w:cs="宋体"/>
          <w:color w:val="auto"/>
          <w:kern w:val="2"/>
          <w:sz w:val="24"/>
          <w:szCs w:val="24"/>
          <w:highlight w:val="none"/>
          <w:lang w:val="en-US" w:eastAsia="zh-CN" w:bidi="ar-SA"/>
        </w:rPr>
        <w:t>；3—</w:t>
      </w:r>
      <w:r>
        <w:rPr>
          <w:rFonts w:hint="eastAsia" w:hAnsi="宋体" w:eastAsia="宋体" w:cs="宋体"/>
          <w:color w:val="auto"/>
          <w:kern w:val="2"/>
          <w:sz w:val="24"/>
          <w:szCs w:val="24"/>
          <w:highlight w:val="none"/>
          <w:lang w:val="en-US" w:eastAsia="zh-CN" w:bidi="ar-SA"/>
        </w:rPr>
        <w:t>聚苯乙烯条</w:t>
      </w:r>
      <w:r>
        <w:rPr>
          <w:rFonts w:hint="eastAsia" w:ascii="宋体" w:hAnsi="宋体" w:eastAsia="宋体" w:cs="宋体"/>
          <w:color w:val="auto"/>
          <w:kern w:val="2"/>
          <w:sz w:val="24"/>
          <w:szCs w:val="24"/>
          <w:highlight w:val="none"/>
          <w:lang w:val="en-US" w:eastAsia="zh-CN" w:bidi="ar-SA"/>
        </w:rPr>
        <w:t>；4—</w:t>
      </w:r>
      <w:r>
        <w:rPr>
          <w:rFonts w:hint="eastAsia" w:hAnsi="宋体" w:eastAsia="宋体" w:cs="宋体"/>
          <w:color w:val="auto"/>
          <w:kern w:val="2"/>
          <w:sz w:val="24"/>
          <w:szCs w:val="24"/>
          <w:highlight w:val="none"/>
          <w:lang w:val="en-US" w:eastAsia="zh-CN" w:bidi="ar-SA"/>
        </w:rPr>
        <w:t>散水</w:t>
      </w:r>
    </w:p>
    <w:p w14:paraId="301DA2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图5.2.7 勒脚构造示意图</w:t>
      </w:r>
    </w:p>
    <w:p w14:paraId="28B31A0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kern w:val="2"/>
          <w:sz w:val="24"/>
          <w:szCs w:val="24"/>
          <w:highlight w:val="none"/>
          <w:lang w:val="en-US" w:eastAsia="zh-CN" w:bidi="ar-SA"/>
        </w:rPr>
      </w:pPr>
      <w:r>
        <w:rPr>
          <w:rFonts w:ascii="Times New Roman" w:hAnsi="Times New Roman" w:eastAsia="宋体"/>
          <w:b/>
          <w:bCs/>
          <w:sz w:val="24"/>
          <w:szCs w:val="24"/>
          <w:highlight w:val="none"/>
        </w:rPr>
        <w:t>5.</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8</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bidi="ar-SA"/>
        </w:rPr>
        <w:t>挑檐、雨篷、空调搁板、开敞阳台等悬挑结构应采用保温浆料包覆做法，防水层应沿外墙面上翻至水平板完成面以上不应小于200mm，且应沿外口下翻至滴水线位置（图5.2.8）。</w:t>
      </w:r>
    </w:p>
    <w:p w14:paraId="6EE29F6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Theme="minorEastAsia"/>
          <w:highlight w:val="none"/>
          <w:lang w:eastAsia="zh-CN"/>
        </w:rPr>
      </w:pPr>
      <w:r>
        <w:drawing>
          <wp:inline distT="0" distB="0" distL="114300" distR="114300">
            <wp:extent cx="5271135" cy="1860550"/>
            <wp:effectExtent l="0" t="0" r="5715" b="635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5"/>
                    <a:stretch>
                      <a:fillRect/>
                    </a:stretch>
                  </pic:blipFill>
                  <pic:spPr>
                    <a:xfrm>
                      <a:off x="0" y="0"/>
                      <a:ext cx="5271135" cy="1860550"/>
                    </a:xfrm>
                    <a:prstGeom prst="rect">
                      <a:avLst/>
                    </a:prstGeom>
                    <a:noFill/>
                    <a:ln>
                      <a:noFill/>
                    </a:ln>
                  </pic:spPr>
                </pic:pic>
              </a:graphicData>
            </a:graphic>
          </wp:inline>
        </w:drawing>
      </w:r>
    </w:p>
    <w:p w14:paraId="7AB789A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（a）挑檐                        （b）开敞阳台</w:t>
      </w:r>
    </w:p>
    <w:p w14:paraId="6EE59A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图5.2.8 悬挑构造示意图</w:t>
      </w:r>
    </w:p>
    <w:p w14:paraId="0D7EA52A">
      <w:pPr>
        <w:pStyle w:val="22"/>
        <w:ind w:left="0" w:leftChars="0" w:firstLine="0" w:firstLineChars="0"/>
        <w:rPr>
          <w:rFonts w:hint="eastAsia" w:ascii="宋体" w:hAnsi="宋体" w:eastAsia="宋体" w:cs="宋体"/>
          <w:kern w:val="2"/>
          <w:sz w:val="24"/>
          <w:szCs w:val="24"/>
          <w:highlight w:val="none"/>
          <w:lang w:val="en-US" w:eastAsia="zh-CN" w:bidi="ar-SA"/>
        </w:rPr>
      </w:pPr>
      <w:r>
        <w:rPr>
          <w:rFonts w:ascii="Times New Roman" w:hAnsi="Times New Roman" w:eastAsia="宋体"/>
          <w:b/>
          <w:bCs/>
          <w:sz w:val="24"/>
          <w:szCs w:val="24"/>
          <w:highlight w:val="none"/>
        </w:rPr>
        <w:t>5.</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9</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bidi="ar-SA"/>
        </w:rPr>
        <w:t>女儿墙部位应采用</w:t>
      </w:r>
      <w:r>
        <w:rPr>
          <w:rFonts w:hint="eastAsia" w:hAnsi="宋体" w:eastAsia="宋体" w:cs="宋体"/>
          <w:kern w:val="2"/>
          <w:sz w:val="24"/>
          <w:szCs w:val="24"/>
          <w:highlight w:val="none"/>
          <w:lang w:val="en-US" w:eastAsia="zh-CN" w:bidi="ar-SA"/>
        </w:rPr>
        <w:t>保温浆料</w:t>
      </w:r>
      <w:r>
        <w:rPr>
          <w:rFonts w:hint="eastAsia" w:ascii="宋体" w:hAnsi="宋体" w:eastAsia="宋体" w:cs="宋体"/>
          <w:kern w:val="2"/>
          <w:sz w:val="24"/>
          <w:szCs w:val="24"/>
          <w:highlight w:val="none"/>
          <w:lang w:val="en-US" w:eastAsia="zh-CN" w:bidi="ar-SA"/>
        </w:rPr>
        <w:t>包覆做法</w:t>
      </w:r>
      <w:r>
        <w:rPr>
          <w:rFonts w:hint="eastAsia"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见图5.2.</w:t>
      </w:r>
      <w:r>
        <w:rPr>
          <w:rFonts w:hint="eastAsia" w:hAnsi="宋体" w:eastAsia="宋体"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w:t>
      </w:r>
    </w:p>
    <w:p w14:paraId="7C0D41B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drawing>
          <wp:inline distT="0" distB="0" distL="114300" distR="114300">
            <wp:extent cx="5273040" cy="2292350"/>
            <wp:effectExtent l="0" t="0" r="0" b="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6"/>
                    <a:srcRect t="7602"/>
                    <a:stretch>
                      <a:fillRect/>
                    </a:stretch>
                  </pic:blipFill>
                  <pic:spPr>
                    <a:xfrm>
                      <a:off x="0" y="0"/>
                      <a:ext cx="5273040" cy="2292350"/>
                    </a:xfrm>
                    <a:prstGeom prst="rect">
                      <a:avLst/>
                    </a:prstGeom>
                    <a:noFill/>
                    <a:ln>
                      <a:noFill/>
                    </a:ln>
                  </pic:spPr>
                </pic:pic>
              </a:graphicData>
            </a:graphic>
          </wp:inline>
        </w:drawing>
      </w:r>
    </w:p>
    <w:p w14:paraId="56E17A7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（a）装饰板压顶                     （b）混凝土压顶</w:t>
      </w:r>
    </w:p>
    <w:p w14:paraId="31E232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图5.2.9 女儿墙构造示意图</w:t>
      </w:r>
    </w:p>
    <w:p w14:paraId="4B22A797">
      <w:pPr>
        <w:pStyle w:val="22"/>
        <w:ind w:left="0" w:leftChars="0" w:firstLine="0" w:firstLineChars="0"/>
        <w:rPr>
          <w:rFonts w:hint="eastAsia" w:hAnsi="宋体" w:eastAsia="宋体" w:cs="宋体"/>
          <w:sz w:val="24"/>
          <w:szCs w:val="24"/>
          <w:highlight w:val="none"/>
          <w:lang w:val="en-US" w:eastAsia="zh-CN"/>
        </w:rPr>
      </w:pPr>
      <w:r>
        <w:rPr>
          <w:rFonts w:ascii="Times New Roman" w:hAnsi="Times New Roman" w:eastAsia="宋体"/>
          <w:b/>
          <w:bCs/>
          <w:sz w:val="24"/>
          <w:szCs w:val="24"/>
          <w:highlight w:val="none"/>
        </w:rPr>
        <w:t>5.</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10</w:t>
      </w:r>
      <w:r>
        <w:rPr>
          <w:rFonts w:hint="eastAsia" w:ascii="宋体" w:hAnsi="宋体" w:eastAsia="宋体" w:cs="宋体"/>
          <w:sz w:val="24"/>
          <w:szCs w:val="24"/>
          <w:highlight w:val="none"/>
          <w:lang w:val="en-US" w:eastAsia="zh-CN"/>
        </w:rPr>
        <w:t xml:space="preserve">  </w:t>
      </w:r>
      <w:r>
        <w:rPr>
          <w:rFonts w:hint="eastAsia" w:hAnsi="宋体" w:eastAsia="宋体" w:cs="宋体"/>
          <w:sz w:val="24"/>
          <w:szCs w:val="24"/>
          <w:highlight w:val="none"/>
          <w:lang w:val="en-US" w:eastAsia="zh-CN"/>
        </w:rPr>
        <w:t>预留孔洞和缝隙的构造做法应符合下列规定：</w:t>
      </w:r>
    </w:p>
    <w:p w14:paraId="72CBBCF5">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hAnsi="宋体" w:eastAsia="宋体" w:cs="宋体"/>
          <w:sz w:val="24"/>
          <w:szCs w:val="24"/>
          <w:highlight w:val="none"/>
          <w:lang w:val="en-US" w:eastAsia="zh-CN"/>
        </w:rPr>
      </w:pPr>
      <w:r>
        <w:rPr>
          <w:rFonts w:hint="eastAsia" w:ascii="Times New Roman" w:hAnsi="Times New Roman" w:eastAsia="宋体" w:cs="Times New Roman"/>
          <w:b/>
          <w:bCs/>
          <w:kern w:val="2"/>
          <w:sz w:val="24"/>
          <w:szCs w:val="24"/>
          <w:highlight w:val="none"/>
          <w:lang w:val="en-US" w:eastAsia="zh-CN" w:bidi="ar-SA"/>
        </w:rPr>
        <w:t>1</w:t>
      </w:r>
      <w:r>
        <w:rPr>
          <w:rFonts w:hint="eastAsia" w:hAnsi="宋体" w:eastAsia="宋体" w:cs="宋体"/>
          <w:sz w:val="24"/>
          <w:szCs w:val="24"/>
          <w:highlight w:val="none"/>
          <w:lang w:val="en-US" w:eastAsia="zh-CN"/>
        </w:rPr>
        <w:t xml:space="preserve">  穿墙管道、落水孔应预留套管，套管应伸出外墙保温层20mm，套管预留坡度不应小于3%，内外侧应采取密封胶封堵等防水密封措施（图5.2.10）；</w:t>
      </w:r>
    </w:p>
    <w:p w14:paraId="27C3C1AA">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hAnsi="宋体" w:eastAsia="宋体" w:cs="宋体"/>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2</w:t>
      </w:r>
      <w:r>
        <w:rPr>
          <w:rFonts w:hint="eastAsia" w:hAnsi="宋体" w:eastAsia="宋体" w:cs="宋体"/>
          <w:sz w:val="24"/>
          <w:szCs w:val="24"/>
          <w:highlight w:val="none"/>
          <w:lang w:val="en-US" w:eastAsia="zh-CN"/>
        </w:rPr>
        <w:t xml:space="preserve">  电气线路穿墙孔洞应使用金属套管，金属套管与墙体缝隙应采用不燃材料封堵</w:t>
      </w:r>
      <w:r>
        <w:rPr>
          <w:rFonts w:hint="eastAsia" w:hAnsi="宋体" w:eastAsia="宋体" w:cs="宋体"/>
          <w:kern w:val="2"/>
          <w:sz w:val="24"/>
          <w:szCs w:val="24"/>
          <w:highlight w:val="none"/>
          <w:lang w:val="en-US" w:eastAsia="zh-CN" w:bidi="ar-SA"/>
        </w:rPr>
        <w:t>；</w:t>
      </w:r>
    </w:p>
    <w:p w14:paraId="1B5456F0">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default" w:hAnsi="宋体" w:eastAsia="宋体" w:cs="宋体"/>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 xml:space="preserve">  </w:t>
      </w:r>
      <w:r>
        <w:rPr>
          <w:rFonts w:hint="eastAsia" w:hAnsi="宋体" w:eastAsia="宋体" w:cs="宋体"/>
          <w:sz w:val="24"/>
          <w:szCs w:val="24"/>
          <w:highlight w:val="none"/>
          <w:lang w:val="en-US" w:eastAsia="zh-CN"/>
        </w:rPr>
        <w:t>预留孔洞和缝隙</w:t>
      </w:r>
      <w:r>
        <w:rPr>
          <w:rFonts w:hint="eastAsia" w:hAnsi="宋体" w:eastAsia="宋体" w:cs="宋体"/>
          <w:kern w:val="2"/>
          <w:sz w:val="24"/>
          <w:szCs w:val="24"/>
          <w:highlight w:val="none"/>
          <w:lang w:val="en-US" w:eastAsia="zh-CN" w:bidi="ar-SA"/>
        </w:rPr>
        <w:t>端部位应采用密封胶密封</w:t>
      </w:r>
      <w:r>
        <w:rPr>
          <w:rFonts w:hint="eastAsia" w:ascii="宋体" w:hAnsi="宋体" w:eastAsia="宋体" w:cs="宋体"/>
          <w:kern w:val="2"/>
          <w:sz w:val="24"/>
          <w:szCs w:val="24"/>
          <w:highlight w:val="none"/>
          <w:lang w:val="en-US" w:eastAsia="zh-CN" w:bidi="ar-SA"/>
        </w:rPr>
        <w:t>。</w:t>
      </w:r>
    </w:p>
    <w:p w14:paraId="7626EFA3">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eastAsiaTheme="minorEastAsia"/>
          <w:highlight w:val="none"/>
          <w:lang w:eastAsia="zh-CN"/>
        </w:rPr>
      </w:pPr>
      <w:r>
        <w:drawing>
          <wp:inline distT="0" distB="0" distL="114300" distR="114300">
            <wp:extent cx="5268595" cy="1860550"/>
            <wp:effectExtent l="0" t="0" r="0" b="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7"/>
                    <a:srcRect t="6233" b="5963"/>
                    <a:stretch>
                      <a:fillRect/>
                    </a:stretch>
                  </pic:blipFill>
                  <pic:spPr>
                    <a:xfrm>
                      <a:off x="0" y="0"/>
                      <a:ext cx="5268595" cy="1860550"/>
                    </a:xfrm>
                    <a:prstGeom prst="rect">
                      <a:avLst/>
                    </a:prstGeom>
                    <a:noFill/>
                    <a:ln>
                      <a:noFill/>
                    </a:ln>
                  </pic:spPr>
                </pic:pic>
              </a:graphicData>
            </a:graphic>
          </wp:inline>
        </w:drawing>
      </w:r>
    </w:p>
    <w:p w14:paraId="0A684F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宋体"/>
          <w:kern w:val="2"/>
          <w:sz w:val="24"/>
          <w:szCs w:val="24"/>
          <w:highlight w:val="none"/>
          <w:lang w:val="en-US" w:eastAsia="zh-CN" w:bidi="ar-SA"/>
        </w:rPr>
      </w:pPr>
      <w:r>
        <w:rPr>
          <w:rFonts w:hint="eastAsia" w:ascii="Times New Roman" w:hAnsi="Times New Roman" w:eastAsia="宋体" w:cs="宋体"/>
          <w:kern w:val="2"/>
          <w:sz w:val="24"/>
          <w:szCs w:val="24"/>
          <w:highlight w:val="none"/>
          <w:lang w:val="en-US" w:eastAsia="zh-CN" w:bidi="ar-SA"/>
        </w:rPr>
        <w:t>（a）穿墙管道                                                       （b）落水孔</w:t>
      </w:r>
    </w:p>
    <w:p w14:paraId="71C86E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宋体"/>
          <w:kern w:val="2"/>
          <w:sz w:val="24"/>
          <w:szCs w:val="24"/>
          <w:highlight w:val="none"/>
          <w:lang w:val="en-US" w:eastAsia="zh-CN" w:bidi="ar-SA"/>
        </w:rPr>
      </w:pPr>
      <w:r>
        <w:rPr>
          <w:rFonts w:hint="eastAsia" w:ascii="Times New Roman" w:hAnsi="Times New Roman" w:eastAsia="宋体" w:cs="宋体"/>
          <w:kern w:val="2"/>
          <w:sz w:val="24"/>
          <w:szCs w:val="24"/>
          <w:highlight w:val="none"/>
          <w:lang w:val="en-US" w:eastAsia="zh-CN" w:bidi="ar-SA"/>
        </w:rPr>
        <w:t>l—套管；2—密封胶；3—落水管</w:t>
      </w:r>
    </w:p>
    <w:p w14:paraId="2540BF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kern w:val="2"/>
          <w:sz w:val="24"/>
          <w:szCs w:val="24"/>
          <w:highlight w:val="none"/>
          <w:lang w:val="en-US" w:eastAsia="zh-CN" w:bidi="ar-SA"/>
        </w:rPr>
      </w:pPr>
      <w:r>
        <w:rPr>
          <w:rFonts w:hint="eastAsia" w:ascii="Times New Roman" w:hAnsi="Times New Roman" w:eastAsia="宋体" w:cs="宋体"/>
          <w:kern w:val="2"/>
          <w:sz w:val="24"/>
          <w:szCs w:val="24"/>
          <w:highlight w:val="none"/>
          <w:lang w:val="en-US" w:eastAsia="zh-CN" w:bidi="ar-SA"/>
        </w:rPr>
        <w:t>图5.2.10 预留孔洞构造示意图</w:t>
      </w:r>
    </w:p>
    <w:p w14:paraId="04052A69">
      <w:pPr>
        <w:pStyle w:val="22"/>
        <w:ind w:left="0" w:leftChars="0" w:firstLine="0" w:firstLineChars="0"/>
        <w:rPr>
          <w:rFonts w:hint="eastAsia" w:ascii="宋体" w:hAnsi="宋体" w:eastAsia="宋体" w:cs="宋体"/>
          <w:sz w:val="24"/>
          <w:szCs w:val="24"/>
          <w:highlight w:val="none"/>
          <w:lang w:val="en-US" w:eastAsia="zh-CN"/>
        </w:rPr>
      </w:pPr>
      <w:r>
        <w:rPr>
          <w:rFonts w:ascii="Times New Roman" w:hAnsi="Times New Roman" w:eastAsia="宋体"/>
          <w:b/>
          <w:bCs/>
          <w:sz w:val="24"/>
          <w:szCs w:val="24"/>
          <w:highlight w:val="none"/>
        </w:rPr>
        <w:t>5.</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11</w:t>
      </w:r>
      <w:r>
        <w:rPr>
          <w:rFonts w:hint="eastAsia" w:ascii="宋体" w:hAnsi="宋体" w:eastAsia="宋体" w:cs="宋体"/>
          <w:sz w:val="24"/>
          <w:szCs w:val="24"/>
          <w:highlight w:val="none"/>
          <w:lang w:val="en-US" w:eastAsia="zh-CN"/>
        </w:rPr>
        <w:t xml:space="preserve">  </w:t>
      </w:r>
      <w:r>
        <w:rPr>
          <w:rFonts w:hint="eastAsia" w:ascii="宋体" w:hAnsi="宋体" w:eastAsia="宋体" w:cs="宋体"/>
          <w:color w:val="auto"/>
          <w:sz w:val="24"/>
          <w:szCs w:val="24"/>
          <w:highlight w:val="none"/>
        </w:rPr>
        <w:t>变形缝</w:t>
      </w:r>
      <w:r>
        <w:rPr>
          <w:rFonts w:hint="eastAsia"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设置应符合下列规定：</w:t>
      </w:r>
    </w:p>
    <w:p w14:paraId="18A51D61">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hAnsi="宋体" w:eastAsia="宋体" w:cs="宋体"/>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1</w:t>
      </w:r>
      <w:r>
        <w:rPr>
          <w:rFonts w:hint="default" w:hAnsi="宋体" w:eastAsia="宋体" w:cs="宋体"/>
          <w:sz w:val="24"/>
          <w:szCs w:val="24"/>
          <w:highlight w:val="none"/>
          <w:lang w:val="en-US" w:eastAsia="zh-CN"/>
        </w:rPr>
        <w:t xml:space="preserve">  </w:t>
      </w:r>
      <w:r>
        <w:rPr>
          <w:rFonts w:hint="eastAsia" w:hAnsi="宋体" w:eastAsia="宋体" w:cs="宋体"/>
          <w:sz w:val="24"/>
          <w:szCs w:val="24"/>
          <w:highlight w:val="none"/>
          <w:lang w:val="en-US" w:eastAsia="zh-CN"/>
        </w:rPr>
        <w:t>伸缩缝、沉降缝、防震缝以及可能产生较大位移的部位应设置变形缝；</w:t>
      </w:r>
    </w:p>
    <w:p w14:paraId="79863A67">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default" w:hAnsi="宋体" w:eastAsia="宋体" w:cs="宋体"/>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2</w:t>
      </w:r>
      <w:r>
        <w:rPr>
          <w:rFonts w:hint="default" w:hAnsi="宋体" w:eastAsia="宋体" w:cs="宋体"/>
          <w:sz w:val="24"/>
          <w:szCs w:val="24"/>
          <w:highlight w:val="none"/>
          <w:lang w:val="en-US" w:eastAsia="zh-CN"/>
        </w:rPr>
        <w:t xml:space="preserve">  变形</w:t>
      </w:r>
      <w:r>
        <w:rPr>
          <w:rFonts w:hint="eastAsia" w:hAnsi="宋体" w:eastAsia="宋体" w:cs="宋体"/>
          <w:sz w:val="24"/>
          <w:szCs w:val="24"/>
          <w:highlight w:val="none"/>
          <w:lang w:val="en-US" w:eastAsia="zh-CN"/>
        </w:rPr>
        <w:t>缝处金属盖缝板宜采用铝合金板或不锈钢板；</w:t>
      </w:r>
    </w:p>
    <w:p w14:paraId="4F98097F">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default" w:hAnsi="宋体" w:eastAsia="宋体" w:cs="宋体"/>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3</w:t>
      </w:r>
      <w:r>
        <w:rPr>
          <w:rFonts w:hint="default" w:hAnsi="宋体" w:eastAsia="宋体" w:cs="宋体"/>
          <w:sz w:val="24"/>
          <w:szCs w:val="24"/>
          <w:highlight w:val="none"/>
          <w:lang w:val="en-US" w:eastAsia="zh-CN"/>
        </w:rPr>
        <w:t xml:space="preserve">  变形缝内应填充不燃保温材料，填充深度应大于缝宽</w:t>
      </w:r>
      <w:r>
        <w:rPr>
          <w:rFonts w:hint="eastAsia" w:hAnsi="宋体" w:eastAsia="宋体" w:cs="宋体"/>
          <w:sz w:val="24"/>
          <w:szCs w:val="24"/>
          <w:highlight w:val="none"/>
          <w:lang w:val="en-US" w:eastAsia="zh-CN"/>
        </w:rPr>
        <w:t>的</w:t>
      </w:r>
      <w:r>
        <w:rPr>
          <w:rFonts w:hint="default" w:hAnsi="宋体" w:eastAsia="宋体" w:cs="宋体"/>
          <w:sz w:val="24"/>
          <w:szCs w:val="24"/>
          <w:highlight w:val="none"/>
          <w:lang w:val="en-US" w:eastAsia="zh-CN"/>
        </w:rPr>
        <w:t>3倍且不应小于</w:t>
      </w:r>
      <w:r>
        <w:rPr>
          <w:rFonts w:hint="eastAsia" w:hAnsi="宋体" w:eastAsia="宋体" w:cs="宋体"/>
          <w:sz w:val="24"/>
          <w:szCs w:val="24"/>
          <w:highlight w:val="none"/>
          <w:lang w:val="en-US" w:eastAsia="zh-CN"/>
        </w:rPr>
        <w:t>3</w:t>
      </w:r>
      <w:r>
        <w:rPr>
          <w:rFonts w:hint="default" w:hAnsi="宋体" w:eastAsia="宋体" w:cs="宋体"/>
          <w:sz w:val="24"/>
          <w:szCs w:val="24"/>
          <w:highlight w:val="none"/>
          <w:lang w:val="en-US" w:eastAsia="zh-CN"/>
        </w:rPr>
        <w:t>00mm</w:t>
      </w:r>
      <w:r>
        <w:rPr>
          <w:rFonts w:hint="eastAsia" w:hAnsi="宋体" w:eastAsia="宋体" w:cs="宋体"/>
          <w:sz w:val="24"/>
          <w:szCs w:val="24"/>
          <w:highlight w:val="none"/>
          <w:lang w:val="en-US" w:eastAsia="zh-CN"/>
        </w:rPr>
        <w:t>；</w:t>
      </w:r>
    </w:p>
    <w:p w14:paraId="58A7FDD8">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default" w:hAnsi="宋体" w:eastAsia="宋体" w:cs="宋体"/>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4</w:t>
      </w:r>
      <w:r>
        <w:rPr>
          <w:rFonts w:hint="default" w:hAnsi="宋体" w:eastAsia="宋体" w:cs="宋体"/>
          <w:sz w:val="24"/>
          <w:szCs w:val="24"/>
          <w:highlight w:val="none"/>
          <w:lang w:val="en-US" w:eastAsia="zh-CN"/>
        </w:rPr>
        <w:t xml:space="preserve">  变形缝部位应采取防水加强措施</w:t>
      </w:r>
      <w:r>
        <w:rPr>
          <w:rFonts w:hint="eastAsia" w:hAnsi="宋体" w:eastAsia="宋体" w:cs="宋体"/>
          <w:sz w:val="24"/>
          <w:szCs w:val="24"/>
          <w:highlight w:val="none"/>
          <w:lang w:val="en-US" w:eastAsia="zh-CN"/>
        </w:rPr>
        <w:t>，变形缝内填充的不燃保温材料应设置止水带</w:t>
      </w:r>
      <w:r>
        <w:rPr>
          <w:rFonts w:hint="default" w:hAnsi="宋体" w:eastAsia="宋体" w:cs="宋体"/>
          <w:sz w:val="24"/>
          <w:szCs w:val="24"/>
          <w:highlight w:val="none"/>
          <w:lang w:val="en-US" w:eastAsia="zh-CN"/>
        </w:rPr>
        <w:t>（图5.2.</w:t>
      </w:r>
      <w:r>
        <w:rPr>
          <w:rFonts w:hint="eastAsia" w:hAnsi="宋体" w:eastAsia="宋体" w:cs="宋体"/>
          <w:sz w:val="24"/>
          <w:szCs w:val="24"/>
          <w:highlight w:val="none"/>
          <w:lang w:val="en-US" w:eastAsia="zh-CN"/>
        </w:rPr>
        <w:t>11</w:t>
      </w:r>
      <w:r>
        <w:rPr>
          <w:rFonts w:hint="default" w:hAnsi="宋体" w:eastAsia="宋体" w:cs="宋体"/>
          <w:sz w:val="24"/>
          <w:szCs w:val="24"/>
          <w:highlight w:val="none"/>
          <w:lang w:val="en-US" w:eastAsia="zh-CN"/>
        </w:rPr>
        <w:t>）。</w:t>
      </w:r>
    </w:p>
    <w:p w14:paraId="3393F9BD">
      <w:pPr>
        <w:pStyle w:val="2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highlight w:val="none"/>
          <w:lang w:val="en-US" w:eastAsia="zh-CN"/>
        </w:rPr>
      </w:pPr>
      <w:r>
        <w:drawing>
          <wp:inline distT="0" distB="0" distL="114300" distR="114300">
            <wp:extent cx="5274310" cy="1979930"/>
            <wp:effectExtent l="0" t="0" r="0" b="0"/>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18"/>
                    <a:srcRect t="8509"/>
                    <a:stretch>
                      <a:fillRect/>
                    </a:stretch>
                  </pic:blipFill>
                  <pic:spPr>
                    <a:xfrm>
                      <a:off x="0" y="0"/>
                      <a:ext cx="5274310" cy="1979930"/>
                    </a:xfrm>
                    <a:prstGeom prst="rect">
                      <a:avLst/>
                    </a:prstGeom>
                    <a:noFill/>
                    <a:ln>
                      <a:noFill/>
                    </a:ln>
                  </pic:spPr>
                </pic:pic>
              </a:graphicData>
            </a:graphic>
          </wp:inline>
        </w:drawing>
      </w:r>
    </w:p>
    <w:p w14:paraId="47BE880E">
      <w:pPr>
        <w:keepNext w:val="0"/>
        <w:keepLines w:val="0"/>
        <w:pageBreakBefore w:val="0"/>
        <w:widowControl w:val="0"/>
        <w:kinsoku/>
        <w:wordWrap/>
        <w:overflowPunct/>
        <w:topLinePunct w:val="0"/>
        <w:autoSpaceDE/>
        <w:autoSpaceDN/>
        <w:bidi w:val="0"/>
        <w:adjustRightInd/>
        <w:snapToGrid/>
        <w:spacing w:line="240" w:lineRule="auto"/>
        <w:ind w:firstLine="1920" w:firstLineChars="8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（a）平缝                          （b）转角缝</w:t>
      </w:r>
    </w:p>
    <w:p w14:paraId="4F0172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1—变形缝装置；2—不燃保温材料；3—止水带；4—螺栓</w:t>
      </w:r>
    </w:p>
    <w:p w14:paraId="650982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图5.2.11 变形缝构造示意图</w:t>
      </w:r>
    </w:p>
    <w:p w14:paraId="207711F8">
      <w:pPr>
        <w:pStyle w:val="2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hAnsi="宋体" w:eastAsia="宋体" w:cs="宋体"/>
          <w:sz w:val="24"/>
          <w:szCs w:val="24"/>
          <w:highlight w:val="none"/>
          <w:lang w:val="en-US" w:eastAsia="zh-CN"/>
        </w:rPr>
      </w:pPr>
    </w:p>
    <w:p w14:paraId="478A702E">
      <w:pPr>
        <w:pStyle w:val="28"/>
        <w:ind w:left="369" w:firstLine="0" w:firstLineChars="0"/>
        <w:jc w:val="center"/>
        <w:outlineLvl w:val="1"/>
        <w:rPr>
          <w:rFonts w:hint="eastAsia" w:ascii="黑体" w:hAnsi="黑体" w:eastAsia="黑体"/>
          <w:b/>
          <w:bCs/>
          <w:sz w:val="28"/>
          <w:szCs w:val="28"/>
          <w:highlight w:val="none"/>
          <w:lang w:eastAsia="zh-CN"/>
        </w:rPr>
      </w:pPr>
      <w:bookmarkStart w:id="68" w:name="_Toc31541"/>
      <w:bookmarkStart w:id="69" w:name="_Toc20279"/>
      <w:bookmarkStart w:id="70" w:name="_Toc3633"/>
      <w:bookmarkStart w:id="71" w:name="_Toc11904"/>
      <w:r>
        <w:rPr>
          <w:rFonts w:hint="eastAsia" w:ascii="黑体" w:hAnsi="黑体" w:eastAsia="黑体"/>
          <w:b/>
          <w:bCs/>
          <w:sz w:val="28"/>
          <w:szCs w:val="28"/>
          <w:highlight w:val="none"/>
        </w:rPr>
        <w:t>5</w:t>
      </w:r>
      <w:r>
        <w:rPr>
          <w:rFonts w:ascii="黑体" w:hAnsi="黑体" w:eastAsia="黑体"/>
          <w:b/>
          <w:bCs/>
          <w:sz w:val="28"/>
          <w:szCs w:val="28"/>
          <w:highlight w:val="none"/>
        </w:rPr>
        <w:t>.</w:t>
      </w:r>
      <w:r>
        <w:rPr>
          <w:rFonts w:hint="eastAsia" w:ascii="黑体" w:hAnsi="黑体" w:eastAsia="黑体"/>
          <w:b/>
          <w:bCs/>
          <w:sz w:val="28"/>
          <w:szCs w:val="28"/>
          <w:highlight w:val="none"/>
          <w:lang w:val="en-US" w:eastAsia="zh-CN"/>
        </w:rPr>
        <w:t>3  热工设计</w:t>
      </w:r>
      <w:bookmarkEnd w:id="68"/>
      <w:bookmarkEnd w:id="69"/>
      <w:bookmarkEnd w:id="70"/>
      <w:bookmarkEnd w:id="71"/>
    </w:p>
    <w:p w14:paraId="6A78EC9F">
      <w:pPr>
        <w:pStyle w:val="22"/>
        <w:ind w:left="0" w:leftChars="0" w:firstLine="0" w:firstLineChars="0"/>
        <w:rPr>
          <w:rFonts w:hint="eastAsia" w:ascii="宋体" w:hAnsi="宋体" w:eastAsia="宋体" w:cs="宋体"/>
          <w:kern w:val="2"/>
          <w:sz w:val="24"/>
          <w:szCs w:val="24"/>
          <w:highlight w:val="none"/>
          <w:lang w:val="en-US" w:eastAsia="zh-CN" w:bidi="ar-SA"/>
        </w:rPr>
      </w:pPr>
      <w:r>
        <w:rPr>
          <w:rFonts w:ascii="Times New Roman" w:hAnsi="Times New Roman" w:eastAsia="宋体"/>
          <w:b/>
          <w:bCs/>
          <w:sz w:val="24"/>
          <w:szCs w:val="24"/>
          <w:highlight w:val="none"/>
        </w:rPr>
        <w:t>5.</w:t>
      </w:r>
      <w:r>
        <w:rPr>
          <w:rFonts w:hint="eastAsia" w:ascii="Times New Roman" w:hAnsi="Times New Roman" w:eastAsia="宋体"/>
          <w:b/>
          <w:bCs/>
          <w:sz w:val="24"/>
          <w:szCs w:val="24"/>
          <w:highlight w:val="none"/>
          <w:lang w:val="en-US" w:eastAsia="zh-CN"/>
        </w:rPr>
        <w:t>3</w:t>
      </w:r>
      <w:r>
        <w:rPr>
          <w:rFonts w:ascii="Times New Roman" w:hAnsi="Times New Roman" w:eastAsia="宋体"/>
          <w:b/>
          <w:bCs/>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lang w:eastAsia="zh-CN"/>
        </w:rPr>
        <w:t>装饰板系统</w:t>
      </w:r>
      <w:r>
        <w:rPr>
          <w:rFonts w:hint="eastAsia" w:ascii="Times New Roman" w:hAnsi="Times New Roman" w:eastAsia="宋体"/>
          <w:sz w:val="24"/>
          <w:szCs w:val="24"/>
          <w:highlight w:val="none"/>
          <w:lang w:val="en-US" w:eastAsia="zh-CN"/>
        </w:rPr>
        <w:t>中保温层</w:t>
      </w:r>
      <w:r>
        <w:rPr>
          <w:rFonts w:hint="eastAsia" w:ascii="宋体" w:hAnsi="宋体" w:eastAsia="宋体" w:cs="宋体"/>
          <w:kern w:val="2"/>
          <w:sz w:val="24"/>
          <w:szCs w:val="24"/>
          <w:highlight w:val="none"/>
          <w:lang w:val="en-US" w:eastAsia="zh-CN" w:bidi="ar-SA"/>
        </w:rPr>
        <w:t>的厚度应通过热工计算确定，</w:t>
      </w:r>
      <w:r>
        <w:rPr>
          <w:rFonts w:hint="eastAsia" w:hAnsi="宋体" w:eastAsia="宋体" w:cs="宋体"/>
          <w:kern w:val="2"/>
          <w:sz w:val="24"/>
          <w:szCs w:val="24"/>
          <w:highlight w:val="none"/>
          <w:lang w:val="en-US" w:eastAsia="zh-CN" w:bidi="ar-SA"/>
        </w:rPr>
        <w:t>热工</w:t>
      </w:r>
      <w:r>
        <w:rPr>
          <w:rFonts w:hint="eastAsia" w:ascii="宋体" w:hAnsi="宋体" w:eastAsia="宋体" w:cs="宋体"/>
          <w:kern w:val="2"/>
          <w:sz w:val="24"/>
          <w:szCs w:val="24"/>
          <w:highlight w:val="none"/>
          <w:lang w:val="en-US" w:eastAsia="zh-CN" w:bidi="ar-SA"/>
        </w:rPr>
        <w:t>计算应</w:t>
      </w:r>
      <w:r>
        <w:rPr>
          <w:rFonts w:hint="eastAsia" w:hAnsi="宋体" w:eastAsia="宋体" w:cs="宋体"/>
          <w:kern w:val="2"/>
          <w:sz w:val="24"/>
          <w:szCs w:val="24"/>
          <w:highlight w:val="none"/>
          <w:lang w:val="en-US" w:eastAsia="zh-CN" w:bidi="ar-SA"/>
        </w:rPr>
        <w:t>按</w:t>
      </w:r>
      <w:r>
        <w:rPr>
          <w:rFonts w:hint="eastAsia" w:ascii="宋体" w:hAnsi="宋体" w:eastAsia="宋体" w:cs="宋体"/>
          <w:kern w:val="2"/>
          <w:sz w:val="24"/>
          <w:szCs w:val="24"/>
          <w:highlight w:val="none"/>
          <w:lang w:val="en-US" w:eastAsia="zh-CN" w:bidi="ar-SA"/>
        </w:rPr>
        <w:t>现行国家标准《民用建筑热工设计规范》GB</w:t>
      </w:r>
      <w:r>
        <w:rPr>
          <w:rFonts w:hint="eastAsia" w:hAnsi="宋体" w:eastAsia="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50176的规定</w:t>
      </w:r>
      <w:r>
        <w:rPr>
          <w:rFonts w:hint="eastAsia" w:hAnsi="宋体" w:eastAsia="宋体" w:cs="宋体"/>
          <w:kern w:val="2"/>
          <w:sz w:val="24"/>
          <w:szCs w:val="24"/>
          <w:highlight w:val="none"/>
          <w:lang w:val="en-US" w:eastAsia="zh-CN" w:bidi="ar-SA"/>
        </w:rPr>
        <w:t>进行</w:t>
      </w:r>
      <w:r>
        <w:rPr>
          <w:rFonts w:hint="eastAsia" w:ascii="宋体" w:hAnsi="宋体" w:eastAsia="宋体" w:cs="宋体"/>
          <w:kern w:val="2"/>
          <w:sz w:val="24"/>
          <w:szCs w:val="24"/>
          <w:highlight w:val="none"/>
          <w:lang w:val="en-US" w:eastAsia="zh-CN" w:bidi="ar-SA"/>
        </w:rPr>
        <w:t>。</w:t>
      </w:r>
    </w:p>
    <w:p w14:paraId="07A844A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kern w:val="2"/>
          <w:sz w:val="24"/>
          <w:szCs w:val="24"/>
          <w:highlight w:val="none"/>
          <w:lang w:val="en-US" w:eastAsia="zh-CN" w:bidi="ar-SA"/>
        </w:rPr>
      </w:pPr>
      <w:r>
        <w:rPr>
          <w:rFonts w:ascii="Times New Roman" w:hAnsi="Times New Roman" w:eastAsia="宋体"/>
          <w:b/>
          <w:bCs/>
          <w:sz w:val="24"/>
          <w:szCs w:val="24"/>
          <w:highlight w:val="none"/>
        </w:rPr>
        <w:t>5.</w:t>
      </w:r>
      <w:r>
        <w:rPr>
          <w:rFonts w:hint="eastAsia" w:ascii="Times New Roman" w:hAnsi="Times New Roman" w:eastAsia="宋体"/>
          <w:b/>
          <w:bCs/>
          <w:sz w:val="24"/>
          <w:szCs w:val="24"/>
          <w:highlight w:val="none"/>
          <w:lang w:val="en-US" w:eastAsia="zh-CN"/>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bidi="ar-SA"/>
        </w:rPr>
        <w:t>建筑外围护结构的传热系数应考虑热桥后，计算得到的平均传热系数指标。建筑热工计算时，系统热阻设计值可按各构造层厚度分别计算并累计的原则进行确定。</w:t>
      </w:r>
    </w:p>
    <w:p w14:paraId="1E18C1DE">
      <w:pPr>
        <w:pStyle w:val="22"/>
        <w:ind w:left="0" w:leftChars="0" w:firstLine="0" w:firstLineChars="0"/>
        <w:rPr>
          <w:rFonts w:hint="default" w:ascii="Times New Roman" w:hAnsi="Times New Roman" w:eastAsia="宋体"/>
          <w:sz w:val="24"/>
          <w:szCs w:val="24"/>
          <w:highlight w:val="none"/>
          <w:lang w:val="en-US"/>
        </w:rPr>
      </w:pPr>
      <w:r>
        <w:rPr>
          <w:rFonts w:ascii="Times New Roman" w:hAnsi="Times New Roman" w:eastAsia="宋体"/>
          <w:b/>
          <w:bCs/>
          <w:sz w:val="24"/>
          <w:szCs w:val="24"/>
          <w:highlight w:val="none"/>
        </w:rPr>
        <w:t>5.</w:t>
      </w:r>
      <w:r>
        <w:rPr>
          <w:rFonts w:hint="eastAsia" w:ascii="Times New Roman" w:hAnsi="Times New Roman" w:eastAsia="宋体"/>
          <w:b/>
          <w:bCs/>
          <w:sz w:val="24"/>
          <w:szCs w:val="24"/>
          <w:highlight w:val="none"/>
          <w:lang w:val="en-US" w:eastAsia="zh-CN"/>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3</w:t>
      </w:r>
      <w:r>
        <w:rPr>
          <w:rFonts w:hint="eastAsia" w:ascii="宋体" w:hAnsi="宋体" w:eastAsia="宋体" w:cs="宋体"/>
          <w:sz w:val="24"/>
          <w:szCs w:val="24"/>
          <w:highlight w:val="none"/>
          <w:lang w:val="en-US" w:eastAsia="zh-CN"/>
        </w:rPr>
        <w:t xml:space="preserve">  </w:t>
      </w:r>
      <w:r>
        <w:rPr>
          <w:rFonts w:hint="eastAsia" w:hAnsi="宋体" w:eastAsia="宋体" w:cs="宋体"/>
          <w:sz w:val="24"/>
          <w:szCs w:val="24"/>
          <w:highlight w:val="none"/>
          <w:lang w:val="en-US" w:eastAsia="zh-CN"/>
        </w:rPr>
        <w:t>热工计算时，保温装饰板导热系数的修正系数α应为1.20。</w:t>
      </w:r>
    </w:p>
    <w:p w14:paraId="2B8B405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lang w:eastAsia="zh-CN"/>
        </w:rPr>
      </w:pPr>
      <w:r>
        <w:rPr>
          <w:rFonts w:ascii="Times New Roman" w:hAnsi="Times New Roman" w:eastAsia="宋体"/>
          <w:b/>
          <w:bCs/>
          <w:sz w:val="24"/>
          <w:szCs w:val="24"/>
          <w:highlight w:val="none"/>
        </w:rPr>
        <w:t>5.</w:t>
      </w:r>
      <w:r>
        <w:rPr>
          <w:rFonts w:hint="eastAsia" w:ascii="Times New Roman" w:hAnsi="Times New Roman" w:eastAsia="宋体"/>
          <w:b/>
          <w:bCs/>
          <w:sz w:val="24"/>
          <w:szCs w:val="24"/>
          <w:highlight w:val="none"/>
          <w:lang w:val="en-US" w:eastAsia="zh-CN"/>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4</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bidi="ar-SA"/>
        </w:rPr>
        <w:t>建筑外围护结构热桥部位应进行表面结露验算。</w:t>
      </w:r>
    </w:p>
    <w:p w14:paraId="15393E4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sz w:val="24"/>
          <w:szCs w:val="24"/>
          <w:highlight w:val="none"/>
        </w:rPr>
      </w:pPr>
      <w:r>
        <w:rPr>
          <w:rFonts w:ascii="Times New Roman" w:hAnsi="Times New Roman" w:eastAsia="宋体"/>
          <w:b/>
          <w:bCs/>
          <w:sz w:val="24"/>
          <w:szCs w:val="24"/>
          <w:highlight w:val="none"/>
        </w:rPr>
        <w:t>5.</w:t>
      </w:r>
      <w:r>
        <w:rPr>
          <w:rFonts w:hint="eastAsia" w:ascii="Times New Roman" w:hAnsi="Times New Roman" w:eastAsia="宋体"/>
          <w:b/>
          <w:bCs/>
          <w:sz w:val="24"/>
          <w:szCs w:val="24"/>
          <w:highlight w:val="none"/>
          <w:lang w:val="en-US" w:eastAsia="zh-CN"/>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5</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lang w:eastAsia="zh-CN"/>
        </w:rPr>
        <w:t>装饰板系统</w:t>
      </w:r>
      <w:r>
        <w:rPr>
          <w:rFonts w:hint="eastAsia" w:ascii="宋体" w:hAnsi="宋体" w:eastAsia="宋体" w:cs="宋体"/>
          <w:kern w:val="2"/>
          <w:sz w:val="24"/>
          <w:szCs w:val="24"/>
          <w:highlight w:val="none"/>
          <w:lang w:val="en-US" w:eastAsia="zh-CN" w:bidi="ar-SA"/>
        </w:rPr>
        <w:t>应考虑锚固件等的影响，并应采取阻断热桥的措施。</w:t>
      </w:r>
    </w:p>
    <w:p w14:paraId="6044DA06">
      <w:pPr>
        <w:spacing w:line="360" w:lineRule="auto"/>
        <w:outlineLvl w:val="2"/>
        <w:rPr>
          <w:rFonts w:ascii="Times New Roman" w:hAnsi="Times New Roman" w:eastAsia="宋体"/>
          <w:sz w:val="24"/>
          <w:szCs w:val="24"/>
          <w:highlight w:val="none"/>
        </w:rPr>
      </w:pPr>
      <w:r>
        <w:rPr>
          <w:rFonts w:ascii="Times New Roman" w:hAnsi="Times New Roman" w:eastAsia="宋体"/>
          <w:sz w:val="24"/>
          <w:szCs w:val="24"/>
          <w:highlight w:val="none"/>
        </w:rPr>
        <w:br w:type="page"/>
      </w:r>
    </w:p>
    <w:p w14:paraId="20BB3A27">
      <w:pPr>
        <w:pStyle w:val="28"/>
        <w:ind w:left="357" w:firstLine="0" w:firstLineChars="0"/>
        <w:jc w:val="center"/>
        <w:outlineLvl w:val="0"/>
        <w:rPr>
          <w:rFonts w:hint="eastAsia" w:ascii="黑体" w:hAnsi="黑体" w:eastAsia="黑体"/>
          <w:sz w:val="36"/>
          <w:szCs w:val="36"/>
          <w:highlight w:val="none"/>
          <w:lang w:eastAsia="zh-CN"/>
        </w:rPr>
      </w:pPr>
      <w:bookmarkStart w:id="72" w:name="_Toc157450540"/>
      <w:bookmarkStart w:id="73" w:name="_Toc157450071"/>
      <w:bookmarkStart w:id="74" w:name="_Toc22899"/>
      <w:bookmarkStart w:id="75" w:name="_Toc1846"/>
      <w:bookmarkStart w:id="76" w:name="_Toc12175"/>
      <w:bookmarkStart w:id="77" w:name="_Toc13948"/>
      <w:r>
        <w:rPr>
          <w:rFonts w:hint="eastAsia" w:ascii="黑体" w:hAnsi="黑体" w:eastAsia="黑体"/>
          <w:sz w:val="36"/>
          <w:szCs w:val="36"/>
          <w:highlight w:val="none"/>
        </w:rPr>
        <w:t>6</w:t>
      </w:r>
      <w:r>
        <w:rPr>
          <w:rFonts w:ascii="黑体" w:hAnsi="黑体" w:eastAsia="黑体"/>
          <w:sz w:val="36"/>
          <w:szCs w:val="36"/>
          <w:highlight w:val="none"/>
        </w:rPr>
        <w:t xml:space="preserve"> </w:t>
      </w:r>
      <w:bookmarkEnd w:id="72"/>
      <w:bookmarkEnd w:id="73"/>
      <w:r>
        <w:rPr>
          <w:rFonts w:hint="eastAsia" w:ascii="黑体" w:hAnsi="黑体" w:eastAsia="黑体"/>
          <w:sz w:val="36"/>
          <w:szCs w:val="36"/>
          <w:highlight w:val="none"/>
          <w:lang w:val="en-US" w:eastAsia="zh-CN"/>
        </w:rPr>
        <w:t>施 工</w:t>
      </w:r>
      <w:bookmarkEnd w:id="74"/>
      <w:bookmarkEnd w:id="75"/>
      <w:bookmarkEnd w:id="76"/>
      <w:bookmarkEnd w:id="77"/>
    </w:p>
    <w:p w14:paraId="1E67D7E6">
      <w:pPr>
        <w:pStyle w:val="28"/>
        <w:ind w:left="369" w:firstLine="0" w:firstLineChars="0"/>
        <w:jc w:val="center"/>
        <w:outlineLvl w:val="1"/>
        <w:rPr>
          <w:rFonts w:ascii="黑体" w:hAnsi="黑体" w:eastAsia="黑体"/>
          <w:b/>
          <w:bCs/>
          <w:sz w:val="28"/>
          <w:szCs w:val="28"/>
          <w:highlight w:val="none"/>
        </w:rPr>
      </w:pPr>
      <w:bookmarkStart w:id="78" w:name="_Toc157450541"/>
      <w:bookmarkStart w:id="79" w:name="_Toc32312"/>
      <w:bookmarkStart w:id="80" w:name="_Toc157450072"/>
      <w:bookmarkStart w:id="81" w:name="_Toc15802"/>
      <w:bookmarkStart w:id="82" w:name="_Toc8831"/>
      <w:bookmarkStart w:id="83" w:name="_Toc20166"/>
      <w:r>
        <w:rPr>
          <w:rFonts w:hint="eastAsia" w:ascii="黑体" w:hAnsi="黑体" w:eastAsia="黑体"/>
          <w:b/>
          <w:bCs/>
          <w:sz w:val="28"/>
          <w:szCs w:val="28"/>
          <w:highlight w:val="none"/>
        </w:rPr>
        <w:t>6</w:t>
      </w:r>
      <w:r>
        <w:rPr>
          <w:rFonts w:ascii="黑体" w:hAnsi="黑体" w:eastAsia="黑体"/>
          <w:b/>
          <w:bCs/>
          <w:sz w:val="28"/>
          <w:szCs w:val="28"/>
          <w:highlight w:val="none"/>
        </w:rPr>
        <w:t>.1</w:t>
      </w:r>
      <w:r>
        <w:rPr>
          <w:rFonts w:hint="eastAsia" w:ascii="黑体" w:hAnsi="黑体" w:eastAsia="黑体"/>
          <w:b/>
          <w:bCs/>
          <w:sz w:val="28"/>
          <w:szCs w:val="28"/>
          <w:highlight w:val="none"/>
        </w:rPr>
        <w:t>一般规定</w:t>
      </w:r>
      <w:bookmarkEnd w:id="78"/>
      <w:bookmarkEnd w:id="79"/>
      <w:bookmarkEnd w:id="80"/>
      <w:bookmarkEnd w:id="81"/>
      <w:bookmarkEnd w:id="82"/>
      <w:bookmarkEnd w:id="83"/>
    </w:p>
    <w:p w14:paraId="77E05AE9">
      <w:pPr>
        <w:spacing w:line="360" w:lineRule="auto"/>
        <w:outlineLvl w:val="2"/>
        <w:rPr>
          <w:rFonts w:hint="eastAsia" w:ascii="Times New Roman" w:hAnsi="Times New Roman" w:eastAsia="宋体"/>
          <w:sz w:val="24"/>
          <w:szCs w:val="24"/>
          <w:highlight w:val="none"/>
        </w:rPr>
      </w:pPr>
      <w:bookmarkStart w:id="84" w:name="_Toc155081597"/>
      <w:bookmarkStart w:id="85" w:name="_Toc155082092"/>
      <w:bookmarkStart w:id="86" w:name="_Toc155688134"/>
      <w:bookmarkStart w:id="87" w:name="_Toc155685952"/>
      <w:r>
        <w:rPr>
          <w:rFonts w:ascii="Times New Roman" w:hAnsi="Times New Roman" w:eastAsia="宋体"/>
          <w:b/>
          <w:bCs/>
          <w:sz w:val="24"/>
          <w:szCs w:val="24"/>
          <w:highlight w:val="none"/>
        </w:rPr>
        <w:t>6</w:t>
      </w:r>
      <w:r>
        <w:rPr>
          <w:rFonts w:hint="eastAsia" w:ascii="Times New Roman" w:hAnsi="Times New Roman" w:eastAsia="宋体"/>
          <w:b/>
          <w:bCs/>
          <w:sz w:val="24"/>
          <w:szCs w:val="24"/>
          <w:highlight w:val="none"/>
          <w:lang w:eastAsia="zh-CN"/>
        </w:rPr>
        <w:t>.</w:t>
      </w:r>
      <w:r>
        <w:rPr>
          <w:rFonts w:ascii="Times New Roman" w:hAnsi="Times New Roman" w:eastAsia="宋体"/>
          <w:b/>
          <w:bCs/>
          <w:sz w:val="24"/>
          <w:szCs w:val="24"/>
          <w:highlight w:val="none"/>
        </w:rPr>
        <w:t>1.1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lang w:eastAsia="zh-CN"/>
        </w:rPr>
        <w:t>装饰板系统</w:t>
      </w:r>
      <w:r>
        <w:rPr>
          <w:rFonts w:hint="eastAsia" w:ascii="Times New Roman" w:hAnsi="Times New Roman" w:eastAsia="宋体"/>
          <w:sz w:val="24"/>
          <w:szCs w:val="24"/>
          <w:highlight w:val="none"/>
        </w:rPr>
        <w:t>施工前应编制专项施工方案并经监理</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rPr>
        <w:t>建设</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rPr>
        <w:t>单位审核批准，施工单位应对从事外墙保温工程施工作业的人员进行技术交底和必要的实际操作培训。</w:t>
      </w:r>
      <w:bookmarkEnd w:id="84"/>
      <w:bookmarkEnd w:id="85"/>
      <w:bookmarkEnd w:id="86"/>
      <w:bookmarkEnd w:id="87"/>
    </w:p>
    <w:p w14:paraId="1EBB9A92">
      <w:pPr>
        <w:pStyle w:val="22"/>
        <w:ind w:left="0" w:leftChars="0" w:firstLine="0" w:firstLineChars="0"/>
        <w:rPr>
          <w:rFonts w:hint="eastAsia" w:ascii="Times New Roman" w:hAnsi="Times New Roman" w:eastAsia="宋体"/>
          <w:sz w:val="24"/>
          <w:szCs w:val="24"/>
          <w:highlight w:val="none"/>
          <w:lang w:eastAsia="zh-CN"/>
        </w:rPr>
      </w:pPr>
      <w:r>
        <w:rPr>
          <w:rFonts w:ascii="Times New Roman" w:hAnsi="Times New Roman" w:eastAsia="宋体"/>
          <w:b/>
          <w:bCs/>
          <w:sz w:val="24"/>
          <w:szCs w:val="24"/>
          <w:highlight w:val="none"/>
        </w:rPr>
        <w:t>6.1.</w:t>
      </w: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lang w:eastAsia="zh-CN"/>
        </w:rPr>
        <w:t>装饰板系统</w:t>
      </w:r>
      <w:r>
        <w:rPr>
          <w:rFonts w:hint="eastAsia" w:ascii="Times New Roman" w:hAnsi="Times New Roman" w:eastAsia="宋体"/>
          <w:sz w:val="24"/>
          <w:szCs w:val="24"/>
          <w:highlight w:val="none"/>
        </w:rPr>
        <w:t>施大面积施工前应采用相同材料和工艺在工程实体上制作样板墙，样板墙应符合下列</w:t>
      </w:r>
      <w:r>
        <w:rPr>
          <w:rFonts w:hint="eastAsia" w:ascii="Times New Roman" w:hAnsi="Times New Roman" w:eastAsia="宋体"/>
          <w:sz w:val="24"/>
          <w:szCs w:val="24"/>
          <w:highlight w:val="none"/>
          <w:lang w:val="en-US" w:eastAsia="zh-CN"/>
        </w:rPr>
        <w:t>规定</w:t>
      </w:r>
      <w:r>
        <w:rPr>
          <w:rFonts w:hint="eastAsia" w:ascii="Times New Roman" w:hAnsi="Times New Roman" w:eastAsia="宋体"/>
          <w:sz w:val="24"/>
          <w:szCs w:val="24"/>
          <w:highlight w:val="none"/>
          <w:lang w:eastAsia="zh-CN"/>
        </w:rPr>
        <w:t>：</w:t>
      </w:r>
    </w:p>
    <w:p w14:paraId="5F38DA3E">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sz w:val="24"/>
          <w:szCs w:val="24"/>
          <w:highlight w:val="none"/>
          <w:lang w:eastAsia="zh-CN"/>
        </w:rPr>
      </w:pPr>
      <w:r>
        <w:rPr>
          <w:rFonts w:hint="eastAsia" w:ascii="Times New Roman" w:hAnsi="Times New Roman" w:eastAsia="宋体" w:cs="Times New Roman"/>
          <w:b/>
          <w:bCs/>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Times New Roman" w:hAnsi="Times New Roman" w:eastAsia="宋体"/>
          <w:sz w:val="24"/>
          <w:szCs w:val="24"/>
          <w:highlight w:val="none"/>
        </w:rPr>
        <w:t>应设置在山墙与外纵墙的转角部位，且应至少包含外窗洞口、外墙挑出构件各一处</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lang w:val="en-US" w:eastAsia="zh-CN"/>
        </w:rPr>
        <w:t>样板墙的</w:t>
      </w:r>
      <w:r>
        <w:rPr>
          <w:rFonts w:hint="eastAsia" w:ascii="Times New Roman" w:hAnsi="Times New Roman" w:eastAsia="宋体"/>
          <w:sz w:val="24"/>
          <w:szCs w:val="24"/>
          <w:highlight w:val="none"/>
        </w:rPr>
        <w:t>面积不得小于20m</w:t>
      </w:r>
      <w:r>
        <w:rPr>
          <w:rFonts w:hint="eastAsia" w:ascii="Times New Roman" w:hAnsi="Times New Roman" w:eastAsia="宋体"/>
          <w:sz w:val="24"/>
          <w:szCs w:val="24"/>
          <w:highlight w:val="none"/>
          <w:vertAlign w:val="superscript"/>
          <w:lang w:val="en-US" w:eastAsia="zh-CN"/>
        </w:rPr>
        <w:t>2</w:t>
      </w:r>
      <w:r>
        <w:rPr>
          <w:rFonts w:hint="eastAsia" w:ascii="Times New Roman" w:hAnsi="Times New Roman" w:eastAsia="宋体"/>
          <w:sz w:val="24"/>
          <w:szCs w:val="24"/>
          <w:highlight w:val="none"/>
          <w:lang w:eastAsia="zh-CN"/>
        </w:rPr>
        <w:t>；</w:t>
      </w:r>
    </w:p>
    <w:p w14:paraId="11374820">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sz w:val="24"/>
          <w:szCs w:val="24"/>
          <w:highlight w:val="none"/>
          <w:lang w:eastAsia="zh-CN"/>
        </w:rPr>
      </w:pPr>
      <w:r>
        <w:rPr>
          <w:rFonts w:hint="eastAsia" w:ascii="Times New Roman" w:hAnsi="Times New Roman" w:eastAsia="宋体" w:cs="Times New Roman"/>
          <w:b/>
          <w:bCs/>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样板墙中</w:t>
      </w:r>
      <w:r>
        <w:rPr>
          <w:rFonts w:hint="eastAsia" w:hAnsi="宋体" w:eastAsia="宋体" w:cs="宋体"/>
          <w:sz w:val="24"/>
          <w:szCs w:val="24"/>
          <w:highlight w:val="none"/>
          <w:lang w:eastAsia="zh-CN"/>
        </w:rPr>
        <w:t>装饰板系统</w:t>
      </w:r>
      <w:r>
        <w:rPr>
          <w:rFonts w:hint="eastAsia" w:ascii="宋体" w:hAnsi="宋体" w:eastAsia="宋体" w:cs="宋体"/>
          <w:sz w:val="24"/>
          <w:szCs w:val="24"/>
          <w:highlight w:val="none"/>
        </w:rPr>
        <w:t>各构造层材</w:t>
      </w:r>
      <w:r>
        <w:rPr>
          <w:rFonts w:hint="eastAsia" w:ascii="Times New Roman" w:hAnsi="Times New Roman" w:eastAsia="宋体"/>
          <w:sz w:val="24"/>
          <w:szCs w:val="24"/>
          <w:highlight w:val="none"/>
        </w:rPr>
        <w:t>料应</w:t>
      </w:r>
      <w:r>
        <w:rPr>
          <w:rFonts w:hint="eastAsia" w:ascii="Times New Roman" w:hAnsi="Times New Roman" w:eastAsia="宋体"/>
          <w:sz w:val="24"/>
          <w:szCs w:val="24"/>
          <w:highlight w:val="none"/>
          <w:lang w:val="en-US" w:eastAsia="zh-CN"/>
        </w:rPr>
        <w:t>以</w:t>
      </w:r>
      <w:r>
        <w:rPr>
          <w:rFonts w:hint="eastAsia" w:ascii="Times New Roman" w:hAnsi="Times New Roman" w:eastAsia="宋体"/>
          <w:sz w:val="24"/>
          <w:szCs w:val="24"/>
          <w:highlight w:val="none"/>
          <w:lang w:eastAsia="zh-CN"/>
        </w:rPr>
        <w:t>标识牌</w:t>
      </w:r>
      <w:r>
        <w:rPr>
          <w:rFonts w:hint="eastAsia" w:ascii="Times New Roman" w:hAnsi="Times New Roman" w:eastAsia="宋体"/>
          <w:sz w:val="24"/>
          <w:szCs w:val="24"/>
          <w:highlight w:val="none"/>
        </w:rPr>
        <w:t>逐层解剖展示</w:t>
      </w:r>
      <w:r>
        <w:rPr>
          <w:rFonts w:hint="eastAsia" w:ascii="Times New Roman" w:hAnsi="Times New Roman" w:eastAsia="宋体"/>
          <w:sz w:val="24"/>
          <w:szCs w:val="24"/>
          <w:highlight w:val="none"/>
          <w:lang w:eastAsia="zh-CN"/>
        </w:rPr>
        <w:t>；</w:t>
      </w:r>
    </w:p>
    <w:p w14:paraId="07A7CCD9">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sz w:val="24"/>
          <w:szCs w:val="24"/>
          <w:highlight w:val="none"/>
          <w:lang w:eastAsia="zh-CN"/>
        </w:rPr>
      </w:pPr>
      <w:r>
        <w:rPr>
          <w:rFonts w:hint="eastAsia" w:ascii="Times New Roman" w:hAnsi="Times New Roman" w:eastAsia="宋体" w:cs="Times New Roman"/>
          <w:b/>
          <w:bCs/>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Times New Roman" w:hAnsi="Times New Roman" w:eastAsia="宋体"/>
          <w:sz w:val="24"/>
          <w:szCs w:val="24"/>
          <w:highlight w:val="none"/>
          <w:lang w:eastAsia="zh-CN"/>
        </w:rPr>
        <w:t>不燃板</w:t>
      </w:r>
      <w:r>
        <w:rPr>
          <w:rFonts w:hint="eastAsia" w:ascii="Times New Roman" w:hAnsi="Times New Roman" w:eastAsia="宋体"/>
          <w:sz w:val="24"/>
          <w:szCs w:val="24"/>
          <w:highlight w:val="none"/>
        </w:rPr>
        <w:t>粘贴方法及粘结面积要求、锚栓固定方法及锚固深度要求等</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rPr>
        <w:t>应</w:t>
      </w:r>
      <w:r>
        <w:rPr>
          <w:rFonts w:hint="eastAsia" w:ascii="Times New Roman" w:hAnsi="Times New Roman" w:eastAsia="宋体"/>
          <w:sz w:val="24"/>
          <w:szCs w:val="24"/>
          <w:highlight w:val="none"/>
          <w:lang w:eastAsia="zh-CN"/>
        </w:rPr>
        <w:t>以</w:t>
      </w:r>
      <w:r>
        <w:rPr>
          <w:rFonts w:hint="eastAsia" w:ascii="Times New Roman" w:hAnsi="Times New Roman" w:eastAsia="宋体"/>
          <w:sz w:val="24"/>
          <w:szCs w:val="24"/>
          <w:highlight w:val="none"/>
        </w:rPr>
        <w:t>图文形式</w:t>
      </w:r>
      <w:r>
        <w:rPr>
          <w:rFonts w:hint="eastAsia" w:ascii="Times New Roman" w:hAnsi="Times New Roman" w:eastAsia="宋体"/>
          <w:sz w:val="24"/>
          <w:szCs w:val="24"/>
          <w:highlight w:val="none"/>
          <w:lang w:val="en-US" w:eastAsia="zh-CN"/>
        </w:rPr>
        <w:t>通过</w:t>
      </w:r>
      <w:r>
        <w:rPr>
          <w:rFonts w:hint="eastAsia" w:ascii="Times New Roman" w:hAnsi="Times New Roman" w:eastAsia="宋体"/>
          <w:sz w:val="24"/>
          <w:szCs w:val="24"/>
          <w:highlight w:val="none"/>
          <w:lang w:eastAsia="zh-CN"/>
        </w:rPr>
        <w:t>标识牌</w:t>
      </w:r>
      <w:r>
        <w:rPr>
          <w:rFonts w:hint="eastAsia" w:ascii="Times New Roman" w:hAnsi="Times New Roman" w:eastAsia="宋体"/>
          <w:sz w:val="24"/>
          <w:szCs w:val="24"/>
          <w:highlight w:val="none"/>
        </w:rPr>
        <w:t>展示</w:t>
      </w:r>
      <w:r>
        <w:rPr>
          <w:rFonts w:hint="eastAsia" w:ascii="Times New Roman" w:hAnsi="Times New Roman" w:eastAsia="宋体"/>
          <w:sz w:val="24"/>
          <w:szCs w:val="24"/>
          <w:highlight w:val="none"/>
          <w:lang w:eastAsia="zh-CN"/>
        </w:rPr>
        <w:t>。</w:t>
      </w:r>
    </w:p>
    <w:p w14:paraId="5B8B25EA">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ascii="Times New Roman" w:hAnsi="Times New Roman" w:eastAsia="宋体"/>
          <w:b/>
          <w:bCs/>
          <w:sz w:val="24"/>
          <w:szCs w:val="24"/>
          <w:highlight w:val="none"/>
        </w:rPr>
        <w:t>6.1.</w:t>
      </w:r>
      <w:r>
        <w:rPr>
          <w:rFonts w:hint="eastAsia" w:ascii="Times New Roman" w:hAnsi="Times New Roman" w:eastAsia="宋体"/>
          <w:b/>
          <w:bCs/>
          <w:sz w:val="24"/>
          <w:szCs w:val="24"/>
          <w:highlight w:val="none"/>
          <w:lang w:val="en-US" w:eastAsia="zh-CN"/>
        </w:rPr>
        <w:t>3</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不燃板上墙后应及时进行抹面层施工，在施工过程中应采取防雨淋等保护措施。</w:t>
      </w:r>
    </w:p>
    <w:p w14:paraId="6EC33A40">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ascii="Times New Roman" w:hAnsi="Times New Roman" w:eastAsia="宋体"/>
          <w:b/>
          <w:bCs/>
          <w:sz w:val="24"/>
          <w:szCs w:val="24"/>
          <w:highlight w:val="none"/>
        </w:rPr>
        <w:t>6.1.</w:t>
      </w:r>
      <w:r>
        <w:rPr>
          <w:rFonts w:hint="eastAsia" w:ascii="Times New Roman" w:hAnsi="Times New Roman" w:eastAsia="宋体"/>
          <w:b/>
          <w:bCs/>
          <w:sz w:val="24"/>
          <w:szCs w:val="24"/>
          <w:highlight w:val="none"/>
          <w:lang w:val="en-US" w:eastAsia="zh-CN"/>
        </w:rPr>
        <w:t>4</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装饰板系统各组成材料包括专用界面粘结剂、抗裂砂浆等除按产品要求掺入一定水量拌和外，现场不得掺加任何其他材料。</w:t>
      </w:r>
    </w:p>
    <w:p w14:paraId="31CE9B4B">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ascii="Times New Roman" w:hAnsi="Times New Roman" w:eastAsia="宋体"/>
          <w:b/>
          <w:bCs/>
          <w:sz w:val="24"/>
          <w:szCs w:val="24"/>
          <w:highlight w:val="none"/>
        </w:rPr>
        <w:t>6.1.</w:t>
      </w:r>
      <w:r>
        <w:rPr>
          <w:rFonts w:hint="eastAsia" w:ascii="Times New Roman" w:hAnsi="Times New Roman" w:eastAsia="宋体"/>
          <w:b/>
          <w:bCs/>
          <w:sz w:val="24"/>
          <w:szCs w:val="24"/>
          <w:highlight w:val="none"/>
          <w:lang w:val="en-US" w:eastAsia="zh-CN"/>
        </w:rPr>
        <w:t>5</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施工期间及完工后24小时内，基层及环境空气温度不应低于5℃；夏季应避免阳光暴晒，五级以上大风和雨天不得施工。</w:t>
      </w:r>
    </w:p>
    <w:p w14:paraId="2EBB7472">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ascii="Times New Roman" w:hAnsi="Times New Roman" w:eastAsia="宋体"/>
          <w:b/>
          <w:bCs/>
          <w:sz w:val="24"/>
          <w:szCs w:val="24"/>
          <w:highlight w:val="none"/>
        </w:rPr>
        <w:t>6.1.</w:t>
      </w:r>
      <w:r>
        <w:rPr>
          <w:rFonts w:hint="eastAsia" w:ascii="Times New Roman" w:hAnsi="Times New Roman" w:eastAsia="宋体"/>
          <w:b/>
          <w:bCs/>
          <w:sz w:val="24"/>
          <w:szCs w:val="24"/>
          <w:highlight w:val="none"/>
          <w:lang w:val="en-US" w:eastAsia="zh-CN"/>
        </w:rPr>
        <w:t>6</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袋装材料在运输、贮存过程中应防潮、防雨、防暴晒，包装物不得破损；并应存放在干燥、通风的室内。</w:t>
      </w:r>
    </w:p>
    <w:p w14:paraId="7157E664">
      <w:pPr>
        <w:pStyle w:val="22"/>
        <w:ind w:left="0" w:leftChars="0" w:firstLine="0" w:firstLineChars="0"/>
        <w:rPr>
          <w:rFonts w:hint="default" w:ascii="Times New Roman" w:hAnsi="Times New Roman" w:eastAsia="宋体" w:cstheme="minorBidi"/>
          <w:kern w:val="2"/>
          <w:sz w:val="24"/>
          <w:szCs w:val="24"/>
          <w:highlight w:val="none"/>
          <w:lang w:val="en-US" w:eastAsia="zh-CN" w:bidi="ar-SA"/>
        </w:rPr>
      </w:pPr>
      <w:r>
        <w:rPr>
          <w:rFonts w:ascii="Times New Roman" w:hAnsi="Times New Roman" w:eastAsia="宋体"/>
          <w:b/>
          <w:bCs/>
          <w:sz w:val="24"/>
          <w:szCs w:val="24"/>
          <w:highlight w:val="none"/>
        </w:rPr>
        <w:t>6.1.</w:t>
      </w:r>
      <w:r>
        <w:rPr>
          <w:rFonts w:hint="eastAsia" w:ascii="Times New Roman" w:hAnsi="Times New Roman" w:eastAsia="宋体"/>
          <w:b/>
          <w:bCs/>
          <w:sz w:val="24"/>
          <w:szCs w:val="24"/>
          <w:highlight w:val="none"/>
          <w:lang w:val="en-US" w:eastAsia="zh-CN"/>
        </w:rPr>
        <w:t>7</w:t>
      </w:r>
      <w:r>
        <w:rPr>
          <w:rFonts w:hint="eastAsia" w:ascii="宋体" w:hAnsi="宋体" w:eastAsia="宋体" w:cs="宋体"/>
          <w:sz w:val="24"/>
          <w:szCs w:val="24"/>
          <w:highlight w:val="none"/>
          <w:lang w:val="en-US" w:eastAsia="zh-CN"/>
        </w:rPr>
        <w:t xml:space="preserve">  </w:t>
      </w:r>
      <w:r>
        <w:rPr>
          <w:rFonts w:hint="default" w:ascii="Times New Roman" w:hAnsi="Times New Roman" w:eastAsia="宋体" w:cstheme="minorBidi"/>
          <w:kern w:val="2"/>
          <w:sz w:val="24"/>
          <w:szCs w:val="24"/>
          <w:highlight w:val="none"/>
          <w:lang w:val="en-US" w:eastAsia="zh-CN" w:bidi="ar-SA"/>
        </w:rPr>
        <w:t>建筑施工安全应符合现行国家标准《建设工程施工现场消防安全技术规范》</w:t>
      </w:r>
      <w:r>
        <w:rPr>
          <w:rFonts w:hint="eastAsia" w:ascii="宋体" w:hAnsi="宋体" w:eastAsia="宋体" w:cs="宋体"/>
          <w:kern w:val="2"/>
          <w:sz w:val="24"/>
          <w:szCs w:val="24"/>
          <w:highlight w:val="none"/>
          <w:lang w:val="en-US" w:eastAsia="zh-CN" w:bidi="ar-SA"/>
        </w:rPr>
        <w:t>GB 50720、《建筑施工安全技术统一规范》GB 50870和《建筑施工高处作业安全技术规范》JGJ 80的有关规定。</w:t>
      </w:r>
    </w:p>
    <w:p w14:paraId="42F52209">
      <w:pPr>
        <w:pStyle w:val="28"/>
        <w:ind w:left="369" w:firstLine="0" w:firstLineChars="0"/>
        <w:jc w:val="center"/>
        <w:outlineLvl w:val="1"/>
        <w:rPr>
          <w:rFonts w:hint="default" w:ascii="黑体" w:hAnsi="黑体" w:eastAsia="黑体"/>
          <w:b/>
          <w:bCs/>
          <w:sz w:val="28"/>
          <w:szCs w:val="28"/>
          <w:highlight w:val="none"/>
          <w:lang w:val="en-US" w:eastAsia="zh-CN"/>
        </w:rPr>
      </w:pPr>
      <w:bookmarkStart w:id="88" w:name="_Toc25649"/>
      <w:bookmarkStart w:id="89" w:name="_Toc25364"/>
      <w:bookmarkStart w:id="90" w:name="_Toc20729"/>
      <w:bookmarkStart w:id="91" w:name="_Toc29968"/>
      <w:r>
        <w:rPr>
          <w:rFonts w:hint="eastAsia" w:ascii="黑体" w:hAnsi="黑体" w:eastAsia="黑体"/>
          <w:b/>
          <w:bCs/>
          <w:sz w:val="28"/>
          <w:szCs w:val="28"/>
          <w:highlight w:val="none"/>
        </w:rPr>
        <w:t>6</w:t>
      </w:r>
      <w:r>
        <w:rPr>
          <w:rFonts w:ascii="黑体" w:hAnsi="黑体" w:eastAsia="黑体"/>
          <w:b/>
          <w:bCs/>
          <w:sz w:val="28"/>
          <w:szCs w:val="28"/>
          <w:highlight w:val="none"/>
        </w:rPr>
        <w:t>.</w:t>
      </w:r>
      <w:r>
        <w:rPr>
          <w:rFonts w:hint="eastAsia" w:ascii="黑体" w:hAnsi="黑体" w:eastAsia="黑体"/>
          <w:b/>
          <w:bCs/>
          <w:sz w:val="28"/>
          <w:szCs w:val="28"/>
          <w:highlight w:val="none"/>
          <w:lang w:val="en-US" w:eastAsia="zh-CN"/>
        </w:rPr>
        <w:t>2施工准备</w:t>
      </w:r>
      <w:bookmarkEnd w:id="88"/>
      <w:bookmarkEnd w:id="89"/>
      <w:bookmarkEnd w:id="90"/>
      <w:bookmarkEnd w:id="91"/>
    </w:p>
    <w:p w14:paraId="41873A28">
      <w:pPr>
        <w:spacing w:line="360" w:lineRule="auto"/>
        <w:outlineLvl w:val="2"/>
        <w:rPr>
          <w:rFonts w:hint="eastAsia" w:ascii="Times New Roman" w:hAnsi="Times New Roman" w:eastAsia="宋体" w:cstheme="minorBidi"/>
          <w:kern w:val="2"/>
          <w:sz w:val="24"/>
          <w:szCs w:val="24"/>
          <w:highlight w:val="none"/>
          <w:lang w:val="en-US" w:eastAsia="zh-CN" w:bidi="ar-SA"/>
        </w:rPr>
      </w:pPr>
      <w:r>
        <w:rPr>
          <w:rFonts w:ascii="Times New Roman" w:hAnsi="Times New Roman" w:eastAsia="宋体"/>
          <w:b/>
          <w:bCs/>
          <w:sz w:val="24"/>
          <w:szCs w:val="24"/>
          <w:highlight w:val="none"/>
        </w:rPr>
        <w:t>6.</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装饰板系统施工前，外门窗洞口应通过验收，洞口设置及尺寸应符合设计要求，门窗框或辅框应安装完毕。伸出墙面的消防梯、水落管、进户管线盒、空调机等的预埋件、连接件宜安装完毕并预留出保温层的厚度。</w:t>
      </w:r>
    </w:p>
    <w:p w14:paraId="7328C594">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ascii="Times New Roman" w:hAnsi="Times New Roman" w:eastAsia="宋体"/>
          <w:b/>
          <w:bCs/>
          <w:sz w:val="24"/>
          <w:szCs w:val="24"/>
          <w:highlight w:val="none"/>
        </w:rPr>
        <w:t>6.</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不燃板施工前应按设计要求绘制排版图，确定异型板的规格和数量，并在基层上用墨线弹出板块位置图。不燃板现场裁切应使用专用切割工具，切口应与板面垂直。</w:t>
      </w:r>
    </w:p>
    <w:p w14:paraId="4FB857ED">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ascii="Times New Roman" w:hAnsi="Times New Roman" w:eastAsia="宋体"/>
          <w:b/>
          <w:bCs/>
          <w:sz w:val="24"/>
          <w:szCs w:val="24"/>
          <w:highlight w:val="none"/>
        </w:rPr>
        <w:t>6.</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3</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施工应在基层墙体质量验收合格后进行。基层墙体应坚实、平整，表面应清洁，无油污、脱模剂、浮尘等妨</w:t>
      </w:r>
      <w:r>
        <w:rPr>
          <w:rFonts w:hint="eastAsia" w:ascii="宋体" w:hAnsi="宋体" w:eastAsia="宋体" w:cs="宋体"/>
          <w:kern w:val="2"/>
          <w:sz w:val="24"/>
          <w:szCs w:val="24"/>
          <w:highlight w:val="none"/>
          <w:lang w:val="en-US" w:eastAsia="zh-CN" w:bidi="ar-SA"/>
        </w:rPr>
        <w:t>碍粘结的附着物，其垂直度和平整度偏差应符合《混凝土结构工程施工质量验收规范》GB 50204和《砌体工程质量验收规范》GB 50203的要求。基层墙面进行界面处理时，宜使用水</w:t>
      </w:r>
      <w:r>
        <w:rPr>
          <w:rFonts w:hint="eastAsia" w:ascii="Times New Roman" w:hAnsi="Times New Roman" w:eastAsia="宋体" w:cstheme="minorBidi"/>
          <w:kern w:val="2"/>
          <w:sz w:val="24"/>
          <w:szCs w:val="24"/>
          <w:highlight w:val="none"/>
          <w:lang w:val="en-US" w:eastAsia="zh-CN" w:bidi="ar-SA"/>
        </w:rPr>
        <w:t>泥基界面砂浆。</w:t>
      </w:r>
    </w:p>
    <w:p w14:paraId="7E3412DD">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ascii="Times New Roman" w:hAnsi="Times New Roman" w:eastAsia="宋体"/>
          <w:b/>
          <w:bCs/>
          <w:sz w:val="24"/>
          <w:szCs w:val="24"/>
          <w:highlight w:val="none"/>
        </w:rPr>
        <w:t>6.</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4</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施工前应进行基层墙体与粘结砂浆的拉伸粘结强度检验，拉伸粘结强度不应低于0.3MPa，且粘结界面脱开面积不应大于60%。</w:t>
      </w:r>
    </w:p>
    <w:p w14:paraId="0A06CA76">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p>
    <w:p w14:paraId="3401377F">
      <w:pPr>
        <w:pStyle w:val="28"/>
        <w:ind w:left="369" w:firstLine="0" w:firstLineChars="0"/>
        <w:jc w:val="center"/>
        <w:outlineLvl w:val="1"/>
        <w:rPr>
          <w:rFonts w:hint="default" w:ascii="黑体" w:hAnsi="黑体" w:eastAsia="黑体"/>
          <w:b/>
          <w:bCs/>
          <w:sz w:val="28"/>
          <w:szCs w:val="28"/>
          <w:highlight w:val="none"/>
          <w:lang w:val="en-US" w:eastAsia="zh-CN"/>
        </w:rPr>
      </w:pPr>
      <w:bookmarkStart w:id="92" w:name="_Toc11990"/>
      <w:bookmarkStart w:id="93" w:name="_Toc13857"/>
      <w:bookmarkStart w:id="94" w:name="_Toc9754"/>
      <w:bookmarkStart w:id="95" w:name="_Toc7321"/>
      <w:r>
        <w:rPr>
          <w:rFonts w:hint="eastAsia" w:ascii="黑体" w:hAnsi="黑体" w:eastAsia="黑体"/>
          <w:b/>
          <w:bCs/>
          <w:sz w:val="28"/>
          <w:szCs w:val="28"/>
          <w:highlight w:val="none"/>
        </w:rPr>
        <w:t>6</w:t>
      </w:r>
      <w:r>
        <w:rPr>
          <w:rFonts w:ascii="黑体" w:hAnsi="黑体" w:eastAsia="黑体"/>
          <w:b/>
          <w:bCs/>
          <w:sz w:val="28"/>
          <w:szCs w:val="28"/>
          <w:highlight w:val="none"/>
        </w:rPr>
        <w:t>.</w:t>
      </w:r>
      <w:r>
        <w:rPr>
          <w:rFonts w:hint="eastAsia" w:ascii="黑体" w:hAnsi="黑体" w:eastAsia="黑体"/>
          <w:b/>
          <w:bCs/>
          <w:sz w:val="28"/>
          <w:szCs w:val="28"/>
          <w:highlight w:val="none"/>
          <w:lang w:val="en-US" w:eastAsia="zh-CN"/>
        </w:rPr>
        <w:t>3施工流程及要点</w:t>
      </w:r>
      <w:bookmarkEnd w:id="92"/>
      <w:bookmarkEnd w:id="93"/>
      <w:bookmarkEnd w:id="94"/>
      <w:bookmarkEnd w:id="95"/>
    </w:p>
    <w:p w14:paraId="7F6B4CC6">
      <w:pPr>
        <w:spacing w:line="360" w:lineRule="auto"/>
        <w:outlineLvl w:val="2"/>
        <w:rPr>
          <w:rFonts w:hint="eastAsia" w:ascii="Times New Roman" w:hAnsi="Times New Roman" w:eastAsia="宋体"/>
          <w:sz w:val="24"/>
          <w:szCs w:val="24"/>
          <w:highlight w:val="none"/>
        </w:rPr>
      </w:pPr>
      <w:r>
        <w:rPr>
          <w:rFonts w:ascii="Times New Roman" w:hAnsi="Times New Roman" w:eastAsia="宋体"/>
          <w:b/>
          <w:bCs/>
          <w:sz w:val="24"/>
          <w:szCs w:val="24"/>
          <w:highlight w:val="none"/>
        </w:rPr>
        <w:t>6.</w:t>
      </w:r>
      <w:r>
        <w:rPr>
          <w:rFonts w:hint="eastAsia" w:ascii="Times New Roman" w:hAnsi="Times New Roman" w:eastAsia="宋体"/>
          <w:b/>
          <w:bCs/>
          <w:sz w:val="24"/>
          <w:szCs w:val="24"/>
          <w:highlight w:val="none"/>
          <w:lang w:val="en-US" w:eastAsia="zh-CN"/>
        </w:rPr>
        <w:t>3</w:t>
      </w:r>
      <w:r>
        <w:rPr>
          <w:rFonts w:ascii="Times New Roman" w:hAnsi="Times New Roman" w:eastAsia="宋体"/>
          <w:b/>
          <w:bCs/>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装饰板系统施工工艺流程：基层墙面处理→吊垂线、套方、弹控制线→配制粘结砂浆→粘贴不燃板→安装锚栓→打密封胶。</w:t>
      </w:r>
    </w:p>
    <w:p w14:paraId="53B78CF5">
      <w:pPr>
        <w:spacing w:line="360" w:lineRule="auto"/>
        <w:outlineLvl w:val="2"/>
        <w:rPr>
          <w:rFonts w:hint="eastAsia" w:ascii="宋体" w:hAnsi="宋体" w:eastAsia="宋体" w:cs="宋体"/>
          <w:sz w:val="24"/>
          <w:szCs w:val="24"/>
          <w:highlight w:val="none"/>
          <w:lang w:val="en-US" w:eastAsia="zh-CN"/>
        </w:rPr>
      </w:pPr>
      <w:r>
        <w:rPr>
          <w:rFonts w:ascii="Times New Roman" w:hAnsi="Times New Roman" w:eastAsia="宋体"/>
          <w:b/>
          <w:bCs/>
          <w:sz w:val="24"/>
          <w:szCs w:val="24"/>
          <w:highlight w:val="none"/>
        </w:rPr>
        <w:t>6.</w:t>
      </w:r>
      <w:r>
        <w:rPr>
          <w:rFonts w:hint="eastAsia" w:ascii="Times New Roman" w:hAnsi="Times New Roman" w:eastAsia="宋体"/>
          <w:b/>
          <w:bCs/>
          <w:sz w:val="24"/>
          <w:szCs w:val="24"/>
          <w:highlight w:val="none"/>
          <w:lang w:val="en-US" w:eastAsia="zh-CN"/>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基层墙体处理应符合下列规定：</w:t>
      </w:r>
    </w:p>
    <w:p w14:paraId="1342CD85">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outlineLvl w:val="2"/>
        <w:rPr>
          <w:rFonts w:hint="eastAsia" w:ascii="Times New Roman" w:hAnsi="Times New Roman" w:eastAsia="宋体"/>
          <w:sz w:val="24"/>
          <w:szCs w:val="24"/>
          <w:highlight w:val="none"/>
          <w:lang w:eastAsia="zh-CN"/>
        </w:rPr>
      </w:pPr>
      <w:r>
        <w:rPr>
          <w:rFonts w:hint="eastAsia" w:ascii="Times New Roman" w:hAnsi="Times New Roman" w:eastAsia="宋体"/>
          <w:b/>
          <w:bCs/>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rPr>
        <w:t>清除基层墙体表面浮灰、油污、脱模剂、空鼓及风化物</w:t>
      </w:r>
      <w:r>
        <w:rPr>
          <w:rFonts w:hint="eastAsia" w:ascii="Times New Roman" w:hAnsi="Times New Roman" w:eastAsia="宋体"/>
          <w:sz w:val="24"/>
          <w:szCs w:val="24"/>
          <w:highlight w:val="none"/>
          <w:lang w:eastAsia="zh-CN"/>
        </w:rPr>
        <w:t>；</w:t>
      </w:r>
    </w:p>
    <w:p w14:paraId="4C4D7B1E">
      <w:pPr>
        <w:pStyle w:val="22"/>
        <w:keepNext w:val="0"/>
        <w:keepLines w:val="0"/>
        <w:pageBreakBefore w:val="0"/>
        <w:widowControl w:val="0"/>
        <w:kinsoku/>
        <w:wordWrap/>
        <w:overflowPunct/>
        <w:topLinePunct w:val="0"/>
        <w:autoSpaceDE/>
        <w:autoSpaceDN/>
        <w:bidi w:val="0"/>
        <w:adjustRightInd/>
        <w:snapToGrid/>
        <w:ind w:firstLine="361" w:firstLineChars="150"/>
        <w:textAlignment w:val="auto"/>
        <w:rPr>
          <w:rFonts w:hint="default"/>
          <w:highlight w:val="none"/>
          <w:lang w:val="en-US" w:eastAsia="zh-CN"/>
        </w:rPr>
      </w:pP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hAnsi="宋体" w:eastAsia="宋体" w:cs="宋体"/>
          <w:sz w:val="24"/>
          <w:szCs w:val="24"/>
          <w:highlight w:val="none"/>
          <w:lang w:val="en-US" w:eastAsia="zh-CN"/>
        </w:rPr>
        <w:t>当采用专用砂浆找平时，应分层进行，每次抹灰厚度不宜超过10mm。</w:t>
      </w:r>
    </w:p>
    <w:p w14:paraId="1CAD2D53">
      <w:pPr>
        <w:pStyle w:val="22"/>
        <w:ind w:left="0" w:leftChars="0" w:firstLine="0" w:firstLineChars="0"/>
        <w:rPr>
          <w:rFonts w:hint="default" w:ascii="宋体" w:hAnsi="宋体" w:eastAsia="宋体" w:cs="宋体"/>
          <w:sz w:val="24"/>
          <w:szCs w:val="24"/>
          <w:highlight w:val="none"/>
          <w:lang w:val="en-US" w:eastAsia="zh-CN"/>
        </w:rPr>
      </w:pPr>
      <w:r>
        <w:rPr>
          <w:rFonts w:ascii="Times New Roman" w:hAnsi="Times New Roman" w:eastAsia="宋体"/>
          <w:b/>
          <w:bCs/>
          <w:sz w:val="24"/>
          <w:szCs w:val="24"/>
          <w:highlight w:val="none"/>
        </w:rPr>
        <w:t>6.</w:t>
      </w:r>
      <w:r>
        <w:rPr>
          <w:rFonts w:hint="eastAsia" w:ascii="Times New Roman" w:hAnsi="Times New Roman" w:eastAsia="宋体"/>
          <w:b/>
          <w:bCs/>
          <w:sz w:val="24"/>
          <w:szCs w:val="24"/>
          <w:highlight w:val="none"/>
          <w:lang w:val="en-US" w:eastAsia="zh-CN"/>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3</w:t>
      </w:r>
      <w:r>
        <w:rPr>
          <w:rFonts w:hint="eastAsia" w:ascii="宋体" w:hAnsi="宋体" w:eastAsia="宋体" w:cs="宋体"/>
          <w:sz w:val="24"/>
          <w:szCs w:val="24"/>
          <w:highlight w:val="none"/>
          <w:lang w:val="en-US" w:eastAsia="zh-CN"/>
        </w:rPr>
        <w:t xml:space="preserve">  </w:t>
      </w:r>
      <w:r>
        <w:rPr>
          <w:rFonts w:hint="eastAsia" w:hAnsi="宋体" w:eastAsia="宋体" w:cs="宋体"/>
          <w:sz w:val="24"/>
          <w:szCs w:val="24"/>
          <w:highlight w:val="none"/>
          <w:lang w:val="en-US" w:eastAsia="zh-CN"/>
        </w:rPr>
        <w:t>弹控制线应符合下列规定：</w:t>
      </w:r>
    </w:p>
    <w:p w14:paraId="6083072B">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outlineLvl w:val="2"/>
        <w:rPr>
          <w:rFonts w:hint="eastAsia" w:ascii="Times New Roman" w:hAnsi="Times New Roman" w:eastAsia="宋体"/>
          <w:b/>
          <w:bCs/>
          <w:sz w:val="24"/>
          <w:szCs w:val="24"/>
          <w:highlight w:val="none"/>
          <w:lang w:val="en-US" w:eastAsia="zh-CN"/>
        </w:rPr>
      </w:pPr>
      <w:r>
        <w:rPr>
          <w:rFonts w:hint="eastAsia" w:ascii="Times New Roman" w:hAnsi="Times New Roman" w:eastAsia="宋体"/>
          <w:b/>
          <w:bCs/>
          <w:sz w:val="24"/>
          <w:szCs w:val="24"/>
          <w:highlight w:val="none"/>
          <w:lang w:val="en-US" w:eastAsia="zh-CN"/>
        </w:rPr>
        <w:t>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b w:val="0"/>
          <w:bCs w:val="0"/>
          <w:sz w:val="24"/>
          <w:szCs w:val="24"/>
          <w:highlight w:val="none"/>
          <w:lang w:val="en-US" w:eastAsia="zh-CN"/>
        </w:rPr>
        <w:t>根据建筑立面设计和</w:t>
      </w:r>
      <w:r>
        <w:rPr>
          <w:rFonts w:hint="eastAsia" w:ascii="Times New Roman" w:hAnsi="Times New Roman" w:eastAsia="宋体" w:cstheme="minorBidi"/>
          <w:kern w:val="2"/>
          <w:sz w:val="24"/>
          <w:szCs w:val="24"/>
          <w:highlight w:val="none"/>
          <w:lang w:val="en-US" w:eastAsia="zh-CN" w:bidi="ar-SA"/>
        </w:rPr>
        <w:t>装饰板系统</w:t>
      </w:r>
      <w:r>
        <w:rPr>
          <w:rFonts w:hint="eastAsia" w:ascii="Times New Roman" w:hAnsi="Times New Roman" w:eastAsia="宋体"/>
          <w:b w:val="0"/>
          <w:bCs w:val="0"/>
          <w:sz w:val="24"/>
          <w:szCs w:val="24"/>
          <w:highlight w:val="none"/>
          <w:lang w:val="en-US" w:eastAsia="zh-CN"/>
        </w:rPr>
        <w:t>的要求，在墙面弹出外门窗水平、垂直及伸缩缝、装饰缝控制线；</w:t>
      </w:r>
    </w:p>
    <w:p w14:paraId="55C0CD86">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outlineLvl w:val="2"/>
        <w:rPr>
          <w:rFonts w:hint="eastAsia" w:ascii="Times New Roman" w:hAnsi="Times New Roman" w:eastAsia="宋体"/>
          <w:b w:val="0"/>
          <w:bCs w:val="0"/>
          <w:sz w:val="24"/>
          <w:szCs w:val="24"/>
          <w:highlight w:val="none"/>
          <w:lang w:val="en-US" w:eastAsia="zh-CN"/>
        </w:rPr>
      </w:pP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b w:val="0"/>
          <w:bCs w:val="0"/>
          <w:sz w:val="24"/>
          <w:szCs w:val="24"/>
          <w:highlight w:val="none"/>
          <w:lang w:val="en-US" w:eastAsia="zh-CN"/>
        </w:rPr>
        <w:t>建筑物外墙阴阳角及其他必要处应设置垂直基准控制线，每个楼层应设置水平线。</w:t>
      </w:r>
    </w:p>
    <w:p w14:paraId="08063D0C">
      <w:pPr>
        <w:pStyle w:val="22"/>
        <w:ind w:left="0" w:leftChars="0" w:firstLine="0" w:firstLineChars="0"/>
        <w:rPr>
          <w:rFonts w:hint="eastAsia" w:hAnsi="宋体" w:eastAsia="宋体" w:cs="宋体"/>
          <w:sz w:val="24"/>
          <w:szCs w:val="24"/>
          <w:highlight w:val="none"/>
          <w:lang w:val="en-US" w:eastAsia="zh-CN"/>
        </w:rPr>
      </w:pPr>
      <w:r>
        <w:rPr>
          <w:rFonts w:ascii="Times New Roman" w:hAnsi="Times New Roman" w:eastAsia="宋体"/>
          <w:b/>
          <w:bCs/>
          <w:sz w:val="24"/>
          <w:szCs w:val="24"/>
          <w:highlight w:val="none"/>
        </w:rPr>
        <w:t>6.</w:t>
      </w:r>
      <w:r>
        <w:rPr>
          <w:rFonts w:hint="eastAsia" w:ascii="Times New Roman" w:hAnsi="Times New Roman" w:eastAsia="宋体"/>
          <w:b/>
          <w:bCs/>
          <w:sz w:val="24"/>
          <w:szCs w:val="24"/>
          <w:highlight w:val="none"/>
          <w:lang w:val="en-US" w:eastAsia="zh-CN"/>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4</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b w:val="0"/>
          <w:bCs w:val="0"/>
          <w:kern w:val="2"/>
          <w:sz w:val="24"/>
          <w:szCs w:val="24"/>
          <w:highlight w:val="none"/>
          <w:lang w:val="en-US" w:eastAsia="zh-CN" w:bidi="ar-SA"/>
        </w:rPr>
        <w:t>不燃板</w:t>
      </w:r>
      <w:r>
        <w:rPr>
          <w:rFonts w:hint="eastAsia" w:hAnsi="宋体" w:eastAsia="宋体" w:cs="宋体"/>
          <w:sz w:val="24"/>
          <w:szCs w:val="24"/>
          <w:highlight w:val="none"/>
          <w:lang w:val="en-US" w:eastAsia="zh-CN"/>
        </w:rPr>
        <w:t>粘贴应符合下列规定：</w:t>
      </w:r>
    </w:p>
    <w:p w14:paraId="478DE286">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outlineLvl w:val="2"/>
        <w:rPr>
          <w:rFonts w:hint="eastAsia" w:ascii="Times New Roman" w:hAnsi="Times New Roman" w:eastAsia="宋体"/>
          <w:b/>
          <w:bCs/>
          <w:sz w:val="24"/>
          <w:szCs w:val="24"/>
          <w:highlight w:val="none"/>
          <w:lang w:val="en-US" w:eastAsia="zh-CN"/>
        </w:rPr>
      </w:pPr>
      <w:r>
        <w:rPr>
          <w:rFonts w:hint="eastAsia" w:ascii="Times New Roman" w:hAnsi="Times New Roman" w:eastAsia="宋体"/>
          <w:b/>
          <w:bCs/>
          <w:sz w:val="24"/>
          <w:szCs w:val="24"/>
          <w:highlight w:val="none"/>
          <w:lang w:val="en-US" w:eastAsia="zh-CN"/>
        </w:rPr>
        <w:t>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b w:val="0"/>
          <w:bCs w:val="0"/>
          <w:sz w:val="24"/>
          <w:szCs w:val="24"/>
          <w:highlight w:val="none"/>
          <w:lang w:val="en-US" w:eastAsia="zh-CN"/>
        </w:rPr>
        <w:t>不燃板粘贴宜采用条粘法或点框法，应自下而上、沿水平方向铺设粘贴；上下相邻的两排板宜竖向错缝板长的1/2，最小错缝尺寸不得小于200mm；墙角处不燃板应交错互锁，并应保证墙角垂直度；</w:t>
      </w:r>
    </w:p>
    <w:p w14:paraId="727F7281">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b w:val="0"/>
          <w:bCs w:val="0"/>
          <w:sz w:val="24"/>
          <w:szCs w:val="24"/>
          <w:highlight w:val="none"/>
          <w:lang w:val="en-US" w:eastAsia="zh-CN"/>
        </w:rPr>
      </w:pP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b w:val="0"/>
          <w:bCs w:val="0"/>
          <w:kern w:val="2"/>
          <w:sz w:val="24"/>
          <w:szCs w:val="24"/>
          <w:highlight w:val="none"/>
          <w:lang w:val="en-US" w:eastAsia="zh-CN" w:bidi="ar-SA"/>
        </w:rPr>
        <w:t>不燃板</w:t>
      </w:r>
      <w:r>
        <w:rPr>
          <w:rFonts w:hint="eastAsia" w:ascii="Times New Roman" w:hAnsi="Times New Roman" w:eastAsia="宋体"/>
          <w:b w:val="0"/>
          <w:bCs w:val="0"/>
          <w:sz w:val="24"/>
          <w:szCs w:val="24"/>
          <w:highlight w:val="none"/>
          <w:lang w:val="en-US" w:eastAsia="zh-CN"/>
        </w:rPr>
        <w:t>有效粘结面积不得小于板面积的60%；</w:t>
      </w:r>
    </w:p>
    <w:p w14:paraId="413D6A37">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default" w:ascii="Times New Roman" w:hAnsi="Times New Roman" w:eastAsia="宋体"/>
          <w:b w:val="0"/>
          <w:bCs w:val="0"/>
          <w:sz w:val="24"/>
          <w:szCs w:val="24"/>
          <w:highlight w:val="none"/>
          <w:lang w:val="en-US" w:eastAsia="zh-CN"/>
        </w:rPr>
      </w:pPr>
      <w:r>
        <w:rPr>
          <w:rFonts w:hint="eastAsia" w:ascii="Times New Roman" w:hAnsi="Times New Roman" w:eastAsia="宋体"/>
          <w:b/>
          <w:bCs/>
          <w:sz w:val="24"/>
          <w:szCs w:val="24"/>
          <w:highlight w:val="none"/>
          <w:lang w:val="en-US" w:eastAsia="zh-CN"/>
        </w:rPr>
        <w:t>3</w:t>
      </w:r>
      <w:r>
        <w:rPr>
          <w:rFonts w:hint="eastAsia" w:ascii="宋体" w:hAnsi="宋体" w:eastAsia="宋体" w:cs="宋体"/>
          <w:sz w:val="24"/>
          <w:szCs w:val="24"/>
          <w:highlight w:val="none"/>
          <w:lang w:val="en-US" w:eastAsia="zh-CN"/>
        </w:rPr>
        <w:t xml:space="preserve">  </w:t>
      </w:r>
      <w:r>
        <w:rPr>
          <w:rFonts w:hint="eastAsia" w:hAnsi="宋体" w:eastAsia="宋体" w:cs="宋体"/>
          <w:sz w:val="24"/>
          <w:szCs w:val="24"/>
          <w:highlight w:val="none"/>
          <w:lang w:val="en-US" w:eastAsia="zh-CN"/>
        </w:rPr>
        <w:t>当</w:t>
      </w:r>
      <w:r>
        <w:rPr>
          <w:rFonts w:hint="eastAsia" w:ascii="Times New Roman" w:hAnsi="Times New Roman" w:eastAsia="宋体"/>
          <w:b w:val="0"/>
          <w:bCs w:val="0"/>
          <w:sz w:val="24"/>
          <w:szCs w:val="24"/>
          <w:highlight w:val="none"/>
          <w:lang w:val="en-US" w:eastAsia="zh-CN"/>
        </w:rPr>
        <w:t>外门窗洞口侧边粘贴不燃板时，不燃板厚度应符合设计要求，且不宜小于20mm。</w:t>
      </w:r>
    </w:p>
    <w:p w14:paraId="5187A5E3">
      <w:pPr>
        <w:pStyle w:val="22"/>
        <w:ind w:left="0" w:leftChars="0" w:firstLine="0" w:firstLineChars="0"/>
        <w:rPr>
          <w:rFonts w:hint="eastAsia" w:hAnsi="宋体" w:eastAsia="宋体" w:cs="宋体"/>
          <w:sz w:val="24"/>
          <w:szCs w:val="24"/>
          <w:highlight w:val="none"/>
          <w:lang w:val="en-US" w:eastAsia="zh-CN"/>
        </w:rPr>
      </w:pPr>
      <w:r>
        <w:rPr>
          <w:rFonts w:ascii="Times New Roman" w:hAnsi="Times New Roman" w:eastAsia="宋体"/>
          <w:b/>
          <w:bCs/>
          <w:sz w:val="24"/>
          <w:szCs w:val="24"/>
          <w:highlight w:val="none"/>
        </w:rPr>
        <w:t>6.</w:t>
      </w:r>
      <w:r>
        <w:rPr>
          <w:rFonts w:hint="eastAsia" w:ascii="Times New Roman" w:hAnsi="Times New Roman" w:eastAsia="宋体"/>
          <w:b/>
          <w:bCs/>
          <w:sz w:val="24"/>
          <w:szCs w:val="24"/>
          <w:highlight w:val="none"/>
          <w:lang w:val="en-US" w:eastAsia="zh-CN"/>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5</w:t>
      </w:r>
      <w:r>
        <w:rPr>
          <w:rFonts w:hint="eastAsia" w:ascii="宋体" w:hAnsi="宋体" w:eastAsia="宋体" w:cs="宋体"/>
          <w:sz w:val="24"/>
          <w:szCs w:val="24"/>
          <w:highlight w:val="none"/>
          <w:lang w:val="en-US" w:eastAsia="zh-CN"/>
        </w:rPr>
        <w:t xml:space="preserve">  </w:t>
      </w:r>
      <w:r>
        <w:rPr>
          <w:rFonts w:hint="eastAsia" w:hAnsi="宋体" w:eastAsia="宋体" w:cs="宋体"/>
          <w:sz w:val="24"/>
          <w:szCs w:val="24"/>
          <w:highlight w:val="none"/>
          <w:lang w:val="en-US" w:eastAsia="zh-CN"/>
        </w:rPr>
        <w:t>锚栓安装应符合下列规定：</w:t>
      </w:r>
    </w:p>
    <w:p w14:paraId="25268E64">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outlineLvl w:val="2"/>
        <w:rPr>
          <w:rFonts w:hint="eastAsia" w:ascii="Times New Roman" w:hAnsi="Times New Roman" w:eastAsia="宋体"/>
          <w:b/>
          <w:bCs/>
          <w:sz w:val="24"/>
          <w:szCs w:val="24"/>
          <w:highlight w:val="none"/>
          <w:lang w:val="en-US" w:eastAsia="zh-CN"/>
        </w:rPr>
      </w:pPr>
      <w:r>
        <w:rPr>
          <w:rFonts w:hint="eastAsia" w:ascii="Times New Roman" w:hAnsi="Times New Roman" w:eastAsia="宋体"/>
          <w:b/>
          <w:bCs/>
          <w:sz w:val="24"/>
          <w:szCs w:val="24"/>
          <w:highlight w:val="none"/>
          <w:lang w:val="en-US" w:eastAsia="zh-CN"/>
        </w:rPr>
        <w:t>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b w:val="0"/>
          <w:bCs w:val="0"/>
          <w:sz w:val="24"/>
          <w:szCs w:val="24"/>
          <w:highlight w:val="none"/>
          <w:lang w:val="en-US" w:eastAsia="zh-CN"/>
        </w:rPr>
        <w:t>夏季，锚栓应在不燃板粘贴至少24h后进行安装；其他季节应在不燃板粘贴至少48h后进行安装；寒冷潮湿气候条件下，还应适当延后时间；</w:t>
      </w:r>
    </w:p>
    <w:p w14:paraId="1E8531D8">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default" w:ascii="Times New Roman" w:hAnsi="Times New Roman" w:eastAsia="宋体"/>
          <w:b w:val="0"/>
          <w:bCs w:val="0"/>
          <w:sz w:val="24"/>
          <w:szCs w:val="24"/>
          <w:highlight w:val="none"/>
          <w:lang w:val="en-US" w:eastAsia="zh-CN"/>
        </w:rPr>
      </w:pP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b w:val="0"/>
          <w:bCs w:val="0"/>
          <w:sz w:val="24"/>
          <w:szCs w:val="24"/>
          <w:highlight w:val="none"/>
          <w:lang w:val="en-US" w:eastAsia="zh-CN"/>
        </w:rPr>
        <w:t>锚栓的有效锚固深度应经现场拉拔试验确定，钻孔机具的钻头直径应与塑料胀管直径相适应，成孔深度应大于锚固深度5mm～10mm，钻孔内的粉尘应及时采用压气皮吹、手动气筒、专用毛刷等工具清理干净。</w:t>
      </w:r>
    </w:p>
    <w:p w14:paraId="69E04B64">
      <w:pPr>
        <w:pStyle w:val="22"/>
        <w:keepNext w:val="0"/>
        <w:keepLines w:val="0"/>
        <w:pageBreakBefore w:val="0"/>
        <w:widowControl w:val="0"/>
        <w:kinsoku/>
        <w:wordWrap/>
        <w:overflowPunct/>
        <w:topLinePunct w:val="0"/>
        <w:autoSpaceDE/>
        <w:autoSpaceDN/>
        <w:bidi w:val="0"/>
        <w:adjustRightInd/>
        <w:snapToGrid/>
        <w:ind w:firstLine="360" w:firstLineChars="150"/>
        <w:textAlignment w:val="auto"/>
        <w:rPr>
          <w:rFonts w:hint="eastAsia" w:ascii="Times New Roman" w:hAnsi="Times New Roman" w:eastAsia="宋体" w:cstheme="minorBidi"/>
          <w:b w:val="0"/>
          <w:bCs w:val="0"/>
          <w:kern w:val="2"/>
          <w:sz w:val="24"/>
          <w:szCs w:val="24"/>
          <w:highlight w:val="none"/>
          <w:lang w:val="en-US" w:eastAsia="zh-CN" w:bidi="ar-SA"/>
        </w:rPr>
      </w:pPr>
    </w:p>
    <w:p w14:paraId="65E623FC">
      <w:pPr>
        <w:spacing w:line="360" w:lineRule="auto"/>
        <w:rPr>
          <w:rFonts w:ascii="Times New Roman" w:hAnsi="Times New Roman" w:eastAsia="宋体"/>
          <w:sz w:val="24"/>
          <w:szCs w:val="24"/>
          <w:highlight w:val="none"/>
        </w:rPr>
      </w:pPr>
      <w:r>
        <w:rPr>
          <w:rFonts w:ascii="Times New Roman" w:hAnsi="Times New Roman" w:eastAsia="宋体"/>
          <w:sz w:val="24"/>
          <w:szCs w:val="24"/>
          <w:highlight w:val="none"/>
        </w:rPr>
        <w:br w:type="page"/>
      </w:r>
    </w:p>
    <w:p w14:paraId="79648BE8">
      <w:pPr>
        <w:pStyle w:val="28"/>
        <w:ind w:left="357" w:firstLine="0" w:firstLineChars="0"/>
        <w:jc w:val="center"/>
        <w:outlineLvl w:val="0"/>
        <w:rPr>
          <w:rFonts w:hint="eastAsia" w:ascii="黑体" w:hAnsi="黑体" w:eastAsia="黑体"/>
          <w:sz w:val="36"/>
          <w:szCs w:val="36"/>
          <w:highlight w:val="none"/>
          <w:lang w:eastAsia="zh-CN"/>
        </w:rPr>
      </w:pPr>
      <w:bookmarkStart w:id="96" w:name="_Toc157450544"/>
      <w:bookmarkStart w:id="97" w:name="_Toc157450075"/>
      <w:bookmarkStart w:id="98" w:name="_Toc5776"/>
      <w:bookmarkStart w:id="99" w:name="_Toc25017"/>
      <w:bookmarkStart w:id="100" w:name="_Toc11518"/>
      <w:bookmarkStart w:id="101" w:name="_Toc8940"/>
      <w:r>
        <w:rPr>
          <w:rFonts w:hint="eastAsia" w:ascii="黑体" w:hAnsi="黑体" w:eastAsia="黑体"/>
          <w:sz w:val="36"/>
          <w:szCs w:val="36"/>
          <w:highlight w:val="none"/>
        </w:rPr>
        <w:t>7</w:t>
      </w:r>
      <w:r>
        <w:rPr>
          <w:rFonts w:ascii="黑体" w:hAnsi="黑体" w:eastAsia="黑体"/>
          <w:sz w:val="36"/>
          <w:szCs w:val="36"/>
          <w:highlight w:val="none"/>
        </w:rPr>
        <w:t xml:space="preserve"> </w:t>
      </w:r>
      <w:bookmarkEnd w:id="96"/>
      <w:bookmarkEnd w:id="97"/>
      <w:r>
        <w:rPr>
          <w:rFonts w:hint="eastAsia" w:ascii="黑体" w:hAnsi="黑体" w:eastAsia="黑体"/>
          <w:sz w:val="36"/>
          <w:szCs w:val="36"/>
          <w:highlight w:val="none"/>
          <w:lang w:val="en-US" w:eastAsia="zh-CN"/>
        </w:rPr>
        <w:t>验  收</w:t>
      </w:r>
      <w:bookmarkEnd w:id="98"/>
      <w:bookmarkEnd w:id="99"/>
      <w:bookmarkEnd w:id="100"/>
      <w:bookmarkEnd w:id="101"/>
    </w:p>
    <w:p w14:paraId="05714AE2">
      <w:pPr>
        <w:pStyle w:val="28"/>
        <w:ind w:left="369" w:firstLine="0" w:firstLineChars="0"/>
        <w:jc w:val="center"/>
        <w:outlineLvl w:val="1"/>
        <w:rPr>
          <w:rFonts w:ascii="黑体" w:hAnsi="黑体" w:eastAsia="黑体"/>
          <w:b/>
          <w:bCs/>
          <w:sz w:val="28"/>
          <w:szCs w:val="28"/>
          <w:highlight w:val="none"/>
        </w:rPr>
      </w:pPr>
      <w:bookmarkStart w:id="102" w:name="_Toc29890"/>
      <w:bookmarkStart w:id="103" w:name="_Toc4016"/>
      <w:bookmarkStart w:id="104" w:name="_Toc10183"/>
      <w:bookmarkStart w:id="105" w:name="_Toc3345"/>
      <w:bookmarkStart w:id="106" w:name="_Toc157450076"/>
      <w:bookmarkStart w:id="107" w:name="_Toc157450545"/>
      <w:r>
        <w:rPr>
          <w:rFonts w:hint="eastAsia" w:ascii="黑体" w:hAnsi="黑体" w:eastAsia="黑体"/>
          <w:b/>
          <w:bCs/>
          <w:sz w:val="28"/>
          <w:szCs w:val="28"/>
          <w:highlight w:val="none"/>
        </w:rPr>
        <w:t>7</w:t>
      </w:r>
      <w:r>
        <w:rPr>
          <w:rFonts w:ascii="黑体" w:hAnsi="黑体" w:eastAsia="黑体"/>
          <w:b/>
          <w:bCs/>
          <w:sz w:val="28"/>
          <w:szCs w:val="28"/>
          <w:highlight w:val="none"/>
        </w:rPr>
        <w:t>.1</w:t>
      </w:r>
      <w:r>
        <w:rPr>
          <w:rFonts w:hint="eastAsia" w:ascii="黑体" w:hAnsi="黑体" w:eastAsia="黑体"/>
          <w:b/>
          <w:bCs/>
          <w:sz w:val="28"/>
          <w:szCs w:val="28"/>
          <w:highlight w:val="none"/>
        </w:rPr>
        <w:t>一般规定</w:t>
      </w:r>
      <w:bookmarkEnd w:id="102"/>
      <w:bookmarkEnd w:id="103"/>
      <w:bookmarkEnd w:id="104"/>
      <w:bookmarkEnd w:id="105"/>
      <w:bookmarkEnd w:id="106"/>
      <w:bookmarkEnd w:id="107"/>
    </w:p>
    <w:p w14:paraId="50A778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bookmarkStart w:id="108" w:name="_Toc155081609"/>
      <w:bookmarkStart w:id="109" w:name="_Toc155082104"/>
      <w:bookmarkStart w:id="110" w:name="_Toc155688148"/>
      <w:bookmarkStart w:id="111" w:name="_Toc155685966"/>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.1.1</w:t>
      </w:r>
      <w:bookmarkEnd w:id="108"/>
      <w:bookmarkEnd w:id="109"/>
      <w:bookmarkEnd w:id="110"/>
      <w:bookmarkEnd w:id="111"/>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lang w:eastAsia="zh-CN"/>
        </w:rPr>
        <w:t>装饰板系统</w:t>
      </w:r>
      <w:r>
        <w:rPr>
          <w:rFonts w:hint="eastAsia" w:ascii="Times New Roman" w:hAnsi="Times New Roman" w:eastAsia="宋体"/>
          <w:sz w:val="24"/>
          <w:szCs w:val="24"/>
          <w:highlight w:val="none"/>
        </w:rPr>
        <w:t>施工质量验收应</w:t>
      </w:r>
      <w:r>
        <w:rPr>
          <w:rFonts w:hint="eastAsia" w:ascii="Times New Roman" w:hAnsi="Times New Roman" w:eastAsia="宋体"/>
          <w:sz w:val="24"/>
          <w:szCs w:val="24"/>
          <w:highlight w:val="none"/>
          <w:lang w:val="en-US" w:eastAsia="zh-CN"/>
        </w:rPr>
        <w:t>符合现行国家标准</w:t>
      </w:r>
      <w:r>
        <w:rPr>
          <w:rFonts w:hint="eastAsia" w:ascii="Times New Roman" w:hAnsi="Times New Roman" w:eastAsia="宋体"/>
          <w:sz w:val="24"/>
          <w:szCs w:val="24"/>
          <w:highlight w:val="none"/>
        </w:rPr>
        <w:t>《建筑工程施工质量验收统一标准》</w:t>
      </w:r>
      <w:r>
        <w:rPr>
          <w:rFonts w:hint="eastAsia" w:ascii="宋体" w:hAnsi="宋体" w:eastAsia="宋体" w:cs="宋体"/>
          <w:sz w:val="24"/>
          <w:szCs w:val="24"/>
          <w:highlight w:val="none"/>
        </w:rPr>
        <w:t>GB</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50300、《建筑节能工程施工</w:t>
      </w:r>
      <w:r>
        <w:rPr>
          <w:rFonts w:hint="eastAsia" w:ascii="宋体" w:hAnsi="宋体" w:eastAsia="宋体" w:cs="宋体"/>
          <w:sz w:val="24"/>
          <w:szCs w:val="24"/>
          <w:highlight w:val="none"/>
          <w:lang w:eastAsia="zh-CN"/>
        </w:rPr>
        <w:t>验收</w:t>
      </w:r>
      <w:r>
        <w:rPr>
          <w:rFonts w:hint="eastAsia" w:ascii="宋体" w:hAnsi="宋体" w:eastAsia="宋体" w:cs="宋体"/>
          <w:sz w:val="24"/>
          <w:szCs w:val="24"/>
          <w:highlight w:val="none"/>
        </w:rPr>
        <w:t>标准》GB</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50411</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规定。</w:t>
      </w:r>
    </w:p>
    <w:p w14:paraId="5C8DE2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sz w:val="24"/>
          <w:szCs w:val="24"/>
          <w:highlight w:val="none"/>
          <w:lang w:val="en-US" w:eastAsia="zh-CN"/>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.1.</w:t>
      </w: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rPr>
        <w:t>系统组成材料进场时应对其品种、规格、包装、外观和尺寸等进行检查验收，</w:t>
      </w:r>
      <w:r>
        <w:rPr>
          <w:rFonts w:hint="eastAsia" w:ascii="Times New Roman" w:hAnsi="Times New Roman" w:eastAsia="宋体"/>
          <w:sz w:val="24"/>
          <w:szCs w:val="24"/>
          <w:highlight w:val="none"/>
          <w:lang w:val="en-US" w:eastAsia="zh-CN"/>
        </w:rPr>
        <w:t>验收结果</w:t>
      </w:r>
      <w:r>
        <w:rPr>
          <w:rFonts w:hint="eastAsia" w:ascii="Times New Roman" w:hAnsi="Times New Roman" w:eastAsia="宋体"/>
          <w:sz w:val="24"/>
          <w:szCs w:val="24"/>
          <w:highlight w:val="none"/>
        </w:rPr>
        <w:t>应经监理工程师</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rPr>
        <w:t>建设单位代表</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rPr>
        <w:t>确认。</w:t>
      </w:r>
      <w:r>
        <w:rPr>
          <w:rFonts w:hint="eastAsia" w:ascii="Times New Roman" w:hAnsi="Times New Roman" w:eastAsia="宋体"/>
          <w:sz w:val="24"/>
          <w:szCs w:val="24"/>
          <w:highlight w:val="none"/>
          <w:lang w:val="en-US" w:eastAsia="zh-CN"/>
        </w:rPr>
        <w:t>组成材料的质量证明文件与相关技术资料应齐全。</w:t>
      </w:r>
    </w:p>
    <w:p w14:paraId="6CE44425">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.1.</w:t>
      </w:r>
      <w:r>
        <w:rPr>
          <w:rFonts w:hint="eastAsia" w:ascii="Times New Roman" w:hAnsi="Times New Roman" w:eastAsia="宋体"/>
          <w:b/>
          <w:bCs/>
          <w:sz w:val="24"/>
          <w:szCs w:val="24"/>
          <w:highlight w:val="none"/>
          <w:lang w:val="en-US" w:eastAsia="zh-CN"/>
        </w:rPr>
        <w:t>3</w:t>
      </w:r>
      <w:r>
        <w:rPr>
          <w:rFonts w:hint="eastAsia" w:ascii="宋体" w:hAnsi="宋体" w:eastAsia="宋体" w:cs="宋体"/>
          <w:sz w:val="24"/>
          <w:szCs w:val="24"/>
          <w:highlight w:val="none"/>
          <w:lang w:val="en-US" w:eastAsia="zh-CN"/>
        </w:rPr>
        <w:t xml:space="preserve">  </w:t>
      </w:r>
      <w:r>
        <w:rPr>
          <w:rFonts w:hint="eastAsia" w:hAnsi="宋体" w:eastAsia="宋体" w:cs="宋体"/>
          <w:sz w:val="24"/>
          <w:szCs w:val="24"/>
          <w:highlight w:val="none"/>
          <w:lang w:val="en-US" w:eastAsia="zh-CN"/>
        </w:rPr>
        <w:t>检查</w:t>
      </w:r>
      <w:r>
        <w:rPr>
          <w:rFonts w:hint="eastAsia" w:ascii="Times New Roman" w:hAnsi="Times New Roman" w:eastAsia="宋体" w:cstheme="minorBidi"/>
          <w:kern w:val="2"/>
          <w:sz w:val="24"/>
          <w:szCs w:val="24"/>
          <w:highlight w:val="none"/>
          <w:lang w:val="en-US" w:eastAsia="zh-CN" w:bidi="ar-SA"/>
        </w:rPr>
        <w:t>进入施工现场的不燃板陈化时间，陈化时间不得少于14d。</w:t>
      </w:r>
    </w:p>
    <w:p w14:paraId="106CD36C">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.1.</w:t>
      </w:r>
      <w:r>
        <w:rPr>
          <w:rFonts w:hint="eastAsia" w:ascii="Times New Roman" w:hAnsi="Times New Roman" w:eastAsia="宋体"/>
          <w:b/>
          <w:bCs/>
          <w:sz w:val="24"/>
          <w:szCs w:val="24"/>
          <w:highlight w:val="none"/>
          <w:lang w:val="en-US" w:eastAsia="zh-CN"/>
        </w:rPr>
        <w:t>4</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装饰板系统应对至少下列部位或内容进行隐蔽工程验收并应有详细的文字记录和必要的图像资料：</w:t>
      </w:r>
    </w:p>
    <w:p w14:paraId="1C4F5981">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基层墙体及其表面处理情况；</w:t>
      </w:r>
    </w:p>
    <w:p w14:paraId="774E0513">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不燃板粘结面积；</w:t>
      </w:r>
    </w:p>
    <w:p w14:paraId="49317C03">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3</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不燃板厚度；</w:t>
      </w:r>
    </w:p>
    <w:p w14:paraId="09FE8BF6">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4</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锚固件及锚固节点做法；</w:t>
      </w:r>
    </w:p>
    <w:p w14:paraId="004DB868">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5</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玻纤网铺设；</w:t>
      </w:r>
    </w:p>
    <w:p w14:paraId="2870ED27">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6</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抹面层厚度；</w:t>
      </w:r>
    </w:p>
    <w:p w14:paraId="2EFB9ABE">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7</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墙体热桥部位处理；</w:t>
      </w:r>
    </w:p>
    <w:p w14:paraId="3C045A87">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8</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不燃板拼缝、阴阳角、门窗洞口等特殊部位防止开裂和破坏的加强措施。</w:t>
      </w:r>
    </w:p>
    <w:p w14:paraId="349520CC">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.1.</w:t>
      </w:r>
      <w:r>
        <w:rPr>
          <w:rFonts w:hint="eastAsia" w:ascii="Times New Roman" w:hAnsi="Times New Roman" w:eastAsia="宋体"/>
          <w:b/>
          <w:bCs/>
          <w:sz w:val="24"/>
          <w:szCs w:val="24"/>
          <w:highlight w:val="none"/>
          <w:lang w:val="en-US" w:eastAsia="zh-CN"/>
        </w:rPr>
        <w:t>7</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装饰板保温工程检验批的划分应符合下列规定：</w:t>
      </w:r>
    </w:p>
    <w:p w14:paraId="1CA5060D">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采用相同材料、工艺和施工做法的墙面，每1000m</w:t>
      </w:r>
      <w:r>
        <w:rPr>
          <w:rFonts w:hint="eastAsia" w:ascii="Times New Roman" w:hAnsi="Times New Roman" w:eastAsia="宋体" w:cstheme="minorBidi"/>
          <w:kern w:val="2"/>
          <w:sz w:val="24"/>
          <w:szCs w:val="24"/>
          <w:highlight w:val="none"/>
          <w:vertAlign w:val="superscript"/>
          <w:lang w:val="en-US" w:eastAsia="zh-CN" w:bidi="ar-SA"/>
        </w:rPr>
        <w:t>2</w:t>
      </w:r>
      <w:r>
        <w:rPr>
          <w:rFonts w:hint="eastAsia" w:ascii="Times New Roman" w:hAnsi="Times New Roman" w:eastAsia="宋体" w:cstheme="minorBidi"/>
          <w:kern w:val="2"/>
          <w:sz w:val="24"/>
          <w:szCs w:val="24"/>
          <w:highlight w:val="none"/>
          <w:lang w:val="en-US" w:eastAsia="zh-CN" w:bidi="ar-SA"/>
        </w:rPr>
        <w:t>扣除窗洞后的保温墙面面积划分为一个检验批，不足1000m</w:t>
      </w:r>
      <w:r>
        <w:rPr>
          <w:rFonts w:hint="eastAsia" w:ascii="Times New Roman" w:hAnsi="Times New Roman" w:eastAsia="宋体" w:cstheme="minorBidi"/>
          <w:kern w:val="2"/>
          <w:sz w:val="24"/>
          <w:szCs w:val="24"/>
          <w:highlight w:val="none"/>
          <w:vertAlign w:val="superscript"/>
          <w:lang w:val="en-US" w:eastAsia="zh-CN" w:bidi="ar-SA"/>
        </w:rPr>
        <w:t>2</w:t>
      </w:r>
      <w:r>
        <w:rPr>
          <w:rFonts w:hint="eastAsia" w:ascii="Times New Roman" w:hAnsi="Times New Roman" w:eastAsia="宋体" w:cstheme="minorBidi"/>
          <w:kern w:val="2"/>
          <w:sz w:val="24"/>
          <w:szCs w:val="24"/>
          <w:highlight w:val="none"/>
          <w:lang w:val="en-US" w:eastAsia="zh-CN" w:bidi="ar-SA"/>
        </w:rPr>
        <w:t>也为一个检验批；</w:t>
      </w:r>
    </w:p>
    <w:p w14:paraId="66E1DF88">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检验批的划分也可根据方便施工与验收的原则，由施工单位与监理（建设）单位共同商定。</w:t>
      </w:r>
    </w:p>
    <w:p w14:paraId="22264DB3">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.1.</w:t>
      </w:r>
      <w:r>
        <w:rPr>
          <w:rFonts w:hint="eastAsia" w:ascii="Times New Roman" w:hAnsi="Times New Roman" w:eastAsia="宋体"/>
          <w:b/>
          <w:bCs/>
          <w:sz w:val="24"/>
          <w:szCs w:val="24"/>
          <w:highlight w:val="none"/>
          <w:lang w:val="en-US" w:eastAsia="zh-CN"/>
        </w:rPr>
        <w:t>8</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检验批质量的验收应符合下列规定：</w:t>
      </w:r>
    </w:p>
    <w:p w14:paraId="15FCE664">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检验批应按主控项目和一般项目验收；</w:t>
      </w:r>
    </w:p>
    <w:p w14:paraId="7B244CF9">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主控项目应全部合格；</w:t>
      </w:r>
    </w:p>
    <w:p w14:paraId="0EB9D258">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3</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一般项目应合格，当采用计数检验时，至少应有90%以上的检查点合格，且其余检查点不得有严重缺陷；</w:t>
      </w:r>
    </w:p>
    <w:p w14:paraId="0E810C48">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4</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应具有完整的施工操作依据和质量检查记录。</w:t>
      </w:r>
    </w:p>
    <w:p w14:paraId="035C8778">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.1.</w:t>
      </w:r>
      <w:r>
        <w:rPr>
          <w:rFonts w:hint="eastAsia" w:ascii="Times New Roman" w:hAnsi="Times New Roman" w:eastAsia="宋体"/>
          <w:b/>
          <w:bCs/>
          <w:sz w:val="24"/>
          <w:szCs w:val="24"/>
          <w:highlight w:val="none"/>
          <w:lang w:val="en-US" w:eastAsia="zh-CN"/>
        </w:rPr>
        <w:t>9</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墙体节能分项工程的质量验收应符合下列规定：</w:t>
      </w:r>
    </w:p>
    <w:p w14:paraId="0AB33934">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分项工程所含的检验批均应合格；</w:t>
      </w:r>
    </w:p>
    <w:p w14:paraId="79247E23">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分项工程所含检验批的质量验收记录应完整。</w:t>
      </w:r>
    </w:p>
    <w:p w14:paraId="074569A3">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.1.</w:t>
      </w:r>
      <w:r>
        <w:rPr>
          <w:rFonts w:hint="eastAsia" w:ascii="Times New Roman" w:hAnsi="Times New Roman" w:eastAsia="宋体"/>
          <w:b/>
          <w:bCs/>
          <w:sz w:val="24"/>
          <w:szCs w:val="24"/>
          <w:highlight w:val="none"/>
          <w:lang w:val="en-US" w:eastAsia="zh-CN"/>
        </w:rPr>
        <w:t>10</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装饰板系统竣工验收应至少提供下列资料：</w:t>
      </w:r>
    </w:p>
    <w:p w14:paraId="31736FB2">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 xml:space="preserve"> 系统的设计文件、图纸会审记录、设计变更和洽商记录；</w:t>
      </w:r>
    </w:p>
    <w:p w14:paraId="7493A303">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有效期内装饰板系统的型式检验报告；</w:t>
      </w:r>
    </w:p>
    <w:p w14:paraId="0005C41A">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3</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主要组成材料的产品合格证、出厂检验报告、进场复验报告和进场核查记录；</w:t>
      </w:r>
    </w:p>
    <w:p w14:paraId="1490C06B">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4</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保温施工专项技术方案、施工技术交底；</w:t>
      </w:r>
    </w:p>
    <w:p w14:paraId="39BF2BA1">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5</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 xml:space="preserve"> 装饰板系统构造现场实体检验记录；</w:t>
      </w:r>
    </w:p>
    <w:p w14:paraId="0B16C1A3">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6</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隐蔽工程验收记录和相关图像资料；</w:t>
      </w:r>
    </w:p>
    <w:p w14:paraId="676D8AC2">
      <w:pPr>
        <w:pStyle w:val="22"/>
        <w:keepNext w:val="0"/>
        <w:keepLines w:val="0"/>
        <w:pageBreakBefore w:val="0"/>
        <w:widowControl w:val="0"/>
        <w:kinsoku/>
        <w:wordWrap/>
        <w:overflowPunct/>
        <w:topLinePunct w:val="0"/>
        <w:autoSpaceDE/>
        <w:autoSpaceDN/>
        <w:bidi w:val="0"/>
        <w:adjustRightInd/>
        <w:snapToGrid/>
        <w:ind w:left="0" w:leftChars="0" w:firstLine="361" w:firstLineChars="15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lang w:val="en-US" w:eastAsia="zh-CN"/>
        </w:rPr>
        <w:t>7</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其他对工程质量有影响的重要技术资料。</w:t>
      </w:r>
    </w:p>
    <w:p w14:paraId="1237A849">
      <w:pPr>
        <w:pStyle w:val="28"/>
        <w:ind w:left="369" w:firstLine="0" w:firstLineChars="0"/>
        <w:jc w:val="center"/>
        <w:outlineLvl w:val="1"/>
        <w:rPr>
          <w:rFonts w:hint="default" w:ascii="黑体" w:hAnsi="黑体" w:eastAsia="黑体"/>
          <w:b/>
          <w:bCs/>
          <w:sz w:val="28"/>
          <w:szCs w:val="28"/>
          <w:highlight w:val="none"/>
          <w:lang w:val="en-US"/>
        </w:rPr>
      </w:pPr>
      <w:bookmarkStart w:id="112" w:name="_Toc10697"/>
      <w:bookmarkStart w:id="113" w:name="_Toc11531"/>
      <w:bookmarkStart w:id="114" w:name="_Toc6678"/>
      <w:bookmarkStart w:id="115" w:name="_Toc6277"/>
      <w:r>
        <w:rPr>
          <w:rFonts w:hint="eastAsia" w:ascii="黑体" w:hAnsi="黑体" w:eastAsia="黑体"/>
          <w:b/>
          <w:bCs/>
          <w:sz w:val="28"/>
          <w:szCs w:val="28"/>
          <w:highlight w:val="none"/>
        </w:rPr>
        <w:t>7</w:t>
      </w:r>
      <w:r>
        <w:rPr>
          <w:rFonts w:ascii="黑体" w:hAnsi="黑体" w:eastAsia="黑体"/>
          <w:b/>
          <w:bCs/>
          <w:sz w:val="28"/>
          <w:szCs w:val="28"/>
          <w:highlight w:val="none"/>
        </w:rPr>
        <w:t>.</w:t>
      </w:r>
      <w:r>
        <w:rPr>
          <w:rFonts w:hint="eastAsia" w:ascii="黑体" w:hAnsi="黑体" w:eastAsia="黑体"/>
          <w:b/>
          <w:bCs/>
          <w:sz w:val="28"/>
          <w:szCs w:val="28"/>
          <w:highlight w:val="none"/>
          <w:lang w:val="en-US" w:eastAsia="zh-CN"/>
        </w:rPr>
        <w:t>2主控项目</w:t>
      </w:r>
      <w:bookmarkEnd w:id="112"/>
      <w:bookmarkEnd w:id="113"/>
      <w:bookmarkEnd w:id="114"/>
      <w:bookmarkEnd w:id="115"/>
    </w:p>
    <w:p w14:paraId="1A122467">
      <w:pPr>
        <w:spacing w:line="360" w:lineRule="auto"/>
        <w:rPr>
          <w:rFonts w:hint="eastAsia" w:ascii="Times New Roman" w:hAnsi="Times New Roman" w:eastAsia="宋体"/>
          <w:sz w:val="24"/>
          <w:szCs w:val="24"/>
          <w:highlight w:val="none"/>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lang w:eastAsia="zh-CN"/>
        </w:rPr>
        <w:t>保温装饰板系统性能指标应符合本规程要求。</w:t>
      </w:r>
    </w:p>
    <w:p w14:paraId="485EC95B">
      <w:pPr>
        <w:spacing w:line="360" w:lineRule="auto"/>
        <w:ind w:firstLine="480" w:firstLineChars="200"/>
        <w:rPr>
          <w:rFonts w:hint="eastAsia" w:ascii="Times New Roman" w:hAnsi="Times New Roman" w:eastAsia="宋体"/>
          <w:sz w:val="24"/>
          <w:szCs w:val="24"/>
          <w:highlight w:val="none"/>
        </w:rPr>
      </w:pPr>
      <w:r>
        <w:rPr>
          <w:rFonts w:hint="eastAsia" w:ascii="Times New Roman" w:hAnsi="Times New Roman" w:eastAsia="宋体"/>
          <w:sz w:val="24"/>
          <w:szCs w:val="24"/>
          <w:highlight w:val="none"/>
        </w:rPr>
        <w:t>检验方法</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rPr>
        <w:t>核查质量证明文件。</w:t>
      </w:r>
    </w:p>
    <w:p w14:paraId="7C60898A">
      <w:pPr>
        <w:spacing w:line="360" w:lineRule="auto"/>
        <w:ind w:firstLine="480" w:firstLineChars="200"/>
        <w:rPr>
          <w:rFonts w:hint="eastAsia" w:ascii="Times New Roman" w:hAnsi="Times New Roman" w:eastAsia="宋体"/>
          <w:sz w:val="24"/>
          <w:szCs w:val="24"/>
          <w:highlight w:val="none"/>
        </w:rPr>
      </w:pPr>
      <w:r>
        <w:rPr>
          <w:rFonts w:hint="eastAsia" w:ascii="Times New Roman" w:hAnsi="Times New Roman" w:eastAsia="宋体"/>
          <w:sz w:val="24"/>
          <w:szCs w:val="24"/>
          <w:highlight w:val="none"/>
        </w:rPr>
        <w:t>检查数量</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lang w:val="en-US" w:eastAsia="zh-CN"/>
        </w:rPr>
        <w:t>全</w:t>
      </w:r>
      <w:r>
        <w:rPr>
          <w:rFonts w:hint="eastAsia" w:ascii="Times New Roman" w:hAnsi="Times New Roman" w:eastAsia="宋体"/>
          <w:sz w:val="24"/>
          <w:szCs w:val="24"/>
          <w:highlight w:val="none"/>
          <w:lang w:eastAsia="zh-CN"/>
        </w:rPr>
        <w:t>数检查</w:t>
      </w:r>
      <w:r>
        <w:rPr>
          <w:rFonts w:hint="eastAsia" w:ascii="Times New Roman" w:hAnsi="Times New Roman" w:eastAsia="宋体"/>
          <w:sz w:val="24"/>
          <w:szCs w:val="24"/>
          <w:highlight w:val="none"/>
        </w:rPr>
        <w:t>。</w:t>
      </w:r>
    </w:p>
    <w:p w14:paraId="7065878A">
      <w:pPr>
        <w:pStyle w:val="22"/>
        <w:ind w:left="0" w:leftChars="0" w:firstLine="0" w:firstLineChars="0"/>
        <w:rPr>
          <w:rFonts w:hint="eastAsia" w:ascii="Times New Roman" w:hAnsi="Times New Roman" w:eastAsia="宋体"/>
          <w:sz w:val="24"/>
          <w:szCs w:val="24"/>
          <w:highlight w:val="none"/>
          <w:lang w:eastAsia="zh-CN"/>
        </w:rPr>
      </w:pPr>
      <w:r>
        <w:rPr>
          <w:rFonts w:hint="eastAsia" w:ascii="Times New Roman" w:hAnsi="Times New Roman" w:eastAsia="宋体"/>
          <w:b/>
          <w:bCs/>
          <w:sz w:val="24"/>
          <w:szCs w:val="24"/>
          <w:highlight w:val="none"/>
          <w:lang w:val="en-US" w:eastAsia="zh-CN"/>
        </w:rPr>
        <w:t>7</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sz w:val="24"/>
          <w:szCs w:val="24"/>
          <w:highlight w:val="none"/>
          <w:lang w:eastAsia="zh-CN"/>
        </w:rPr>
        <w:t>保温装饰板工程的材料、构件等，其品种、规格应符合设计要求、现行国家、行业标准和本规程的规定。检验方法：</w:t>
      </w:r>
    </w:p>
    <w:p w14:paraId="40DA5052">
      <w:pPr>
        <w:spacing w:line="360" w:lineRule="auto"/>
        <w:ind w:firstLine="480" w:firstLineChars="200"/>
        <w:rPr>
          <w:rFonts w:hint="eastAsia" w:ascii="Times New Roman" w:hAnsi="Times New Roman" w:eastAsia="宋体"/>
          <w:sz w:val="24"/>
          <w:szCs w:val="24"/>
          <w:highlight w:val="none"/>
          <w:lang w:eastAsia="zh-CN"/>
        </w:rPr>
      </w:pPr>
      <w:r>
        <w:rPr>
          <w:rFonts w:hint="eastAsia" w:ascii="Times New Roman" w:hAnsi="Times New Roman" w:eastAsia="宋体"/>
          <w:sz w:val="24"/>
          <w:szCs w:val="24"/>
          <w:highlight w:val="none"/>
          <w:lang w:eastAsia="zh-CN"/>
        </w:rPr>
        <w:t>检验方法：观察、尺量检查；核查质量证明文件。</w:t>
      </w:r>
    </w:p>
    <w:p w14:paraId="0E8484E2">
      <w:pPr>
        <w:spacing w:line="360" w:lineRule="auto"/>
        <w:ind w:firstLine="480" w:firstLineChars="200"/>
        <w:rPr>
          <w:rFonts w:hint="eastAsia" w:ascii="Times New Roman" w:hAnsi="Times New Roman" w:eastAsia="宋体"/>
          <w:sz w:val="24"/>
          <w:szCs w:val="24"/>
          <w:highlight w:val="none"/>
          <w:lang w:eastAsia="zh-CN"/>
        </w:rPr>
      </w:pPr>
      <w:r>
        <w:rPr>
          <w:rFonts w:hint="eastAsia" w:ascii="Times New Roman" w:hAnsi="Times New Roman" w:eastAsia="宋体"/>
          <w:sz w:val="24"/>
          <w:szCs w:val="24"/>
          <w:highlight w:val="none"/>
          <w:lang w:eastAsia="zh-CN"/>
        </w:rPr>
        <w:t>检查数量：按进场批次（同一厂家、同一品种为一批），每批随机抽取3个试样进行检查；质量证明文件应按照其出厂检验批进行核查。</w:t>
      </w:r>
    </w:p>
    <w:p w14:paraId="0DE4DCC1">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3</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 xml:space="preserve"> 保温装饰板工程使用的保温隔热材料，其导热系数、密度、抗压强度或压缩强度、燃烧性能应符合设计要求。</w:t>
      </w:r>
    </w:p>
    <w:p w14:paraId="1D0CCF55">
      <w:pPr>
        <w:spacing w:line="360" w:lineRule="auto"/>
        <w:ind w:firstLine="480" w:firstLineChars="200"/>
        <w:rPr>
          <w:rFonts w:hint="eastAsia" w:ascii="Times New Roman" w:hAnsi="Times New Roman" w:eastAsia="宋体"/>
          <w:sz w:val="24"/>
          <w:szCs w:val="24"/>
          <w:highlight w:val="none"/>
        </w:rPr>
      </w:pPr>
      <w:r>
        <w:rPr>
          <w:rFonts w:hint="eastAsia" w:ascii="Times New Roman" w:hAnsi="Times New Roman" w:eastAsia="宋体"/>
          <w:sz w:val="24"/>
          <w:szCs w:val="24"/>
          <w:highlight w:val="none"/>
        </w:rPr>
        <w:t>检验方法</w:t>
      </w:r>
      <w:r>
        <w:rPr>
          <w:rFonts w:hint="eastAsia" w:ascii="Times New Roman" w:hAnsi="Times New Roman" w:eastAsia="宋体"/>
          <w:sz w:val="24"/>
          <w:szCs w:val="24"/>
          <w:highlight w:val="none"/>
          <w:lang w:eastAsia="zh-CN"/>
        </w:rPr>
        <w:t>：</w:t>
      </w:r>
      <w:r>
        <w:rPr>
          <w:rFonts w:hint="eastAsia" w:ascii="Times New Roman" w:hAnsi="Times New Roman" w:eastAsia="宋体" w:cstheme="minorBidi"/>
          <w:kern w:val="2"/>
          <w:sz w:val="24"/>
          <w:szCs w:val="24"/>
          <w:highlight w:val="none"/>
          <w:lang w:val="en-US" w:eastAsia="zh-CN" w:bidi="ar-SA"/>
        </w:rPr>
        <w:t>核查质量证明文件</w:t>
      </w:r>
      <w:r>
        <w:rPr>
          <w:rFonts w:hint="eastAsia" w:ascii="Times New Roman" w:hAnsi="Times New Roman" w:eastAsia="宋体"/>
          <w:sz w:val="24"/>
          <w:szCs w:val="24"/>
          <w:highlight w:val="none"/>
        </w:rPr>
        <w:t>。</w:t>
      </w:r>
    </w:p>
    <w:p w14:paraId="1F251D70">
      <w:pPr>
        <w:spacing w:line="360" w:lineRule="auto"/>
        <w:ind w:firstLine="480" w:firstLineChars="200"/>
        <w:rPr>
          <w:rFonts w:hint="eastAsia" w:ascii="Times New Roman" w:hAnsi="Times New Roman" w:eastAsia="宋体"/>
          <w:sz w:val="24"/>
          <w:szCs w:val="24"/>
          <w:highlight w:val="none"/>
        </w:rPr>
      </w:pPr>
      <w:r>
        <w:rPr>
          <w:rFonts w:hint="eastAsia" w:ascii="Times New Roman" w:hAnsi="Times New Roman" w:eastAsia="宋体"/>
          <w:sz w:val="24"/>
          <w:szCs w:val="24"/>
          <w:highlight w:val="none"/>
        </w:rPr>
        <w:t>检查数量</w:t>
      </w:r>
      <w:r>
        <w:rPr>
          <w:rFonts w:hint="eastAsia" w:ascii="Times New Roman" w:hAnsi="Times New Roman" w:eastAsia="宋体"/>
          <w:sz w:val="24"/>
          <w:szCs w:val="24"/>
          <w:highlight w:val="none"/>
          <w:lang w:eastAsia="zh-CN"/>
        </w:rPr>
        <w:t>：</w:t>
      </w:r>
      <w:r>
        <w:rPr>
          <w:rFonts w:hint="eastAsia" w:ascii="Times New Roman" w:hAnsi="Times New Roman" w:eastAsia="宋体" w:cstheme="minorBidi"/>
          <w:kern w:val="2"/>
          <w:sz w:val="24"/>
          <w:szCs w:val="24"/>
          <w:highlight w:val="none"/>
          <w:lang w:val="en-US" w:eastAsia="zh-CN" w:bidi="ar-SA"/>
        </w:rPr>
        <w:t>全数检查</w:t>
      </w:r>
      <w:r>
        <w:rPr>
          <w:rFonts w:hint="eastAsia" w:ascii="Times New Roman" w:hAnsi="Times New Roman" w:eastAsia="宋体"/>
          <w:sz w:val="24"/>
          <w:szCs w:val="24"/>
          <w:highlight w:val="none"/>
        </w:rPr>
        <w:t>。</w:t>
      </w:r>
    </w:p>
    <w:p w14:paraId="155CDE1A">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4</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材料进场时应按照表7.2.4的要求在施工现场抽样复验，复验应为见证取样送检。</w:t>
      </w:r>
    </w:p>
    <w:p w14:paraId="3EB5EB6A">
      <w:pPr>
        <w:spacing w:line="360" w:lineRule="auto"/>
        <w:jc w:val="center"/>
        <w:outlineLvl w:val="2"/>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 7.2.4  材料现场抽样复验项目</w:t>
      </w:r>
    </w:p>
    <w:tbl>
      <w:tblPr>
        <w:tblStyle w:val="2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2386"/>
        <w:gridCol w:w="4966"/>
      </w:tblGrid>
      <w:tr w14:paraId="644E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2" w:type="dxa"/>
            <w:vAlign w:val="center"/>
          </w:tcPr>
          <w:p w14:paraId="45D6CA71">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序号</w:t>
            </w:r>
          </w:p>
        </w:tc>
        <w:tc>
          <w:tcPr>
            <w:tcW w:w="2386" w:type="dxa"/>
            <w:vAlign w:val="center"/>
          </w:tcPr>
          <w:p w14:paraId="25B78893">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材料名称</w:t>
            </w:r>
          </w:p>
        </w:tc>
        <w:tc>
          <w:tcPr>
            <w:tcW w:w="4966" w:type="dxa"/>
            <w:vAlign w:val="center"/>
          </w:tcPr>
          <w:p w14:paraId="35FB0D6B">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复验项目</w:t>
            </w:r>
          </w:p>
        </w:tc>
      </w:tr>
      <w:tr w14:paraId="18EC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52" w:type="dxa"/>
            <w:vAlign w:val="center"/>
          </w:tcPr>
          <w:p w14:paraId="31837BC0">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1</w:t>
            </w:r>
          </w:p>
        </w:tc>
        <w:tc>
          <w:tcPr>
            <w:tcW w:w="2386" w:type="dxa"/>
            <w:vAlign w:val="center"/>
          </w:tcPr>
          <w:p w14:paraId="6983390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保温装饰板</w:t>
            </w:r>
          </w:p>
        </w:tc>
        <w:tc>
          <w:tcPr>
            <w:tcW w:w="4966" w:type="dxa"/>
            <w:vAlign w:val="center"/>
          </w:tcPr>
          <w:p w14:paraId="381F1ED7">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hAnsi="宋体" w:eastAsia="宋体" w:cs="宋体"/>
                <w:color w:val="auto"/>
                <w:sz w:val="21"/>
                <w:szCs w:val="21"/>
                <w:highlight w:val="none"/>
                <w:lang w:val="en-US" w:eastAsia="zh-CN" w:bidi="ar"/>
              </w:rPr>
            </w:pPr>
            <w:r>
              <w:rPr>
                <w:rFonts w:hint="default" w:hAnsi="宋体" w:eastAsia="宋体" w:cs="宋体"/>
                <w:color w:val="auto"/>
                <w:sz w:val="21"/>
                <w:szCs w:val="21"/>
                <w:highlight w:val="none"/>
                <w:lang w:val="en-US" w:eastAsia="zh-CN" w:bidi="ar"/>
              </w:rPr>
              <w:t>单位面积质量、拉伸粘结强度、热阻或传热系数</w:t>
            </w:r>
          </w:p>
        </w:tc>
      </w:tr>
      <w:tr w14:paraId="3F04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2" w:type="dxa"/>
            <w:vAlign w:val="center"/>
          </w:tcPr>
          <w:p w14:paraId="2CE58FC5">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2</w:t>
            </w:r>
          </w:p>
        </w:tc>
        <w:tc>
          <w:tcPr>
            <w:tcW w:w="2386" w:type="dxa"/>
            <w:vAlign w:val="center"/>
          </w:tcPr>
          <w:p w14:paraId="592B79AF">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不燃板</w:t>
            </w:r>
          </w:p>
        </w:tc>
        <w:tc>
          <w:tcPr>
            <w:tcW w:w="4966" w:type="dxa"/>
            <w:vAlign w:val="center"/>
          </w:tcPr>
          <w:p w14:paraId="1B3353B3">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芯材密度、芯材导热系数、垂直于板面方向的抗拉强度、燃烧性能、吸水率</w:t>
            </w:r>
          </w:p>
        </w:tc>
      </w:tr>
      <w:tr w14:paraId="711A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2" w:type="dxa"/>
            <w:vAlign w:val="center"/>
          </w:tcPr>
          <w:p w14:paraId="75703AE8">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3</w:t>
            </w:r>
          </w:p>
        </w:tc>
        <w:tc>
          <w:tcPr>
            <w:tcW w:w="2386" w:type="dxa"/>
            <w:vAlign w:val="center"/>
          </w:tcPr>
          <w:p w14:paraId="2852914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锚栓</w:t>
            </w:r>
          </w:p>
        </w:tc>
        <w:tc>
          <w:tcPr>
            <w:tcW w:w="4966" w:type="dxa"/>
            <w:vAlign w:val="center"/>
          </w:tcPr>
          <w:p w14:paraId="35AD3F6C">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抗拉承载力标准值</w:t>
            </w:r>
          </w:p>
        </w:tc>
      </w:tr>
      <w:tr w14:paraId="306B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2" w:type="dxa"/>
            <w:vAlign w:val="center"/>
          </w:tcPr>
          <w:p w14:paraId="6D9D5FEB">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4</w:t>
            </w:r>
          </w:p>
        </w:tc>
        <w:tc>
          <w:tcPr>
            <w:tcW w:w="2386" w:type="dxa"/>
            <w:vAlign w:val="center"/>
          </w:tcPr>
          <w:p w14:paraId="0CA85C3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锚固件</w:t>
            </w:r>
          </w:p>
        </w:tc>
        <w:tc>
          <w:tcPr>
            <w:tcW w:w="4966" w:type="dxa"/>
            <w:vAlign w:val="center"/>
          </w:tcPr>
          <w:p w14:paraId="32972F87">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单点锚固力</w:t>
            </w:r>
          </w:p>
        </w:tc>
      </w:tr>
      <w:tr w14:paraId="1D78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2" w:type="dxa"/>
            <w:vAlign w:val="center"/>
          </w:tcPr>
          <w:p w14:paraId="5C584F1C">
            <w:pPr>
              <w:pStyle w:val="10"/>
              <w:keepNext w:val="0"/>
              <w:keepLines w:val="0"/>
              <w:pageBreakBefore w:val="0"/>
              <w:widowControl w:val="0"/>
              <w:kinsoku/>
              <w:wordWrap/>
              <w:overflowPunct/>
              <w:topLinePunct w:val="0"/>
              <w:autoSpaceDE/>
              <w:autoSpaceDN/>
              <w:bidi w:val="0"/>
              <w:adjustRightInd/>
              <w:snapToGrid/>
              <w:jc w:val="center"/>
              <w:textAlignment w:val="auto"/>
              <w:rPr>
                <w:rFonts w:hint="default"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5</w:t>
            </w:r>
          </w:p>
        </w:tc>
        <w:tc>
          <w:tcPr>
            <w:tcW w:w="2386" w:type="dxa"/>
            <w:vAlign w:val="center"/>
          </w:tcPr>
          <w:p w14:paraId="09DB5F6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粘接砂浆</w:t>
            </w:r>
          </w:p>
        </w:tc>
        <w:tc>
          <w:tcPr>
            <w:tcW w:w="4966" w:type="dxa"/>
            <w:vAlign w:val="center"/>
          </w:tcPr>
          <w:p w14:paraId="1D50061F">
            <w:pPr>
              <w:pStyle w:val="10"/>
              <w:keepNext w:val="0"/>
              <w:keepLines w:val="0"/>
              <w:pageBreakBefore w:val="0"/>
              <w:widowControl w:val="0"/>
              <w:kinsoku/>
              <w:wordWrap/>
              <w:overflowPunct/>
              <w:topLinePunct w:val="0"/>
              <w:autoSpaceDE/>
              <w:autoSpaceDN/>
              <w:bidi w:val="0"/>
              <w:adjustRightInd/>
              <w:snapToGrid/>
              <w:jc w:val="center"/>
              <w:textAlignment w:val="auto"/>
              <w:rPr>
                <w:rFonts w:hint="eastAsia" w:hAnsi="宋体" w:eastAsia="宋体" w:cs="宋体"/>
                <w:color w:val="auto"/>
                <w:sz w:val="21"/>
                <w:szCs w:val="21"/>
                <w:highlight w:val="none"/>
                <w:lang w:val="en-US" w:eastAsia="zh-CN" w:bidi="ar"/>
              </w:rPr>
            </w:pPr>
            <w:r>
              <w:rPr>
                <w:rFonts w:hint="eastAsia" w:hAnsi="宋体" w:eastAsia="宋体" w:cs="宋体"/>
                <w:color w:val="auto"/>
                <w:sz w:val="21"/>
                <w:szCs w:val="21"/>
                <w:highlight w:val="none"/>
                <w:lang w:val="en-US" w:eastAsia="zh-CN" w:bidi="ar"/>
              </w:rPr>
              <w:t>拉伸粘结强度</w:t>
            </w:r>
          </w:p>
        </w:tc>
      </w:tr>
    </w:tbl>
    <w:p w14:paraId="67B3AE62">
      <w:pPr>
        <w:pStyle w:val="22"/>
        <w:ind w:left="0" w:leftChars="0" w:firstLine="0" w:firstLineChars="0"/>
        <w:jc w:val="center"/>
        <w:rPr>
          <w:rFonts w:hint="default" w:ascii="Times New Roman" w:hAnsi="Times New Roman" w:eastAsia="宋体" w:cstheme="minorBidi"/>
          <w:kern w:val="2"/>
          <w:sz w:val="24"/>
          <w:szCs w:val="24"/>
          <w:highlight w:val="none"/>
          <w:lang w:val="en-US" w:eastAsia="zh-CN" w:bidi="ar-SA"/>
        </w:rPr>
      </w:pPr>
    </w:p>
    <w:p w14:paraId="71D7A197">
      <w:pPr>
        <w:spacing w:line="360" w:lineRule="auto"/>
        <w:ind w:firstLine="480" w:firstLineChars="200"/>
        <w:rPr>
          <w:rFonts w:hint="eastAsia" w:ascii="Times New Roman" w:hAnsi="Times New Roman" w:eastAsia="宋体"/>
          <w:sz w:val="24"/>
          <w:szCs w:val="24"/>
          <w:highlight w:val="none"/>
        </w:rPr>
      </w:pPr>
      <w:r>
        <w:rPr>
          <w:rFonts w:hint="eastAsia" w:ascii="Times New Roman" w:hAnsi="Times New Roman" w:eastAsia="宋体"/>
          <w:sz w:val="24"/>
          <w:szCs w:val="24"/>
          <w:highlight w:val="none"/>
        </w:rPr>
        <w:t>检验方法</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lang w:val="en-US" w:eastAsia="zh-CN"/>
        </w:rPr>
        <w:t>随机抽样送验，核查复验报告</w:t>
      </w:r>
      <w:r>
        <w:rPr>
          <w:rFonts w:hint="eastAsia" w:ascii="Times New Roman" w:hAnsi="Times New Roman" w:eastAsia="宋体"/>
          <w:sz w:val="24"/>
          <w:szCs w:val="24"/>
          <w:highlight w:val="none"/>
        </w:rPr>
        <w:t>。</w:t>
      </w:r>
    </w:p>
    <w:p w14:paraId="15737996">
      <w:pPr>
        <w:pStyle w:val="2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检查数量：同厂家、同品种产品，按照扣除门窗洞后的保温墙面面积，在5000m</w:t>
      </w:r>
      <w:r>
        <w:rPr>
          <w:rFonts w:hint="eastAsia" w:ascii="Times New Roman" w:hAnsi="Times New Roman" w:eastAsia="宋体" w:cstheme="minorBidi"/>
          <w:kern w:val="2"/>
          <w:sz w:val="24"/>
          <w:szCs w:val="24"/>
          <w:highlight w:val="none"/>
          <w:vertAlign w:val="superscript"/>
          <w:lang w:val="en-US" w:eastAsia="zh-CN" w:bidi="ar-SA"/>
        </w:rPr>
        <w:t>2</w:t>
      </w:r>
      <w:r>
        <w:rPr>
          <w:rFonts w:hint="eastAsia" w:ascii="Times New Roman" w:hAnsi="Times New Roman" w:eastAsia="宋体" w:cstheme="minorBidi"/>
          <w:kern w:val="2"/>
          <w:sz w:val="24"/>
          <w:szCs w:val="24"/>
          <w:highlight w:val="none"/>
          <w:lang w:val="en-US" w:eastAsia="zh-CN" w:bidi="ar-SA"/>
        </w:rPr>
        <w:t>以内时应复验1次；当面积增加时，除燃烧性能之外的其他各项参数按每增加5000m</w:t>
      </w:r>
      <w:r>
        <w:rPr>
          <w:rFonts w:hint="eastAsia" w:ascii="Times New Roman" w:hAnsi="Times New Roman" w:eastAsia="宋体" w:cstheme="minorBidi"/>
          <w:kern w:val="2"/>
          <w:sz w:val="24"/>
          <w:szCs w:val="24"/>
          <w:highlight w:val="none"/>
          <w:vertAlign w:val="superscript"/>
          <w:lang w:val="en-US" w:eastAsia="zh-CN" w:bidi="ar-SA"/>
        </w:rPr>
        <w:t>2</w:t>
      </w:r>
      <w:r>
        <w:rPr>
          <w:rFonts w:hint="eastAsia" w:ascii="Times New Roman" w:hAnsi="Times New Roman" w:eastAsia="宋体" w:cstheme="minorBidi"/>
          <w:kern w:val="2"/>
          <w:sz w:val="24"/>
          <w:szCs w:val="24"/>
          <w:highlight w:val="none"/>
          <w:lang w:val="en-US" w:eastAsia="zh-CN" w:bidi="ar-SA"/>
        </w:rPr>
        <w:t>应增加1次，燃烧性能按每增加 10000m</w:t>
      </w:r>
      <w:r>
        <w:rPr>
          <w:rFonts w:hint="eastAsia" w:ascii="Times New Roman" w:hAnsi="Times New Roman" w:eastAsia="宋体" w:cstheme="minorBidi"/>
          <w:kern w:val="2"/>
          <w:sz w:val="24"/>
          <w:szCs w:val="24"/>
          <w:highlight w:val="none"/>
          <w:vertAlign w:val="superscript"/>
          <w:lang w:val="en-US" w:eastAsia="zh-CN" w:bidi="ar-SA"/>
        </w:rPr>
        <w:t>2</w:t>
      </w:r>
      <w:r>
        <w:rPr>
          <w:rFonts w:hint="eastAsia" w:ascii="Times New Roman" w:hAnsi="Times New Roman" w:eastAsia="宋体" w:cstheme="minorBidi"/>
          <w:kern w:val="2"/>
          <w:sz w:val="24"/>
          <w:szCs w:val="24"/>
          <w:highlight w:val="none"/>
          <w:lang w:val="en-US" w:eastAsia="zh-CN" w:bidi="ar-SA"/>
        </w:rPr>
        <w:t>应增加1次，增加的面积不足规定数量时也应增加1次。同工程项目、同施工单位且同时施工的多个单位工程（群体建筑），可合并计算保温墙面抽检面积。</w:t>
      </w:r>
    </w:p>
    <w:p w14:paraId="639D13D9">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5</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保温装饰板工程施工前应按照设计和施工方案的要求对基层进行处理，处理后的基层应符合设计要求。</w:t>
      </w:r>
    </w:p>
    <w:p w14:paraId="3A0ECD1F">
      <w:pPr>
        <w:spacing w:line="360" w:lineRule="auto"/>
        <w:ind w:firstLine="480" w:firstLineChars="200"/>
        <w:rPr>
          <w:rFonts w:hint="eastAsia" w:ascii="Times New Roman" w:hAnsi="Times New Roman" w:eastAsia="宋体"/>
          <w:sz w:val="24"/>
          <w:szCs w:val="24"/>
          <w:highlight w:val="none"/>
          <w:lang w:val="en-US" w:eastAsia="zh-CN"/>
        </w:rPr>
      </w:pPr>
      <w:r>
        <w:rPr>
          <w:rFonts w:hint="eastAsia" w:ascii="Times New Roman" w:hAnsi="Times New Roman" w:eastAsia="宋体"/>
          <w:sz w:val="24"/>
          <w:szCs w:val="24"/>
          <w:highlight w:val="none"/>
        </w:rPr>
        <w:t>检验方法</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lang w:val="en-US" w:eastAsia="zh-CN"/>
        </w:rPr>
        <w:t>对照设计和施工方案观察检查；核查隐蔽工程验收记录。</w:t>
      </w:r>
    </w:p>
    <w:p w14:paraId="5CACB1BE">
      <w:pPr>
        <w:pStyle w:val="2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检查数量：</w:t>
      </w:r>
      <w:r>
        <w:rPr>
          <w:rFonts w:hint="eastAsia" w:ascii="Times New Roman" w:hAnsi="Times New Roman" w:eastAsia="宋体"/>
          <w:sz w:val="24"/>
          <w:szCs w:val="24"/>
          <w:highlight w:val="none"/>
          <w:lang w:val="en-US" w:eastAsia="zh-CN"/>
        </w:rPr>
        <w:t>全数检查</w:t>
      </w:r>
      <w:r>
        <w:rPr>
          <w:rFonts w:hint="eastAsia" w:ascii="Times New Roman" w:hAnsi="Times New Roman" w:eastAsia="宋体" w:cstheme="minorBidi"/>
          <w:kern w:val="2"/>
          <w:sz w:val="24"/>
          <w:szCs w:val="24"/>
          <w:highlight w:val="none"/>
          <w:lang w:val="en-US" w:eastAsia="zh-CN" w:bidi="ar-SA"/>
        </w:rPr>
        <w:t>。</w:t>
      </w:r>
    </w:p>
    <w:p w14:paraId="39027A40">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6</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 xml:space="preserve"> 保温装饰板工程各层构造做法应符合设计要求，并应按照经过审批的施工方案施工。</w:t>
      </w:r>
    </w:p>
    <w:p w14:paraId="343D9989">
      <w:pPr>
        <w:spacing w:line="360" w:lineRule="auto"/>
        <w:ind w:firstLine="480" w:firstLineChars="200"/>
        <w:rPr>
          <w:rFonts w:hint="eastAsia" w:ascii="Times New Roman" w:hAnsi="Times New Roman" w:eastAsia="宋体"/>
          <w:sz w:val="24"/>
          <w:szCs w:val="24"/>
          <w:highlight w:val="none"/>
          <w:lang w:val="en-US" w:eastAsia="zh-CN"/>
        </w:rPr>
      </w:pPr>
      <w:r>
        <w:rPr>
          <w:rFonts w:hint="eastAsia" w:ascii="Times New Roman" w:hAnsi="Times New Roman" w:eastAsia="宋体"/>
          <w:sz w:val="24"/>
          <w:szCs w:val="24"/>
          <w:highlight w:val="none"/>
        </w:rPr>
        <w:t>检验方法</w:t>
      </w:r>
      <w:r>
        <w:rPr>
          <w:rFonts w:hint="eastAsia" w:ascii="Times New Roman" w:hAnsi="Times New Roman" w:eastAsia="宋体"/>
          <w:sz w:val="24"/>
          <w:szCs w:val="24"/>
          <w:highlight w:val="none"/>
          <w:lang w:eastAsia="zh-CN"/>
        </w:rPr>
        <w:t>：</w:t>
      </w:r>
      <w:r>
        <w:rPr>
          <w:rFonts w:hint="eastAsia" w:ascii="Times New Roman" w:hAnsi="Times New Roman" w:eastAsia="宋体" w:cstheme="minorBidi"/>
          <w:kern w:val="2"/>
          <w:sz w:val="24"/>
          <w:szCs w:val="24"/>
          <w:highlight w:val="none"/>
          <w:lang w:val="en-US" w:eastAsia="zh-CN" w:bidi="ar-SA"/>
        </w:rPr>
        <w:t>对照设计和施工方案观察检查；核查隐蔽工程验收记录</w:t>
      </w:r>
      <w:r>
        <w:rPr>
          <w:rFonts w:hint="eastAsia" w:ascii="Times New Roman" w:hAnsi="Times New Roman" w:eastAsia="宋体"/>
          <w:sz w:val="24"/>
          <w:szCs w:val="24"/>
          <w:highlight w:val="none"/>
          <w:lang w:val="en-US" w:eastAsia="zh-CN"/>
        </w:rPr>
        <w:t>。</w:t>
      </w:r>
    </w:p>
    <w:p w14:paraId="5AFFC05C">
      <w:pPr>
        <w:pStyle w:val="2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检查数量：全数检查。</w:t>
      </w:r>
    </w:p>
    <w:p w14:paraId="50AB389D">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7</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保温装饰板工程的施工，应符合下列规定：</w:t>
      </w:r>
    </w:p>
    <w:p w14:paraId="1C116312">
      <w:pPr>
        <w:pStyle w:val="22"/>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b/>
          <w:bCs/>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 xml:space="preserve">  </w:t>
      </w:r>
      <w:r>
        <w:rPr>
          <w:rFonts w:hint="eastAsia" w:ascii="Times New Roman" w:hAnsi="Times New Roman" w:eastAsia="宋体" w:cstheme="minorBidi"/>
          <w:kern w:val="2"/>
          <w:sz w:val="24"/>
          <w:szCs w:val="24"/>
          <w:highlight w:val="none"/>
          <w:lang w:val="en-US" w:eastAsia="zh-CN" w:bidi="ar-SA"/>
        </w:rPr>
        <w:t>保温材料厚度必须符合设计要求；</w:t>
      </w:r>
    </w:p>
    <w:p w14:paraId="091A5AE5">
      <w:pPr>
        <w:pStyle w:val="22"/>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b/>
          <w:bCs/>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 xml:space="preserve">  </w:t>
      </w:r>
      <w:r>
        <w:rPr>
          <w:rFonts w:hint="eastAsia" w:ascii="Times New Roman" w:hAnsi="Times New Roman" w:eastAsia="宋体" w:cstheme="minorBidi"/>
          <w:kern w:val="2"/>
          <w:sz w:val="24"/>
          <w:szCs w:val="24"/>
          <w:highlight w:val="none"/>
          <w:lang w:val="en-US" w:eastAsia="zh-CN" w:bidi="ar-SA"/>
        </w:rPr>
        <w:t>保温材料与基层及各构造层之间的粘结或连接必须牢固；粘结面积比、粘结强度和连接方式应符合设计要求；保温板材与基层的粘结面积比、粘结强度应做现场试验；</w:t>
      </w:r>
    </w:p>
    <w:p w14:paraId="586CF315">
      <w:pPr>
        <w:pStyle w:val="22"/>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b/>
          <w:bCs/>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 xml:space="preserve">  </w:t>
      </w:r>
      <w:r>
        <w:rPr>
          <w:rFonts w:hint="eastAsia" w:ascii="Times New Roman" w:hAnsi="Times New Roman" w:eastAsia="宋体" w:cstheme="minorBidi"/>
          <w:kern w:val="2"/>
          <w:sz w:val="24"/>
          <w:szCs w:val="24"/>
          <w:highlight w:val="none"/>
          <w:lang w:val="en-US" w:eastAsia="zh-CN" w:bidi="ar-SA"/>
        </w:rPr>
        <w:t>锚固件数量、锚固位置、锚固深度和拉拔力应符合设计要求，锚固件应进行锚固力现场拉拔试验。</w:t>
      </w:r>
    </w:p>
    <w:p w14:paraId="4710FBAC">
      <w:pPr>
        <w:spacing w:line="360" w:lineRule="auto"/>
        <w:ind w:firstLine="480" w:firstLineChars="200"/>
        <w:rPr>
          <w:rFonts w:hint="eastAsia" w:ascii="Times New Roman" w:hAnsi="Times New Roman" w:eastAsia="宋体"/>
          <w:sz w:val="24"/>
          <w:szCs w:val="24"/>
          <w:highlight w:val="none"/>
          <w:lang w:val="en-US" w:eastAsia="zh-CN"/>
        </w:rPr>
      </w:pPr>
      <w:r>
        <w:rPr>
          <w:rFonts w:hint="eastAsia" w:ascii="Times New Roman" w:hAnsi="Times New Roman" w:eastAsia="宋体"/>
          <w:sz w:val="24"/>
          <w:szCs w:val="24"/>
          <w:highlight w:val="none"/>
        </w:rPr>
        <w:t>检验方法</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lang w:val="en-US" w:eastAsia="zh-CN"/>
        </w:rPr>
        <w:t>观察；手扳检查；保温材料厚度采用钢针插入或剖开尺量检查；粘结面积比、粘结强度和锚固力核查试验报告；核查隐蔽工程验收记录。</w:t>
      </w:r>
    </w:p>
    <w:p w14:paraId="2E42AAB6">
      <w:pPr>
        <w:pStyle w:val="2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检查数量：每个检验批抽查不少于3处。</w:t>
      </w:r>
    </w:p>
    <w:p w14:paraId="739BDEF2">
      <w:pPr>
        <w:pStyle w:val="2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8</w:t>
      </w:r>
      <w:r>
        <w:rPr>
          <w:rFonts w:hint="eastAsia" w:ascii="宋体" w:hAnsi="宋体" w:eastAsia="宋体" w:cs="宋体"/>
          <w:sz w:val="24"/>
          <w:szCs w:val="24"/>
          <w:highlight w:val="none"/>
          <w:lang w:val="en-US" w:eastAsia="zh-CN"/>
        </w:rPr>
        <w:t xml:space="preserve">  </w:t>
      </w:r>
      <w:r>
        <w:rPr>
          <w:rFonts w:hint="eastAsia" w:hAnsi="宋体" w:eastAsia="宋体" w:cs="宋体"/>
          <w:sz w:val="24"/>
          <w:szCs w:val="24"/>
          <w:highlight w:val="none"/>
          <w:lang w:val="en-US" w:eastAsia="zh-CN"/>
        </w:rPr>
        <w:t>保温板</w:t>
      </w:r>
      <w:r>
        <w:rPr>
          <w:rFonts w:hint="eastAsia" w:ascii="Times New Roman" w:hAnsi="Times New Roman" w:eastAsia="宋体" w:cstheme="minorBidi"/>
          <w:kern w:val="2"/>
          <w:sz w:val="24"/>
          <w:szCs w:val="24"/>
          <w:highlight w:val="none"/>
          <w:lang w:val="en-US" w:eastAsia="zh-CN" w:bidi="ar-SA"/>
        </w:rPr>
        <w:t>拼缝处的密封胶厚度应符合设计要求，应平滑、顺直、均匀、不得有空穴或气泡，不得污染板表面，板缝不得渗漏。</w:t>
      </w:r>
    </w:p>
    <w:p w14:paraId="4BA8FED4">
      <w:pPr>
        <w:pStyle w:val="2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检验方法：观察检查；用钢针插入，尺量检查；用卡斯特管检测渗透量。</w:t>
      </w:r>
    </w:p>
    <w:p w14:paraId="056A2FC8">
      <w:pPr>
        <w:pStyle w:val="2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检查数量：按不同部位，每类抽查10%，并不少于5处。</w:t>
      </w:r>
    </w:p>
    <w:p w14:paraId="7087AAE6">
      <w:pPr>
        <w:pStyle w:val="2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9</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门窗洞口四周的侧面，墙体上凸窗四周的侧面，应按设计要求采取节能保温措施。</w:t>
      </w:r>
    </w:p>
    <w:p w14:paraId="13564D54">
      <w:pPr>
        <w:pStyle w:val="2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检验方法：对照设计观察检查，必要时抽样剖开检查；核查隐蔽工程验收记录。</w:t>
      </w:r>
    </w:p>
    <w:p w14:paraId="6D4F4398">
      <w:pPr>
        <w:pStyle w:val="2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检查数量：每个检验批抽查5%，并不少于5个洞口。</w:t>
      </w:r>
    </w:p>
    <w:p w14:paraId="0FFCA488">
      <w:pPr>
        <w:pStyle w:val="2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10</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外墙热桥部位的隔断热桥或保温措施应符合设计要求。检验方法：对照设计和施工方案观察检查，核查隐蔽工程验收记录。</w:t>
      </w:r>
    </w:p>
    <w:p w14:paraId="275C930C">
      <w:pPr>
        <w:pStyle w:val="2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检查数量：按不同热桥种类，每种抽查20%，并不少于5处。</w:t>
      </w:r>
    </w:p>
    <w:p w14:paraId="27763C4C">
      <w:pPr>
        <w:pStyle w:val="2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11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外围护结构传热系数应满足设计要求。</w:t>
      </w:r>
    </w:p>
    <w:p w14:paraId="5C4F92F4">
      <w:pPr>
        <w:pStyle w:val="2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检验方法：现场实体检测。</w:t>
      </w:r>
    </w:p>
    <w:p w14:paraId="22521237">
      <w:pPr>
        <w:pStyle w:val="2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cstheme="minorBidi"/>
          <w:kern w:val="2"/>
          <w:sz w:val="24"/>
          <w:szCs w:val="24"/>
          <w:highlight w:val="none"/>
          <w:lang w:val="en-US" w:eastAsia="zh-CN" w:bidi="ar-SA"/>
        </w:rPr>
        <w:t>检查数量：每个单体工程不少于1处。</w:t>
      </w:r>
    </w:p>
    <w:p w14:paraId="6A53F4DC">
      <w:pPr>
        <w:pStyle w:val="2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Times New Roman" w:hAnsi="Times New Roman" w:eastAsia="宋体" w:cstheme="minorBidi"/>
          <w:kern w:val="2"/>
          <w:sz w:val="24"/>
          <w:szCs w:val="24"/>
          <w:highlight w:val="none"/>
          <w:lang w:val="en-US" w:eastAsia="zh-CN" w:bidi="ar-SA"/>
        </w:rPr>
      </w:pPr>
    </w:p>
    <w:p w14:paraId="181F1BEE">
      <w:pPr>
        <w:pStyle w:val="28"/>
        <w:ind w:left="369" w:firstLine="0" w:firstLineChars="0"/>
        <w:jc w:val="center"/>
        <w:outlineLvl w:val="1"/>
        <w:rPr>
          <w:rFonts w:hint="eastAsia" w:ascii="黑体" w:hAnsi="黑体" w:eastAsia="黑体"/>
          <w:b/>
          <w:bCs/>
          <w:sz w:val="28"/>
          <w:szCs w:val="28"/>
          <w:highlight w:val="none"/>
          <w:lang w:val="en-US" w:eastAsia="zh-CN"/>
        </w:rPr>
      </w:pPr>
      <w:bookmarkStart w:id="116" w:name="_Toc18399"/>
      <w:bookmarkStart w:id="117" w:name="_Toc4192"/>
      <w:bookmarkStart w:id="118" w:name="_Toc14750"/>
      <w:bookmarkStart w:id="119" w:name="_Toc19036"/>
      <w:r>
        <w:rPr>
          <w:rFonts w:hint="eastAsia" w:ascii="黑体" w:hAnsi="黑体" w:eastAsia="黑体"/>
          <w:b/>
          <w:bCs/>
          <w:sz w:val="28"/>
          <w:szCs w:val="28"/>
          <w:highlight w:val="none"/>
        </w:rPr>
        <w:t>7</w:t>
      </w:r>
      <w:r>
        <w:rPr>
          <w:rFonts w:ascii="黑体" w:hAnsi="黑体" w:eastAsia="黑体"/>
          <w:b/>
          <w:bCs/>
          <w:sz w:val="28"/>
          <w:szCs w:val="28"/>
          <w:highlight w:val="none"/>
        </w:rPr>
        <w:t>.</w:t>
      </w:r>
      <w:r>
        <w:rPr>
          <w:rFonts w:hint="eastAsia" w:ascii="黑体" w:hAnsi="黑体" w:eastAsia="黑体"/>
          <w:b/>
          <w:bCs/>
          <w:sz w:val="28"/>
          <w:szCs w:val="28"/>
          <w:highlight w:val="none"/>
          <w:lang w:val="en-US" w:eastAsia="zh-CN"/>
        </w:rPr>
        <w:t>3</w:t>
      </w:r>
      <w:r>
        <w:rPr>
          <w:rFonts w:hint="eastAsia" w:ascii="黑体" w:hAnsi="黑体" w:eastAsia="黑体"/>
          <w:b/>
          <w:bCs/>
          <w:sz w:val="28"/>
          <w:szCs w:val="28"/>
          <w:highlight w:val="none"/>
        </w:rPr>
        <w:t>一般</w:t>
      </w:r>
      <w:r>
        <w:rPr>
          <w:rFonts w:hint="eastAsia" w:ascii="黑体" w:hAnsi="黑体" w:eastAsia="黑体"/>
          <w:b/>
          <w:bCs/>
          <w:sz w:val="28"/>
          <w:szCs w:val="28"/>
          <w:highlight w:val="none"/>
          <w:lang w:val="en-US" w:eastAsia="zh-CN"/>
        </w:rPr>
        <w:t>项目</w:t>
      </w:r>
      <w:bookmarkEnd w:id="116"/>
      <w:bookmarkEnd w:id="117"/>
      <w:bookmarkEnd w:id="118"/>
      <w:bookmarkEnd w:id="119"/>
    </w:p>
    <w:p w14:paraId="16DA5CC9">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3</w:t>
      </w:r>
      <w:r>
        <w:rPr>
          <w:rFonts w:ascii="Times New Roman" w:hAnsi="Times New Roman" w:eastAsia="宋体"/>
          <w:b/>
          <w:bCs/>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不燃板外观和包装应完整无破损，符合设计要求和产品标准的规定。</w:t>
      </w:r>
    </w:p>
    <w:p w14:paraId="365FF57F">
      <w:pPr>
        <w:spacing w:line="360" w:lineRule="auto"/>
        <w:ind w:firstLine="480" w:firstLineChars="200"/>
        <w:rPr>
          <w:rFonts w:hint="eastAsia" w:ascii="Times New Roman" w:hAnsi="Times New Roman" w:eastAsia="宋体"/>
          <w:sz w:val="24"/>
          <w:szCs w:val="24"/>
          <w:highlight w:val="none"/>
          <w:lang w:val="en-US" w:eastAsia="zh-CN"/>
        </w:rPr>
      </w:pPr>
      <w:r>
        <w:rPr>
          <w:rFonts w:hint="eastAsia" w:ascii="Times New Roman" w:hAnsi="Times New Roman" w:eastAsia="宋体"/>
          <w:sz w:val="24"/>
          <w:szCs w:val="24"/>
          <w:highlight w:val="none"/>
        </w:rPr>
        <w:t>检验方法</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lang w:val="en-US" w:eastAsia="zh-CN"/>
        </w:rPr>
        <w:t>观察检查。</w:t>
      </w:r>
    </w:p>
    <w:p w14:paraId="27B1B0EE">
      <w:pPr>
        <w:spacing w:line="360" w:lineRule="auto"/>
        <w:ind w:firstLine="480" w:firstLineChars="200"/>
        <w:rPr>
          <w:rFonts w:ascii="Times New Roman" w:hAnsi="Times New Roman" w:eastAsia="宋体"/>
          <w:sz w:val="24"/>
          <w:szCs w:val="24"/>
          <w:highlight w:val="none"/>
        </w:rPr>
      </w:pPr>
      <w:r>
        <w:rPr>
          <w:rFonts w:hint="eastAsia" w:ascii="Times New Roman" w:hAnsi="Times New Roman" w:eastAsia="宋体" w:cstheme="minorBidi"/>
          <w:kern w:val="2"/>
          <w:sz w:val="24"/>
          <w:szCs w:val="24"/>
          <w:highlight w:val="none"/>
          <w:lang w:val="en-US" w:eastAsia="zh-CN" w:bidi="ar-SA"/>
        </w:rPr>
        <w:t>检查数量：全数检查。</w:t>
      </w:r>
    </w:p>
    <w:p w14:paraId="5274F26A">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施工产生的墙体缺陷，如穿墙套管、脚手架眼、孔洞等，应按照施工方案采取隔断热桥措施，不得影响墙体热工性能。</w:t>
      </w:r>
    </w:p>
    <w:p w14:paraId="63626727">
      <w:pPr>
        <w:spacing w:line="360" w:lineRule="auto"/>
        <w:ind w:firstLine="480" w:firstLineChars="200"/>
        <w:rPr>
          <w:rFonts w:hint="eastAsia" w:ascii="Times New Roman" w:hAnsi="Times New Roman" w:eastAsia="宋体"/>
          <w:sz w:val="24"/>
          <w:szCs w:val="24"/>
          <w:highlight w:val="none"/>
          <w:lang w:val="en-US" w:eastAsia="zh-CN"/>
        </w:rPr>
      </w:pPr>
      <w:r>
        <w:rPr>
          <w:rFonts w:hint="eastAsia" w:ascii="Times New Roman" w:hAnsi="Times New Roman" w:eastAsia="宋体"/>
          <w:sz w:val="24"/>
          <w:szCs w:val="24"/>
          <w:highlight w:val="none"/>
        </w:rPr>
        <w:t>检验方法</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lang w:val="en-US" w:eastAsia="zh-CN"/>
        </w:rPr>
        <w:t>对照施工方案观察检查。</w:t>
      </w:r>
    </w:p>
    <w:p w14:paraId="33635B68">
      <w:pPr>
        <w:spacing w:line="360" w:lineRule="auto"/>
        <w:ind w:firstLine="480" w:firstLineChars="200"/>
        <w:rPr>
          <w:rFonts w:ascii="Times New Roman" w:hAnsi="Times New Roman" w:eastAsia="宋体"/>
          <w:sz w:val="24"/>
          <w:szCs w:val="24"/>
          <w:highlight w:val="none"/>
        </w:rPr>
      </w:pPr>
      <w:r>
        <w:rPr>
          <w:rFonts w:hint="eastAsia" w:ascii="Times New Roman" w:hAnsi="Times New Roman" w:eastAsia="宋体" w:cstheme="minorBidi"/>
          <w:kern w:val="2"/>
          <w:sz w:val="24"/>
          <w:szCs w:val="24"/>
          <w:highlight w:val="none"/>
          <w:lang w:val="en-US" w:eastAsia="zh-CN" w:bidi="ar-SA"/>
        </w:rPr>
        <w:t>检查数量：全数检查。</w:t>
      </w:r>
    </w:p>
    <w:p w14:paraId="1B8F1A82">
      <w:pPr>
        <w:pStyle w:val="22"/>
        <w:ind w:left="0" w:leftChars="0" w:firstLine="0" w:firstLineChars="0"/>
        <w:rPr>
          <w:rFonts w:hint="eastAsia" w:ascii="Times New Roman" w:hAnsi="Times New Roman" w:eastAsia="宋体" w:cstheme="minorBidi"/>
          <w:kern w:val="2"/>
          <w:sz w:val="24"/>
          <w:szCs w:val="24"/>
          <w:highlight w:val="none"/>
          <w:lang w:val="en-US" w:eastAsia="zh-CN" w:bidi="ar-SA"/>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3</w:t>
      </w:r>
      <w:r>
        <w:rPr>
          <w:rFonts w:hint="eastAsia" w:ascii="宋体" w:hAnsi="宋体" w:eastAsia="宋体" w:cs="宋体"/>
          <w:sz w:val="24"/>
          <w:szCs w:val="24"/>
          <w:highlight w:val="none"/>
          <w:lang w:val="en-US" w:eastAsia="zh-CN"/>
        </w:rPr>
        <w:t xml:space="preserve">  </w:t>
      </w:r>
      <w:r>
        <w:rPr>
          <w:rFonts w:hint="eastAsia" w:ascii="Times New Roman" w:hAnsi="Times New Roman" w:eastAsia="宋体" w:cstheme="minorBidi"/>
          <w:kern w:val="2"/>
          <w:sz w:val="24"/>
          <w:szCs w:val="24"/>
          <w:highlight w:val="none"/>
          <w:lang w:val="en-US" w:eastAsia="zh-CN" w:bidi="ar-SA"/>
        </w:rPr>
        <w:t xml:space="preserve"> 墙体上容易碰撞的阳角、门窗洞口及不同材料基体的交接处等特殊部位，应采取防止开裂和破损的加强措施。</w:t>
      </w:r>
    </w:p>
    <w:p w14:paraId="024F2ED2">
      <w:pPr>
        <w:spacing w:line="360" w:lineRule="auto"/>
        <w:ind w:firstLine="480" w:firstLineChars="200"/>
        <w:rPr>
          <w:rFonts w:hint="eastAsia" w:ascii="Times New Roman" w:hAnsi="Times New Roman" w:eastAsia="宋体"/>
          <w:sz w:val="24"/>
          <w:szCs w:val="24"/>
          <w:highlight w:val="none"/>
          <w:lang w:val="en-US" w:eastAsia="zh-CN"/>
        </w:rPr>
      </w:pPr>
      <w:r>
        <w:rPr>
          <w:rFonts w:hint="eastAsia" w:ascii="Times New Roman" w:hAnsi="Times New Roman" w:eastAsia="宋体"/>
          <w:sz w:val="24"/>
          <w:szCs w:val="24"/>
          <w:highlight w:val="none"/>
        </w:rPr>
        <w:t>检验方法</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lang w:val="en-US" w:eastAsia="zh-CN"/>
        </w:rPr>
        <w:t>观察检查，核查隐蔽工程验收记录。</w:t>
      </w:r>
    </w:p>
    <w:p w14:paraId="2FCDDCE6">
      <w:pPr>
        <w:spacing w:line="360" w:lineRule="auto"/>
        <w:ind w:firstLine="480" w:firstLineChars="200"/>
        <w:rPr>
          <w:rFonts w:ascii="Times New Roman" w:hAnsi="Times New Roman" w:eastAsia="宋体"/>
          <w:sz w:val="24"/>
          <w:szCs w:val="24"/>
          <w:highlight w:val="none"/>
        </w:rPr>
      </w:pPr>
      <w:r>
        <w:rPr>
          <w:rFonts w:hint="eastAsia" w:ascii="Times New Roman" w:hAnsi="Times New Roman" w:eastAsia="宋体" w:cstheme="minorBidi"/>
          <w:kern w:val="2"/>
          <w:sz w:val="24"/>
          <w:szCs w:val="24"/>
          <w:highlight w:val="none"/>
          <w:lang w:val="en-US" w:eastAsia="zh-CN" w:bidi="ar-SA"/>
        </w:rPr>
        <w:t>检查数量：按不同部位，每类抽查10%，并不少于5处，少于5处时应全数检查。</w:t>
      </w:r>
    </w:p>
    <w:p w14:paraId="24AD317D">
      <w:pPr>
        <w:pStyle w:val="2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hAnsi="宋体" w:eastAsia="宋体" w:cs="宋体"/>
          <w:sz w:val="24"/>
          <w:szCs w:val="24"/>
          <w:highlight w:val="none"/>
          <w:lang w:val="en-US" w:eastAsia="zh-CN"/>
        </w:rPr>
      </w:pPr>
      <w:r>
        <w:rPr>
          <w:rFonts w:hint="eastAsia" w:ascii="Times New Roman" w:hAnsi="Times New Roman" w:eastAsia="宋体"/>
          <w:b/>
          <w:bCs/>
          <w:sz w:val="24"/>
          <w:szCs w:val="24"/>
          <w:highlight w:val="none"/>
        </w:rPr>
        <w:t>7</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4</w:t>
      </w:r>
      <w:r>
        <w:rPr>
          <w:rFonts w:hint="eastAsia" w:ascii="宋体" w:hAnsi="宋体" w:eastAsia="宋体" w:cs="宋体"/>
          <w:sz w:val="24"/>
          <w:szCs w:val="24"/>
          <w:highlight w:val="none"/>
          <w:lang w:val="en-US" w:eastAsia="zh-CN"/>
        </w:rPr>
        <w:t xml:space="preserve"> </w:t>
      </w:r>
      <w:r>
        <w:rPr>
          <w:rFonts w:hint="eastAsia" w:hAnsi="宋体" w:eastAsia="宋体" w:cs="宋体"/>
          <w:sz w:val="24"/>
          <w:szCs w:val="24"/>
          <w:highlight w:val="none"/>
          <w:lang w:val="en-US" w:eastAsia="zh-CN"/>
        </w:rPr>
        <w:t xml:space="preserve"> 保温装饰板安装允许偏差应符合表7.3.4 的规定。</w:t>
      </w:r>
    </w:p>
    <w:p w14:paraId="06D37182">
      <w:pPr>
        <w:pStyle w:val="51"/>
        <w:spacing w:after="78" w:afterLines="25" w:line="240" w:lineRule="auto"/>
        <w:ind w:firstLineChars="0"/>
        <w:jc w:val="right"/>
        <w:rPr>
          <w:rFonts w:hint="default" w:ascii="宋体" w:hAnsi="宋体" w:eastAsia="宋体" w:cs="宋体"/>
          <w:b w:val="0"/>
          <w:bCs/>
          <w:sz w:val="24"/>
          <w:szCs w:val="24"/>
          <w:lang w:val="en-US"/>
        </w:rPr>
      </w:pPr>
      <w:r>
        <w:rPr>
          <w:rFonts w:hint="eastAsia" w:ascii="宋体" w:hAnsi="宋体" w:eastAsia="宋体" w:cs="宋体"/>
          <w:b w:val="0"/>
          <w:bCs/>
          <w:sz w:val="24"/>
          <w:szCs w:val="24"/>
        </w:rPr>
        <w:t>表7.3.</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 xml:space="preserve">  </w:t>
      </w:r>
      <w:r>
        <w:rPr>
          <w:rFonts w:hint="eastAsia" w:ascii="宋体" w:hAnsi="宋体" w:eastAsia="宋体" w:cs="宋体"/>
          <w:b w:val="0"/>
          <w:bCs/>
          <w:kern w:val="2"/>
          <w:sz w:val="24"/>
          <w:szCs w:val="24"/>
          <w:lang w:val="en-US" w:eastAsia="zh-CN" w:bidi="ar-SA"/>
        </w:rPr>
        <w:t>保温板安装允许偏差和检查方法     单位：毫米</w:t>
      </w:r>
    </w:p>
    <w:tbl>
      <w:tblPr>
        <w:tblStyle w:val="2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829"/>
        <w:gridCol w:w="2313"/>
        <w:gridCol w:w="3387"/>
      </w:tblGrid>
      <w:tr w14:paraId="152A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75" w:type="dxa"/>
            <w:tcBorders>
              <w:top w:val="single" w:color="auto" w:sz="8" w:space="0"/>
            </w:tcBorders>
            <w:noWrap w:val="0"/>
            <w:vAlign w:val="center"/>
          </w:tcPr>
          <w:p w14:paraId="4FB74242">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序号</w:t>
            </w:r>
          </w:p>
        </w:tc>
        <w:tc>
          <w:tcPr>
            <w:tcW w:w="1829" w:type="dxa"/>
            <w:tcBorders>
              <w:top w:val="single" w:color="auto" w:sz="8" w:space="0"/>
            </w:tcBorders>
            <w:noWrap w:val="0"/>
            <w:vAlign w:val="center"/>
          </w:tcPr>
          <w:p w14:paraId="635DD76D">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w:t>
            </w:r>
          </w:p>
        </w:tc>
        <w:tc>
          <w:tcPr>
            <w:tcW w:w="2313" w:type="dxa"/>
            <w:tcBorders>
              <w:top w:val="single" w:color="auto" w:sz="8" w:space="0"/>
            </w:tcBorders>
            <w:noWrap w:val="0"/>
            <w:vAlign w:val="center"/>
          </w:tcPr>
          <w:p w14:paraId="61B6375E">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允许偏差</w:t>
            </w:r>
          </w:p>
        </w:tc>
        <w:tc>
          <w:tcPr>
            <w:tcW w:w="3387" w:type="dxa"/>
            <w:tcBorders>
              <w:top w:val="single" w:color="auto" w:sz="8" w:space="0"/>
              <w:right w:val="single" w:color="auto" w:sz="8" w:space="0"/>
            </w:tcBorders>
            <w:noWrap w:val="0"/>
            <w:vAlign w:val="center"/>
          </w:tcPr>
          <w:p w14:paraId="434C933B">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检查方法</w:t>
            </w:r>
          </w:p>
        </w:tc>
      </w:tr>
      <w:tr w14:paraId="64BE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75" w:type="dxa"/>
            <w:noWrap w:val="0"/>
            <w:vAlign w:val="center"/>
          </w:tcPr>
          <w:p w14:paraId="6C873A62">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w:t>
            </w:r>
          </w:p>
        </w:tc>
        <w:tc>
          <w:tcPr>
            <w:tcW w:w="1829" w:type="dxa"/>
            <w:shd w:val="clear" w:color="auto" w:fill="auto"/>
            <w:noWrap w:val="0"/>
            <w:vAlign w:val="center"/>
          </w:tcPr>
          <w:p w14:paraId="504A1808">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立面垂直度</w:t>
            </w:r>
          </w:p>
        </w:tc>
        <w:tc>
          <w:tcPr>
            <w:tcW w:w="2313" w:type="dxa"/>
            <w:noWrap w:val="0"/>
            <w:vAlign w:val="center"/>
          </w:tcPr>
          <w:p w14:paraId="6D53E084">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w:t>
            </w:r>
          </w:p>
        </w:tc>
        <w:tc>
          <w:tcPr>
            <w:tcW w:w="3387" w:type="dxa"/>
            <w:tcBorders>
              <w:right w:val="single" w:color="auto" w:sz="8" w:space="0"/>
            </w:tcBorders>
            <w:noWrap w:val="0"/>
            <w:vAlign w:val="center"/>
          </w:tcPr>
          <w:p w14:paraId="2C473F83">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用2m垂直检查尺检查</w:t>
            </w:r>
          </w:p>
        </w:tc>
      </w:tr>
      <w:tr w14:paraId="5667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75" w:type="dxa"/>
            <w:noWrap w:val="0"/>
            <w:vAlign w:val="center"/>
          </w:tcPr>
          <w:p w14:paraId="6C601CAF">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w:t>
            </w:r>
          </w:p>
        </w:tc>
        <w:tc>
          <w:tcPr>
            <w:tcW w:w="1829" w:type="dxa"/>
            <w:shd w:val="clear" w:color="auto" w:fill="auto"/>
            <w:noWrap w:val="0"/>
            <w:vAlign w:val="center"/>
          </w:tcPr>
          <w:p w14:paraId="4D242F11">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表面平整度</w:t>
            </w:r>
          </w:p>
        </w:tc>
        <w:tc>
          <w:tcPr>
            <w:tcW w:w="2313" w:type="dxa"/>
            <w:noWrap w:val="0"/>
            <w:vAlign w:val="center"/>
          </w:tcPr>
          <w:p w14:paraId="5D10683C">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w:t>
            </w:r>
          </w:p>
        </w:tc>
        <w:tc>
          <w:tcPr>
            <w:tcW w:w="3387" w:type="dxa"/>
            <w:tcBorders>
              <w:right w:val="single" w:color="auto" w:sz="8" w:space="0"/>
            </w:tcBorders>
            <w:noWrap w:val="0"/>
            <w:vAlign w:val="center"/>
          </w:tcPr>
          <w:p w14:paraId="6FBC3438">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用2m靠尺塞尺检查</w:t>
            </w:r>
          </w:p>
        </w:tc>
      </w:tr>
      <w:tr w14:paraId="57AF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75" w:type="dxa"/>
            <w:noWrap w:val="0"/>
            <w:vAlign w:val="center"/>
          </w:tcPr>
          <w:p w14:paraId="7E336897">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w:t>
            </w:r>
          </w:p>
        </w:tc>
        <w:tc>
          <w:tcPr>
            <w:tcW w:w="1829" w:type="dxa"/>
            <w:shd w:val="clear" w:color="auto" w:fill="auto"/>
            <w:noWrap w:val="0"/>
            <w:vAlign w:val="center"/>
          </w:tcPr>
          <w:p w14:paraId="480EDDEB">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阴阳角方正</w:t>
            </w:r>
          </w:p>
        </w:tc>
        <w:tc>
          <w:tcPr>
            <w:tcW w:w="2313" w:type="dxa"/>
            <w:noWrap w:val="0"/>
            <w:vAlign w:val="center"/>
          </w:tcPr>
          <w:p w14:paraId="594FF969">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w:t>
            </w:r>
          </w:p>
        </w:tc>
        <w:tc>
          <w:tcPr>
            <w:tcW w:w="3387" w:type="dxa"/>
            <w:tcBorders>
              <w:right w:val="single" w:color="auto" w:sz="8" w:space="0"/>
            </w:tcBorders>
            <w:noWrap w:val="0"/>
            <w:vAlign w:val="center"/>
          </w:tcPr>
          <w:p w14:paraId="1A672621">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直角检测尺检查</w:t>
            </w:r>
          </w:p>
        </w:tc>
      </w:tr>
      <w:tr w14:paraId="0919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75" w:type="dxa"/>
            <w:noWrap w:val="0"/>
            <w:vAlign w:val="center"/>
          </w:tcPr>
          <w:p w14:paraId="079D1EF6">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w:t>
            </w:r>
          </w:p>
        </w:tc>
        <w:tc>
          <w:tcPr>
            <w:tcW w:w="1829" w:type="dxa"/>
            <w:shd w:val="clear" w:color="auto" w:fill="auto"/>
            <w:noWrap w:val="0"/>
            <w:vAlign w:val="center"/>
          </w:tcPr>
          <w:p w14:paraId="0E08FD3D">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接缝高低差</w:t>
            </w:r>
          </w:p>
        </w:tc>
        <w:tc>
          <w:tcPr>
            <w:tcW w:w="2313" w:type="dxa"/>
            <w:noWrap w:val="0"/>
            <w:vAlign w:val="center"/>
          </w:tcPr>
          <w:p w14:paraId="674427BF">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w:t>
            </w:r>
          </w:p>
        </w:tc>
        <w:tc>
          <w:tcPr>
            <w:tcW w:w="3387" w:type="dxa"/>
            <w:tcBorders>
              <w:right w:val="single" w:color="auto" w:sz="8" w:space="0"/>
            </w:tcBorders>
            <w:noWrap w:val="0"/>
            <w:vAlign w:val="center"/>
          </w:tcPr>
          <w:p w14:paraId="2172C8A2">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钢直尺和塞尺检查</w:t>
            </w:r>
          </w:p>
        </w:tc>
      </w:tr>
      <w:tr w14:paraId="17E1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75" w:type="dxa"/>
            <w:tcBorders>
              <w:bottom w:val="single" w:color="auto" w:sz="8" w:space="0"/>
            </w:tcBorders>
            <w:noWrap w:val="0"/>
            <w:vAlign w:val="center"/>
          </w:tcPr>
          <w:p w14:paraId="10EA195D">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w:t>
            </w:r>
          </w:p>
        </w:tc>
        <w:tc>
          <w:tcPr>
            <w:tcW w:w="1829" w:type="dxa"/>
            <w:tcBorders>
              <w:bottom w:val="single" w:color="auto" w:sz="8" w:space="0"/>
            </w:tcBorders>
            <w:noWrap w:val="0"/>
            <w:vAlign w:val="center"/>
          </w:tcPr>
          <w:p w14:paraId="68BA29FC">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接缝宽度</w:t>
            </w:r>
          </w:p>
        </w:tc>
        <w:tc>
          <w:tcPr>
            <w:tcW w:w="2313" w:type="dxa"/>
            <w:tcBorders>
              <w:bottom w:val="single" w:color="auto" w:sz="8" w:space="0"/>
            </w:tcBorders>
            <w:noWrap w:val="0"/>
            <w:vAlign w:val="center"/>
          </w:tcPr>
          <w:p w14:paraId="77807B6A">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w:t>
            </w:r>
          </w:p>
        </w:tc>
        <w:tc>
          <w:tcPr>
            <w:tcW w:w="3387" w:type="dxa"/>
            <w:tcBorders>
              <w:bottom w:val="single" w:color="auto" w:sz="8" w:space="0"/>
              <w:right w:val="single" w:color="auto" w:sz="8" w:space="0"/>
            </w:tcBorders>
            <w:noWrap w:val="0"/>
            <w:vAlign w:val="center"/>
          </w:tcPr>
          <w:p w14:paraId="383F602F">
            <w:pPr>
              <w:pStyle w:val="5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钢直尺检查</w:t>
            </w:r>
          </w:p>
        </w:tc>
      </w:tr>
    </w:tbl>
    <w:p w14:paraId="0A43CC94">
      <w:pPr>
        <w:pStyle w:val="2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hAnsi="宋体" w:eastAsia="宋体" w:cs="宋体"/>
          <w:sz w:val="24"/>
          <w:szCs w:val="24"/>
          <w:highlight w:val="none"/>
          <w:lang w:val="en-US" w:eastAsia="zh-CN"/>
        </w:rPr>
      </w:pPr>
    </w:p>
    <w:p w14:paraId="4445D2BA">
      <w:pPr>
        <w:spacing w:line="276" w:lineRule="auto"/>
        <w:rPr>
          <w:rFonts w:ascii="Times New Roman" w:hAnsi="Times New Roman" w:eastAsia="宋体" w:cs="Times New Roman"/>
          <w:bCs/>
          <w:szCs w:val="21"/>
          <w:highlight w:val="none"/>
        </w:rPr>
      </w:pPr>
    </w:p>
    <w:p w14:paraId="24DC99DD">
      <w:pPr>
        <w:spacing w:line="276" w:lineRule="auto"/>
        <w:ind w:firstLine="480"/>
        <w:jc w:val="center"/>
        <w:rPr>
          <w:rFonts w:ascii="Times New Roman" w:hAnsi="Times New Roman" w:eastAsia="宋体" w:cs="Times New Roman"/>
          <w:bCs/>
          <w:kern w:val="0"/>
          <w:szCs w:val="21"/>
          <w:highlight w:val="none"/>
        </w:rPr>
        <w:sectPr>
          <w:footerReference r:id="rId8" w:type="default"/>
          <w:pgSz w:w="11906" w:h="16838"/>
          <w:pgMar w:top="1440" w:right="1800" w:bottom="1440" w:left="1800" w:header="851" w:footer="992" w:gutter="0"/>
          <w:pgNumType w:fmt="decimal" w:start="1"/>
          <w:cols w:space="425" w:num="1"/>
          <w:docGrid w:type="lines" w:linePitch="312" w:charSpace="0"/>
        </w:sectPr>
      </w:pPr>
    </w:p>
    <w:p w14:paraId="494C58A5">
      <w:pPr>
        <w:pStyle w:val="28"/>
        <w:ind w:left="357" w:firstLine="0" w:firstLineChars="0"/>
        <w:jc w:val="center"/>
        <w:outlineLvl w:val="0"/>
        <w:rPr>
          <w:rFonts w:ascii="黑体" w:hAnsi="黑体" w:eastAsia="黑体"/>
          <w:b/>
          <w:bCs/>
          <w:sz w:val="30"/>
          <w:szCs w:val="30"/>
          <w:highlight w:val="none"/>
        </w:rPr>
      </w:pPr>
      <w:bookmarkStart w:id="120" w:name="_Toc20396"/>
      <w:bookmarkStart w:id="121" w:name="_Toc24750"/>
      <w:bookmarkStart w:id="122" w:name="_Toc157450081"/>
      <w:bookmarkStart w:id="123" w:name="_Toc157450550"/>
      <w:bookmarkStart w:id="124" w:name="_Toc32433"/>
      <w:bookmarkStart w:id="125" w:name="_Toc25256"/>
      <w:r>
        <w:rPr>
          <w:rFonts w:hint="eastAsia" w:ascii="黑体" w:hAnsi="黑体" w:eastAsia="黑体"/>
          <w:b/>
          <w:bCs/>
          <w:sz w:val="30"/>
          <w:szCs w:val="30"/>
          <w:highlight w:val="none"/>
        </w:rPr>
        <w:t>用词说明</w:t>
      </w:r>
      <w:bookmarkEnd w:id="120"/>
      <w:bookmarkEnd w:id="121"/>
      <w:bookmarkEnd w:id="122"/>
      <w:bookmarkEnd w:id="123"/>
      <w:bookmarkEnd w:id="124"/>
      <w:bookmarkEnd w:id="125"/>
    </w:p>
    <w:p w14:paraId="08078298">
      <w:pPr>
        <w:widowControl/>
        <w:adjustRightInd w:val="0"/>
        <w:snapToGrid w:val="0"/>
        <w:spacing w:line="360" w:lineRule="auto"/>
        <w:jc w:val="left"/>
        <w:rPr>
          <w:rFonts w:ascii="宋体" w:hAnsi="宋体" w:eastAsia="宋体" w:cs="微软雅黑"/>
          <w:bCs/>
          <w:kern w:val="0"/>
          <w:sz w:val="24"/>
          <w:szCs w:val="24"/>
          <w:highlight w:val="none"/>
        </w:rPr>
      </w:pPr>
      <w:r>
        <w:rPr>
          <w:rFonts w:hint="eastAsia" w:ascii="宋体" w:hAnsi="宋体" w:eastAsia="宋体" w:cs="微软雅黑"/>
          <w:bCs/>
          <w:kern w:val="0"/>
          <w:sz w:val="24"/>
          <w:szCs w:val="24"/>
          <w:highlight w:val="none"/>
        </w:rPr>
        <w:t>为便于在执行本规程条款时区别对待，对要求严格程度不同的用词说明如下：</w:t>
      </w:r>
    </w:p>
    <w:p w14:paraId="74BEA1CB">
      <w:pPr>
        <w:widowControl/>
        <w:numPr>
          <w:ilvl w:val="0"/>
          <w:numId w:val="2"/>
        </w:numPr>
        <w:adjustRightInd w:val="0"/>
        <w:snapToGrid w:val="0"/>
        <w:spacing w:line="360" w:lineRule="auto"/>
        <w:ind w:left="420" w:leftChars="200"/>
        <w:jc w:val="left"/>
        <w:rPr>
          <w:rFonts w:ascii="宋体" w:hAnsi="宋体" w:eastAsia="宋体" w:cs="微软雅黑"/>
          <w:bCs/>
          <w:kern w:val="0"/>
          <w:sz w:val="24"/>
          <w:szCs w:val="24"/>
          <w:highlight w:val="none"/>
        </w:rPr>
      </w:pPr>
      <w:r>
        <w:rPr>
          <w:rFonts w:hint="eastAsia" w:ascii="宋体" w:hAnsi="宋体" w:eastAsia="宋体" w:cs="微软雅黑"/>
          <w:bCs/>
          <w:kern w:val="0"/>
          <w:sz w:val="24"/>
          <w:szCs w:val="24"/>
          <w:highlight w:val="none"/>
        </w:rPr>
        <w:t xml:space="preserve"> 表示很严格，非这样做不可的：</w:t>
      </w:r>
    </w:p>
    <w:p w14:paraId="0075B081">
      <w:pPr>
        <w:widowControl/>
        <w:adjustRightInd w:val="0"/>
        <w:snapToGrid w:val="0"/>
        <w:spacing w:line="360" w:lineRule="auto"/>
        <w:ind w:left="420" w:leftChars="200"/>
        <w:jc w:val="left"/>
        <w:rPr>
          <w:rFonts w:ascii="宋体" w:hAnsi="宋体" w:eastAsia="宋体" w:cs="微软雅黑"/>
          <w:bCs/>
          <w:kern w:val="0"/>
          <w:sz w:val="24"/>
          <w:szCs w:val="24"/>
          <w:highlight w:val="none"/>
        </w:rPr>
      </w:pPr>
      <w:r>
        <w:rPr>
          <w:rFonts w:hint="eastAsia" w:ascii="宋体" w:hAnsi="宋体" w:eastAsia="宋体" w:cs="微软雅黑"/>
          <w:bCs/>
          <w:kern w:val="0"/>
          <w:sz w:val="24"/>
          <w:szCs w:val="24"/>
          <w:highlight w:val="none"/>
        </w:rPr>
        <w:t xml:space="preserve">   正面词采用“必须”，反面词采用“严禁”；</w:t>
      </w:r>
    </w:p>
    <w:p w14:paraId="1B05BED6">
      <w:pPr>
        <w:widowControl/>
        <w:numPr>
          <w:ilvl w:val="0"/>
          <w:numId w:val="2"/>
        </w:numPr>
        <w:adjustRightInd w:val="0"/>
        <w:snapToGrid w:val="0"/>
        <w:spacing w:line="360" w:lineRule="auto"/>
        <w:ind w:left="420" w:leftChars="200"/>
        <w:jc w:val="left"/>
        <w:rPr>
          <w:rFonts w:ascii="宋体" w:hAnsi="宋体" w:eastAsia="宋体" w:cs="微软雅黑"/>
          <w:bCs/>
          <w:kern w:val="0"/>
          <w:sz w:val="24"/>
          <w:szCs w:val="24"/>
          <w:highlight w:val="none"/>
        </w:rPr>
      </w:pPr>
      <w:r>
        <w:rPr>
          <w:rFonts w:hint="eastAsia" w:ascii="宋体" w:hAnsi="宋体" w:eastAsia="宋体" w:cs="微软雅黑"/>
          <w:bCs/>
          <w:kern w:val="0"/>
          <w:sz w:val="24"/>
          <w:szCs w:val="24"/>
          <w:highlight w:val="none"/>
        </w:rPr>
        <w:t xml:space="preserve"> 表示严格，在正常情况下均应这样做的：</w:t>
      </w:r>
    </w:p>
    <w:p w14:paraId="048A1C0A">
      <w:pPr>
        <w:widowControl/>
        <w:adjustRightInd w:val="0"/>
        <w:snapToGrid w:val="0"/>
        <w:spacing w:line="360" w:lineRule="auto"/>
        <w:ind w:left="420" w:leftChars="200"/>
        <w:jc w:val="left"/>
        <w:rPr>
          <w:rFonts w:ascii="宋体" w:hAnsi="宋体" w:eastAsia="宋体" w:cs="微软雅黑"/>
          <w:bCs/>
          <w:kern w:val="0"/>
          <w:sz w:val="24"/>
          <w:szCs w:val="24"/>
          <w:highlight w:val="none"/>
        </w:rPr>
      </w:pPr>
      <w:r>
        <w:rPr>
          <w:rFonts w:hint="eastAsia" w:ascii="宋体" w:hAnsi="宋体" w:eastAsia="宋体" w:cs="微软雅黑"/>
          <w:bCs/>
          <w:kern w:val="0"/>
          <w:sz w:val="24"/>
          <w:szCs w:val="24"/>
          <w:highlight w:val="none"/>
        </w:rPr>
        <w:t xml:space="preserve">   正面词采用“应”，反面词采用“不应”或“不得”；</w:t>
      </w:r>
    </w:p>
    <w:p w14:paraId="0002AD73">
      <w:pPr>
        <w:widowControl/>
        <w:numPr>
          <w:ilvl w:val="0"/>
          <w:numId w:val="2"/>
        </w:numPr>
        <w:adjustRightInd w:val="0"/>
        <w:snapToGrid w:val="0"/>
        <w:spacing w:line="360" w:lineRule="auto"/>
        <w:ind w:left="420" w:leftChars="200"/>
        <w:jc w:val="left"/>
        <w:rPr>
          <w:rFonts w:ascii="宋体" w:hAnsi="宋体" w:eastAsia="宋体" w:cs="微软雅黑"/>
          <w:bCs/>
          <w:kern w:val="0"/>
          <w:sz w:val="24"/>
          <w:szCs w:val="24"/>
          <w:highlight w:val="none"/>
        </w:rPr>
      </w:pPr>
      <w:r>
        <w:rPr>
          <w:rFonts w:hint="eastAsia" w:ascii="宋体" w:hAnsi="宋体" w:eastAsia="宋体" w:cs="微软雅黑"/>
          <w:bCs/>
          <w:kern w:val="0"/>
          <w:sz w:val="24"/>
          <w:szCs w:val="24"/>
          <w:highlight w:val="none"/>
        </w:rPr>
        <w:t xml:space="preserve"> 表示允许稍有选择，在条件许可时首先应这样做的：</w:t>
      </w:r>
    </w:p>
    <w:p w14:paraId="0D4D3D32">
      <w:pPr>
        <w:widowControl/>
        <w:adjustRightInd w:val="0"/>
        <w:snapToGrid w:val="0"/>
        <w:spacing w:line="360" w:lineRule="auto"/>
        <w:ind w:left="420" w:leftChars="200"/>
        <w:jc w:val="left"/>
        <w:rPr>
          <w:rFonts w:ascii="宋体" w:hAnsi="宋体" w:eastAsia="宋体" w:cs="微软雅黑"/>
          <w:bCs/>
          <w:kern w:val="0"/>
          <w:sz w:val="24"/>
          <w:szCs w:val="24"/>
          <w:highlight w:val="none"/>
        </w:rPr>
      </w:pPr>
      <w:r>
        <w:rPr>
          <w:rFonts w:hint="eastAsia" w:ascii="宋体" w:hAnsi="宋体" w:eastAsia="宋体" w:cs="微软雅黑"/>
          <w:bCs/>
          <w:kern w:val="0"/>
          <w:sz w:val="24"/>
          <w:szCs w:val="24"/>
          <w:highlight w:val="none"/>
        </w:rPr>
        <w:t xml:space="preserve">   正面词采用“宜”，反面词采用“不宜”；</w:t>
      </w:r>
    </w:p>
    <w:p w14:paraId="5FCE3F17">
      <w:pPr>
        <w:widowControl/>
        <w:numPr>
          <w:ilvl w:val="0"/>
          <w:numId w:val="2"/>
        </w:numPr>
        <w:adjustRightInd w:val="0"/>
        <w:snapToGrid w:val="0"/>
        <w:spacing w:line="360" w:lineRule="auto"/>
        <w:ind w:left="420" w:leftChars="200"/>
        <w:jc w:val="left"/>
        <w:rPr>
          <w:rFonts w:ascii="宋体" w:hAnsi="宋体" w:eastAsia="宋体" w:cs="微软雅黑"/>
          <w:bCs/>
          <w:kern w:val="0"/>
          <w:sz w:val="24"/>
          <w:szCs w:val="24"/>
          <w:highlight w:val="none"/>
        </w:rPr>
      </w:pPr>
      <w:r>
        <w:rPr>
          <w:rFonts w:hint="eastAsia" w:ascii="宋体" w:hAnsi="宋体" w:eastAsia="宋体" w:cs="微软雅黑"/>
          <w:bCs/>
          <w:kern w:val="0"/>
          <w:sz w:val="24"/>
          <w:szCs w:val="24"/>
          <w:highlight w:val="none"/>
        </w:rPr>
        <w:t xml:space="preserve"> 表示有选择，在一定条件下可以这样做的，采用“可”。</w:t>
      </w:r>
    </w:p>
    <w:p w14:paraId="14C67BBD">
      <w:pPr>
        <w:adjustRightInd w:val="0"/>
        <w:snapToGrid w:val="0"/>
        <w:rPr>
          <w:highlight w:val="none"/>
        </w:rPr>
      </w:pPr>
      <w:r>
        <w:rPr>
          <w:highlight w:val="none"/>
        </w:rPr>
        <w:br w:type="page"/>
      </w:r>
    </w:p>
    <w:p w14:paraId="7C3401C3">
      <w:pPr>
        <w:pStyle w:val="28"/>
        <w:ind w:left="357" w:firstLine="0" w:firstLineChars="0"/>
        <w:jc w:val="center"/>
        <w:outlineLvl w:val="0"/>
        <w:rPr>
          <w:rFonts w:ascii="宋体" w:hAnsi="宋体" w:eastAsia="宋体"/>
          <w:b/>
          <w:bCs/>
          <w:sz w:val="30"/>
          <w:szCs w:val="30"/>
          <w:highlight w:val="none"/>
        </w:rPr>
      </w:pPr>
      <w:bookmarkStart w:id="126" w:name="_Toc157450082"/>
      <w:bookmarkStart w:id="127" w:name="_Toc17871"/>
      <w:bookmarkStart w:id="128" w:name="_Toc7718"/>
      <w:bookmarkStart w:id="129" w:name="_Toc157450551"/>
      <w:bookmarkStart w:id="130" w:name="_Toc16576"/>
      <w:bookmarkStart w:id="131" w:name="_Toc23685"/>
      <w:r>
        <w:rPr>
          <w:rFonts w:hint="eastAsia" w:ascii="宋体" w:hAnsi="宋体" w:eastAsia="宋体"/>
          <w:b/>
          <w:bCs/>
          <w:sz w:val="30"/>
          <w:szCs w:val="30"/>
          <w:highlight w:val="none"/>
        </w:rPr>
        <w:t>引用标准名录</w:t>
      </w:r>
      <w:bookmarkEnd w:id="126"/>
      <w:bookmarkEnd w:id="127"/>
      <w:bookmarkEnd w:id="128"/>
      <w:bookmarkEnd w:id="129"/>
      <w:bookmarkEnd w:id="130"/>
      <w:bookmarkEnd w:id="131"/>
    </w:p>
    <w:p w14:paraId="68A8FF8B">
      <w:pPr>
        <w:widowControl/>
        <w:tabs>
          <w:tab w:val="left" w:pos="312"/>
        </w:tabs>
        <w:adjustRightInd w:val="0"/>
        <w:snapToGrid w:val="0"/>
        <w:spacing w:line="360" w:lineRule="auto"/>
        <w:ind w:firstLine="720" w:firstLineChars="300"/>
        <w:jc w:val="left"/>
        <w:rPr>
          <w:rFonts w:ascii="Times New Roman" w:hAnsi="Times New Roman" w:eastAsia="宋体"/>
          <w:b/>
          <w:sz w:val="30"/>
          <w:highlight w:val="none"/>
        </w:rPr>
      </w:pPr>
      <w:r>
        <w:rPr>
          <w:rFonts w:hint="eastAsia" w:ascii="Times New Roman" w:hAnsi="Times New Roman" w:eastAsia="宋体" w:cs="微软雅黑"/>
          <w:bCs/>
          <w:sz w:val="24"/>
          <w:szCs w:val="24"/>
          <w:highlight w:val="none"/>
        </w:rPr>
        <w:t>本标准引用下列标准。其中，注日期的，仅对该日期对应的版本适用本标准；不注日期的，其最新版适用于本标准。</w:t>
      </w:r>
    </w:p>
    <w:p w14:paraId="53A55E8F">
      <w:pPr>
        <w:pStyle w:val="22"/>
        <w:rPr>
          <w:rFonts w:hint="eastAsia" w:ascii="Times New Roman" w:hAnsi="Times New Roman" w:eastAsia="宋体" w:cs="楷体"/>
          <w:color w:val="auto"/>
          <w:kern w:val="0"/>
          <w:sz w:val="24"/>
          <w:szCs w:val="24"/>
          <w:highlight w:val="none"/>
        </w:rPr>
      </w:pPr>
      <w:r>
        <w:rPr>
          <w:rFonts w:hint="eastAsia" w:ascii="Times New Roman" w:hAnsi="Times New Roman" w:eastAsia="宋体" w:cs="楷体"/>
          <w:color w:val="auto"/>
          <w:kern w:val="0"/>
          <w:sz w:val="24"/>
          <w:szCs w:val="24"/>
          <w:highlight w:val="none"/>
        </w:rPr>
        <w:t>《建筑节能与可再生能源利用通用规范》GB 55015</w:t>
      </w:r>
    </w:p>
    <w:p w14:paraId="7152E8C9">
      <w:pPr>
        <w:pStyle w:val="22"/>
        <w:rPr>
          <w:rFonts w:hint="eastAsia" w:ascii="Times New Roman" w:hAnsi="Times New Roman" w:eastAsia="宋体" w:cs="楷体"/>
          <w:color w:val="111111"/>
          <w:kern w:val="0"/>
          <w:sz w:val="24"/>
          <w:szCs w:val="24"/>
          <w:highlight w:val="none"/>
        </w:rPr>
      </w:pP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rPr>
        <w:t>建筑与市政工程防水通用规范》GB 55030</w:t>
      </w:r>
    </w:p>
    <w:p w14:paraId="25DAD22E">
      <w:pPr>
        <w:pStyle w:val="22"/>
        <w:rPr>
          <w:rFonts w:hint="eastAsia" w:ascii="Times New Roman" w:hAnsi="Times New Roman" w:eastAsia="宋体" w:cs="楷体"/>
          <w:color w:val="111111"/>
          <w:kern w:val="0"/>
          <w:sz w:val="24"/>
          <w:szCs w:val="24"/>
          <w:highlight w:val="none"/>
        </w:rPr>
      </w:pPr>
      <w:r>
        <w:rPr>
          <w:rFonts w:hint="eastAsia" w:ascii="Times New Roman" w:hAnsi="Times New Roman" w:eastAsia="宋体" w:cs="楷体"/>
          <w:color w:val="111111"/>
          <w:kern w:val="0"/>
          <w:sz w:val="24"/>
          <w:szCs w:val="24"/>
          <w:highlight w:val="none"/>
        </w:rPr>
        <w:t>《建筑防火通用规范》GB 55037</w:t>
      </w:r>
    </w:p>
    <w:p w14:paraId="2F07E90F">
      <w:pPr>
        <w:pStyle w:val="22"/>
        <w:rPr>
          <w:rFonts w:hint="eastAsia" w:ascii="Times New Roman" w:hAnsi="Times New Roman" w:eastAsia="宋体" w:cs="楷体"/>
          <w:color w:val="111111"/>
          <w:kern w:val="0"/>
          <w:sz w:val="24"/>
          <w:szCs w:val="24"/>
          <w:highlight w:val="none"/>
        </w:rPr>
      </w:pPr>
      <w:r>
        <w:rPr>
          <w:rFonts w:hint="eastAsia" w:ascii="Times New Roman" w:hAnsi="Times New Roman" w:eastAsia="宋体" w:cs="楷体"/>
          <w:color w:val="111111"/>
          <w:kern w:val="0"/>
          <w:sz w:val="24"/>
          <w:szCs w:val="24"/>
          <w:highlight w:val="none"/>
        </w:rPr>
        <w:t>《建筑设计防火规范》GB 50016</w:t>
      </w:r>
    </w:p>
    <w:p w14:paraId="4385AAA6">
      <w:pPr>
        <w:pStyle w:val="22"/>
        <w:rPr>
          <w:rFonts w:hint="eastAsia" w:ascii="Times New Roman" w:hAnsi="Times New Roman" w:eastAsia="宋体" w:cs="楷体"/>
          <w:color w:val="111111"/>
          <w:kern w:val="0"/>
          <w:sz w:val="24"/>
          <w:szCs w:val="24"/>
          <w:highlight w:val="none"/>
        </w:rPr>
      </w:pPr>
      <w:r>
        <w:rPr>
          <w:rFonts w:hint="eastAsia" w:ascii="Times New Roman" w:hAnsi="Times New Roman" w:eastAsia="宋体" w:cs="楷体"/>
          <w:color w:val="111111"/>
          <w:kern w:val="0"/>
          <w:sz w:val="24"/>
          <w:szCs w:val="24"/>
          <w:highlight w:val="none"/>
        </w:rPr>
        <w:t>《民用建筑热工设计规范》GB 50176</w:t>
      </w:r>
    </w:p>
    <w:p w14:paraId="7E27434C">
      <w:pPr>
        <w:pStyle w:val="22"/>
        <w:rPr>
          <w:rFonts w:hint="eastAsia" w:ascii="Times New Roman" w:hAnsi="Times New Roman" w:eastAsia="宋体" w:cs="楷体"/>
          <w:color w:val="111111"/>
          <w:kern w:val="0"/>
          <w:sz w:val="24"/>
          <w:szCs w:val="24"/>
          <w:highlight w:val="none"/>
        </w:rPr>
      </w:pPr>
      <w:r>
        <w:rPr>
          <w:rFonts w:hint="eastAsia" w:ascii="Times New Roman" w:hAnsi="Times New Roman" w:eastAsia="宋体" w:cs="楷体"/>
          <w:color w:val="111111"/>
          <w:kern w:val="0"/>
          <w:sz w:val="24"/>
          <w:szCs w:val="24"/>
          <w:highlight w:val="none"/>
        </w:rPr>
        <w:t>《公共建筑节能设计标准》GB 50189</w:t>
      </w:r>
    </w:p>
    <w:p w14:paraId="60CB6D78">
      <w:pPr>
        <w:pStyle w:val="22"/>
        <w:rPr>
          <w:rFonts w:hint="eastAsia" w:ascii="Times New Roman" w:hAnsi="Times New Roman" w:eastAsia="宋体" w:cs="楷体"/>
          <w:color w:val="111111"/>
          <w:kern w:val="0"/>
          <w:sz w:val="24"/>
          <w:szCs w:val="24"/>
          <w:highlight w:val="none"/>
        </w:rPr>
      </w:pPr>
      <w:r>
        <w:rPr>
          <w:rFonts w:hint="eastAsia" w:ascii="Times New Roman" w:hAnsi="Times New Roman" w:eastAsia="宋体" w:cs="楷体"/>
          <w:color w:val="111111"/>
          <w:kern w:val="0"/>
          <w:sz w:val="24"/>
          <w:szCs w:val="24"/>
          <w:highlight w:val="none"/>
        </w:rPr>
        <w:t>《砌体工程质量验收规范》GB 50203</w:t>
      </w:r>
    </w:p>
    <w:p w14:paraId="285F0214">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《混凝土结构工程施工质量验收规范》GB 50204</w:t>
      </w:r>
    </w:p>
    <w:p w14:paraId="63F33BF0">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《建筑工程施工质量验收统一标准》GB 50300</w:t>
      </w:r>
    </w:p>
    <w:p w14:paraId="0FA897C7">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《建筑节能工程施工验收标准》GB 50411</w:t>
      </w:r>
    </w:p>
    <w:p w14:paraId="4604D553">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《建设工程施工现场消防安全技术规范》GB 50720</w:t>
      </w:r>
    </w:p>
    <w:p w14:paraId="3C9290DE">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《建筑施工安全技术统一规范》GB 50870</w:t>
      </w:r>
    </w:p>
    <w:p w14:paraId="4BC8B6E2">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《紧固件机械性能抽芯铆钉》GB/T 3098.19</w:t>
      </w:r>
    </w:p>
    <w:p w14:paraId="4ADEC33E">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《不锈钢冷轧钢板和钢带》GB/T 3280</w:t>
      </w:r>
    </w:p>
    <w:p w14:paraId="18B3EB8D">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《泡沫塑料及橡胶 表观密度的测定》GB/T 6343</w:t>
      </w:r>
    </w:p>
    <w:p w14:paraId="11758341">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《数值修约规则与极限数值的表示和判定》GB/T 8170</w:t>
      </w:r>
    </w:p>
    <w:p w14:paraId="49FE96C2">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《建筑材料及制品燃烧性能分级》GB 8624</w:t>
      </w:r>
    </w:p>
    <w:p w14:paraId="05546D85">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《硬质泡沫塑料吸水率的测定》GB/T 8810</w:t>
      </w:r>
    </w:p>
    <w:p w14:paraId="1224D08C">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《硬质泡沫塑料 尺寸稳定性试验方法》GB/T 8811</w:t>
      </w:r>
    </w:p>
    <w:p w14:paraId="3687220A">
      <w:pPr>
        <w:pStyle w:val="22"/>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《硬质泡沫塑料 弯曲性能的测定 第1部分：基本弯曲试验》GB/T 8812.1</w:t>
      </w:r>
    </w:p>
    <w:p w14:paraId="199B9E06">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《硬质泡沫塑料 压缩性能的测定》GB/T 8813</w:t>
      </w:r>
    </w:p>
    <w:p w14:paraId="675CF0F8">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《合成树脂乳液外墙涂料》GB/T 9755</w:t>
      </w:r>
    </w:p>
    <w:p w14:paraId="39578901">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《复层建筑涂料》GB/T 9779</w:t>
      </w:r>
    </w:p>
    <w:p w14:paraId="76D726C5">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《绝热材料稳态热阻及有关特性的测定 防护热板法》GB/T 10294</w:t>
      </w:r>
    </w:p>
    <w:p w14:paraId="72ACA41B">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《绝热材料稳态热阻及有关特性的测定 热流计法》GB/T 10295</w:t>
      </w:r>
    </w:p>
    <w:p w14:paraId="67274609">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《彩色涂层钢板及钢带》GB/T 12754</w:t>
      </w:r>
    </w:p>
    <w:p w14:paraId="3204B9BA">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《硅酮和改性硅酮建筑密封胶》GB/T 14683</w:t>
      </w:r>
    </w:p>
    <w:p w14:paraId="157C3326">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《建筑保温砂浆》GB/T 20473</w:t>
      </w:r>
    </w:p>
    <w:p w14:paraId="624696A1">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《石材用建筑密封胶》GB/T 23261</w:t>
      </w:r>
    </w:p>
    <w:p w14:paraId="1AE51120">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《聚合物水泥防水涂料》GB/T 23445</w:t>
      </w:r>
    </w:p>
    <w:p w14:paraId="7F3275B8">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《防火封堵料》GB 23864</w:t>
      </w:r>
    </w:p>
    <w:p w14:paraId="6A066DCF">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《建筑用阻燃密封胶》GB/T 24267</w:t>
      </w:r>
    </w:p>
    <w:p w14:paraId="41942D41">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《外墙外保温系统动态风压试验方法》GB/T 36585</w:t>
      </w:r>
    </w:p>
    <w:p w14:paraId="0203DF35">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《水性多彩建筑涂料》HG/T 4343</w:t>
      </w:r>
    </w:p>
    <w:p w14:paraId="7489AFD1">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《纤维水泥平板 第1部分：无石棉纤维水泥平板》JC/T 412.1</w:t>
      </w:r>
    </w:p>
    <w:p w14:paraId="37D16339">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《纤维增强硅酸钙板 第1部分：无石棉硅酸钙板》JC/T 564.1</w:t>
      </w:r>
    </w:p>
    <w:p w14:paraId="20AAB393">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《金属板用建筑密封胶》JC/T 884</w:t>
      </w:r>
    </w:p>
    <w:p w14:paraId="310485EF">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《聚合物水泥防水砂浆》JC/T 984</w:t>
      </w:r>
    </w:p>
    <w:p w14:paraId="1D20AD9A">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《合成树脂乳液砂壁状建筑涂料》JG/T 24</w:t>
      </w:r>
    </w:p>
    <w:p w14:paraId="7954AC3A">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《保温装饰外墙外保温系统材料》JG/T 287</w:t>
      </w:r>
    </w:p>
    <w:p w14:paraId="7BC6768C">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《金属装饰保温板》JG/T 360</w:t>
      </w:r>
    </w:p>
    <w:p w14:paraId="51C55508">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《外墙保温用锚栓》JG/T 366</w:t>
      </w:r>
    </w:p>
    <w:p w14:paraId="4A66BE98">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《外墙用非承重纤维增强水泥板》JG/T 396</w:t>
      </w:r>
    </w:p>
    <w:p w14:paraId="5C82A558">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《硬泡聚氨酯板薄抹灰外墙外保温系统材料》JG/T 420</w:t>
      </w:r>
    </w:p>
    <w:p w14:paraId="77EFB6EC">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《外墙水性氟涂料》JG/T 508</w:t>
      </w:r>
    </w:p>
    <w:p w14:paraId="504335DF">
      <w:pPr>
        <w:pStyle w:val="22"/>
        <w:rPr>
          <w:rFonts w:hint="eastAsia" w:ascii="Times New Roman" w:hAnsi="Times New Roman" w:eastAsia="宋体" w:cs="楷体"/>
          <w:color w:val="111111"/>
          <w:kern w:val="0"/>
          <w:sz w:val="24"/>
          <w:szCs w:val="24"/>
          <w:highlight w:val="none"/>
        </w:rPr>
      </w:pPr>
      <w:r>
        <w:rPr>
          <w:rFonts w:hint="eastAsia" w:ascii="Times New Roman" w:hAnsi="Times New Roman" w:eastAsia="宋体" w:cs="楷体"/>
          <w:color w:val="111111"/>
          <w:kern w:val="0"/>
          <w:sz w:val="24"/>
          <w:szCs w:val="24"/>
          <w:highlight w:val="none"/>
        </w:rPr>
        <w:t>《建筑施工高处作业安全技术规范》JGJ 80</w:t>
      </w:r>
    </w:p>
    <w:p w14:paraId="53A439F5">
      <w:pPr>
        <w:pStyle w:val="22"/>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《外墙外保温工程技术标准》JGJ 144</w:t>
      </w:r>
    </w:p>
    <w:p w14:paraId="0BD0C837">
      <w:pPr>
        <w:pStyle w:val="22"/>
        <w:rPr>
          <w:rFonts w:hint="default" w:ascii="Times New Roman" w:hAnsi="Times New Roman" w:eastAsia="宋体" w:cstheme="minorBidi"/>
          <w:kern w:val="2"/>
          <w:sz w:val="24"/>
          <w:szCs w:val="24"/>
          <w:highlight w:val="none"/>
          <w:lang w:val="en-US" w:eastAsia="zh-CN" w:bidi="ar-SA"/>
        </w:rPr>
      </w:pPr>
    </w:p>
    <w:p w14:paraId="55A4F343">
      <w:pPr>
        <w:autoSpaceDE w:val="0"/>
        <w:autoSpaceDN w:val="0"/>
        <w:adjustRightInd w:val="0"/>
        <w:spacing w:line="360" w:lineRule="auto"/>
        <w:ind w:firstLine="480" w:firstLineChars="200"/>
        <w:jc w:val="left"/>
        <w:rPr>
          <w:rFonts w:ascii="Times New Roman" w:hAnsi="Times New Roman" w:eastAsia="宋体" w:cs="楷体"/>
          <w:color w:val="111111"/>
          <w:kern w:val="0"/>
          <w:sz w:val="24"/>
          <w:szCs w:val="24"/>
          <w:highlight w:val="none"/>
        </w:rPr>
        <w:sectPr>
          <w:pgSz w:w="11906" w:h="16838"/>
          <w:pgMar w:top="1440" w:right="1800" w:bottom="1440" w:left="1800" w:header="851" w:footer="992" w:gutter="0"/>
          <w:pgNumType w:fmt="decimal"/>
          <w:cols w:space="425" w:num="1"/>
          <w:docGrid w:type="lines" w:linePitch="312" w:charSpace="0"/>
        </w:sectPr>
      </w:pPr>
    </w:p>
    <w:p w14:paraId="5FE7EDBF">
      <w:pPr>
        <w:tabs>
          <w:tab w:val="left" w:pos="19"/>
        </w:tabs>
        <w:spacing w:line="360" w:lineRule="auto"/>
        <w:jc w:val="left"/>
        <w:outlineLvl w:val="0"/>
        <w:rPr>
          <w:rFonts w:ascii="Times New Roman" w:hAnsi="Times New Roman" w:eastAsia="宋体" w:cs="Times New Roman"/>
          <w:b/>
          <w:color w:val="FFFFFF"/>
          <w:kern w:val="0"/>
          <w:sz w:val="30"/>
          <w:szCs w:val="21"/>
          <w:highlight w:val="none"/>
        </w:rPr>
      </w:pPr>
      <w:bookmarkStart w:id="132" w:name="_Toc1406"/>
      <w:bookmarkStart w:id="133" w:name="_Toc157450083"/>
      <w:bookmarkStart w:id="134" w:name="_Toc9895"/>
      <w:bookmarkStart w:id="135" w:name="_Toc10731"/>
      <w:bookmarkStart w:id="136" w:name="_Toc24627"/>
      <w:bookmarkStart w:id="137" w:name="_Toc157450552"/>
      <w:r>
        <w:rPr>
          <w:rFonts w:hint="eastAsia" w:ascii="Times New Roman" w:hAnsi="Times New Roman" w:eastAsia="宋体" w:cs="Times New Roman"/>
          <w:b/>
          <w:color w:val="FFFFFF"/>
          <w:kern w:val="0"/>
          <w:sz w:val="30"/>
          <w:szCs w:val="21"/>
          <w:highlight w:val="none"/>
        </w:rPr>
        <w:t>附：条文说明</w:t>
      </w:r>
      <w:bookmarkEnd w:id="132"/>
      <w:bookmarkEnd w:id="133"/>
      <w:bookmarkEnd w:id="134"/>
      <w:bookmarkEnd w:id="135"/>
      <w:bookmarkEnd w:id="136"/>
      <w:bookmarkEnd w:id="137"/>
    </w:p>
    <w:p w14:paraId="4599B46A">
      <w:pPr>
        <w:spacing w:line="360" w:lineRule="auto"/>
        <w:rPr>
          <w:rFonts w:ascii="Times New Roman" w:hAnsi="Times New Roman" w:eastAsia="宋体" w:cs="Times New Roman"/>
          <w:b/>
          <w:color w:val="0000FF"/>
          <w:kern w:val="0"/>
          <w:sz w:val="28"/>
          <w:szCs w:val="28"/>
          <w:highlight w:val="none"/>
        </w:rPr>
      </w:pPr>
    </w:p>
    <w:p w14:paraId="46D15218">
      <w:pPr>
        <w:spacing w:line="360" w:lineRule="auto"/>
        <w:rPr>
          <w:rFonts w:ascii="Times New Roman" w:hAnsi="Times New Roman" w:eastAsia="宋体" w:cs="Times New Roman"/>
          <w:b/>
          <w:color w:val="0000FF"/>
          <w:kern w:val="0"/>
          <w:sz w:val="28"/>
          <w:szCs w:val="28"/>
          <w:highlight w:val="none"/>
        </w:rPr>
      </w:pPr>
    </w:p>
    <w:p w14:paraId="34C0F449">
      <w:pPr>
        <w:spacing w:line="360" w:lineRule="auto"/>
        <w:ind w:firstLine="720" w:firstLineChars="200"/>
        <w:jc w:val="center"/>
        <w:rPr>
          <w:rFonts w:ascii="Times New Roman" w:hAnsi="Times New Roman" w:eastAsia="宋体" w:cs="Times New Roman"/>
          <w:b/>
          <w:bCs/>
          <w:kern w:val="0"/>
          <w:sz w:val="36"/>
          <w:szCs w:val="36"/>
          <w:highlight w:val="none"/>
        </w:rPr>
      </w:pPr>
      <w:r>
        <w:rPr>
          <w:rFonts w:ascii="Times New Roman" w:hAnsi="Times New Roman" w:eastAsia="宋体" w:cs="Times New Roman"/>
          <w:kern w:val="0"/>
          <w:sz w:val="36"/>
          <w:szCs w:val="36"/>
          <w:highlight w:val="none"/>
        </w:rPr>
        <w:t>中国工程建设标准化协会标准</w:t>
      </w:r>
    </w:p>
    <w:p w14:paraId="38856E47">
      <w:pPr>
        <w:jc w:val="center"/>
        <w:rPr>
          <w:rFonts w:ascii="黑体" w:hAnsi="Times New Roman" w:eastAsia="黑体" w:cs="Times New Roman"/>
          <w:b/>
          <w:kern w:val="0"/>
          <w:sz w:val="32"/>
          <w:szCs w:val="32"/>
          <w:highlight w:val="none"/>
        </w:rPr>
      </w:pPr>
    </w:p>
    <w:p w14:paraId="0FD28993">
      <w:pPr>
        <w:spacing w:line="360" w:lineRule="auto"/>
        <w:jc w:val="center"/>
        <w:rPr>
          <w:rFonts w:ascii="Times New Roman" w:hAnsi="Times New Roman" w:eastAsia="宋体" w:cs="Times New Roman"/>
          <w:b/>
          <w:kern w:val="0"/>
          <w:sz w:val="28"/>
          <w:szCs w:val="28"/>
          <w:highlight w:val="none"/>
        </w:rPr>
      </w:pPr>
    </w:p>
    <w:p w14:paraId="5516434B">
      <w:pPr>
        <w:spacing w:line="360" w:lineRule="auto"/>
        <w:jc w:val="center"/>
        <w:rPr>
          <w:rFonts w:ascii="Times New Roman" w:hAnsi="Times New Roman" w:eastAsia="宋体" w:cs="Times New Roman"/>
          <w:b/>
          <w:kern w:val="0"/>
          <w:sz w:val="28"/>
          <w:szCs w:val="28"/>
          <w:highlight w:val="none"/>
        </w:rPr>
      </w:pPr>
    </w:p>
    <w:p w14:paraId="1671A95B">
      <w:pPr>
        <w:spacing w:line="360" w:lineRule="auto"/>
        <w:jc w:val="center"/>
        <w:rPr>
          <w:rFonts w:hint="eastAsia" w:ascii="Times New Roman" w:hAnsi="Times New Roman" w:eastAsia="宋体" w:cs="Times New Roman"/>
          <w:b/>
          <w:kern w:val="0"/>
          <w:sz w:val="48"/>
          <w:szCs w:val="48"/>
          <w:highlight w:val="none"/>
        </w:rPr>
      </w:pPr>
    </w:p>
    <w:p w14:paraId="458248B6">
      <w:pPr>
        <w:spacing w:line="360" w:lineRule="auto"/>
        <w:jc w:val="center"/>
        <w:rPr>
          <w:rFonts w:hint="eastAsia" w:ascii="Times New Roman" w:hAnsi="Times New Roman" w:eastAsia="宋体" w:cs="Times New Roman"/>
          <w:b/>
          <w:kern w:val="0"/>
          <w:sz w:val="48"/>
          <w:szCs w:val="48"/>
          <w:highlight w:val="none"/>
        </w:rPr>
      </w:pPr>
      <w:r>
        <w:rPr>
          <w:rFonts w:hint="eastAsia" w:ascii="Times New Roman" w:hAnsi="Times New Roman" w:eastAsia="宋体" w:cs="Times New Roman"/>
          <w:b/>
          <w:kern w:val="0"/>
          <w:sz w:val="48"/>
          <w:szCs w:val="48"/>
          <w:highlight w:val="none"/>
        </w:rPr>
        <w:t>石墨烯绝热不燃保温装饰板外墙保温系统技术规程</w:t>
      </w:r>
    </w:p>
    <w:p w14:paraId="62BF9441">
      <w:pPr>
        <w:spacing w:line="360" w:lineRule="auto"/>
        <w:jc w:val="center"/>
        <w:rPr>
          <w:rFonts w:hint="eastAsia" w:ascii="Times New Roman" w:hAnsi="Times New Roman" w:eastAsia="宋体" w:cs="Times New Roman"/>
          <w:b/>
          <w:kern w:val="0"/>
          <w:sz w:val="48"/>
          <w:szCs w:val="48"/>
          <w:highlight w:val="none"/>
        </w:rPr>
      </w:pPr>
    </w:p>
    <w:p w14:paraId="311C2AEB">
      <w:pPr>
        <w:spacing w:line="360" w:lineRule="auto"/>
        <w:jc w:val="center"/>
        <w:rPr>
          <w:rFonts w:ascii="Times New Roman" w:hAnsi="Times New Roman" w:eastAsia="宋体" w:cs="Times New Roman"/>
          <w:b/>
          <w:kern w:val="0"/>
          <w:sz w:val="32"/>
          <w:szCs w:val="32"/>
          <w:highlight w:val="none"/>
        </w:rPr>
      </w:pPr>
      <w:r>
        <w:rPr>
          <w:rFonts w:ascii="Times New Roman" w:hAnsi="Times New Roman" w:eastAsia="宋体" w:cs="Times New Roman"/>
          <w:b/>
          <w:kern w:val="0"/>
          <w:sz w:val="32"/>
          <w:szCs w:val="32"/>
          <w:highlight w:val="none"/>
        </w:rPr>
        <w:t>T/CECS *** -20XX</w:t>
      </w:r>
    </w:p>
    <w:p w14:paraId="01D85C62">
      <w:pPr>
        <w:spacing w:line="360" w:lineRule="auto"/>
        <w:jc w:val="center"/>
        <w:rPr>
          <w:rFonts w:ascii="Times New Roman" w:hAnsi="Times New Roman" w:eastAsia="宋体" w:cs="Times New Roman"/>
          <w:b/>
          <w:kern w:val="0"/>
          <w:sz w:val="44"/>
          <w:szCs w:val="44"/>
          <w:highlight w:val="none"/>
        </w:rPr>
      </w:pPr>
    </w:p>
    <w:p w14:paraId="557A5C61">
      <w:pPr>
        <w:spacing w:line="360" w:lineRule="auto"/>
        <w:jc w:val="center"/>
        <w:rPr>
          <w:rFonts w:ascii="Times New Roman" w:hAnsi="Times New Roman" w:eastAsia="宋体" w:cs="Times New Roman"/>
          <w:b/>
          <w:kern w:val="0"/>
          <w:sz w:val="44"/>
          <w:szCs w:val="44"/>
          <w:highlight w:val="none"/>
        </w:rPr>
      </w:pPr>
    </w:p>
    <w:p w14:paraId="2D77D372">
      <w:pPr>
        <w:spacing w:line="360" w:lineRule="auto"/>
        <w:jc w:val="center"/>
        <w:rPr>
          <w:rFonts w:ascii="Times New Roman" w:hAnsi="Times New Roman" w:eastAsia="宋体" w:cs="Times New Roman"/>
          <w:b/>
          <w:kern w:val="0"/>
          <w:sz w:val="44"/>
          <w:szCs w:val="44"/>
          <w:highlight w:val="none"/>
        </w:rPr>
      </w:pPr>
      <w:bookmarkStart w:id="138" w:name="_Toc487617105"/>
      <w:bookmarkStart w:id="139" w:name="_Toc490230521"/>
      <w:bookmarkStart w:id="140" w:name="_Toc489623311"/>
      <w:r>
        <w:rPr>
          <w:rFonts w:hint="eastAsia" w:ascii="Times New Roman" w:hAnsi="Times New Roman" w:eastAsia="宋体" w:cs="Times New Roman"/>
          <w:b/>
          <w:kern w:val="0"/>
          <w:sz w:val="44"/>
          <w:szCs w:val="44"/>
          <w:highlight w:val="none"/>
        </w:rPr>
        <w:t>条文说明</w:t>
      </w:r>
      <w:bookmarkEnd w:id="138"/>
      <w:bookmarkEnd w:id="139"/>
      <w:bookmarkEnd w:id="140"/>
    </w:p>
    <w:p w14:paraId="5FF37492">
      <w:pPr>
        <w:spacing w:line="360" w:lineRule="auto"/>
        <w:jc w:val="center"/>
        <w:rPr>
          <w:rFonts w:ascii="Times New Roman" w:hAnsi="Times New Roman" w:eastAsia="宋体" w:cs="Times New Roman"/>
          <w:b/>
          <w:color w:val="0000FF"/>
          <w:kern w:val="0"/>
          <w:sz w:val="28"/>
          <w:szCs w:val="28"/>
          <w:highlight w:val="none"/>
        </w:rPr>
      </w:pPr>
    </w:p>
    <w:p w14:paraId="6EA22EF7">
      <w:pPr>
        <w:spacing w:line="360" w:lineRule="auto"/>
        <w:jc w:val="center"/>
        <w:rPr>
          <w:rFonts w:ascii="Times New Roman" w:hAnsi="Times New Roman" w:eastAsia="宋体" w:cs="Times New Roman"/>
          <w:b/>
          <w:color w:val="0000FF"/>
          <w:kern w:val="0"/>
          <w:sz w:val="28"/>
          <w:szCs w:val="28"/>
          <w:highlight w:val="none"/>
        </w:rPr>
      </w:pPr>
    </w:p>
    <w:p w14:paraId="3117B3C5">
      <w:pPr>
        <w:spacing w:line="360" w:lineRule="auto"/>
        <w:jc w:val="center"/>
        <w:rPr>
          <w:rFonts w:ascii="Times New Roman" w:hAnsi="Times New Roman" w:eastAsia="宋体" w:cs="Times New Roman"/>
          <w:b/>
          <w:color w:val="0000FF"/>
          <w:kern w:val="0"/>
          <w:sz w:val="28"/>
          <w:szCs w:val="28"/>
          <w:highlight w:val="none"/>
        </w:rPr>
      </w:pPr>
    </w:p>
    <w:p w14:paraId="01E45E03">
      <w:pPr>
        <w:spacing w:line="360" w:lineRule="auto"/>
        <w:jc w:val="center"/>
        <w:rPr>
          <w:rFonts w:ascii="Times New Roman" w:hAnsi="Times New Roman" w:eastAsia="宋体" w:cs="Times New Roman"/>
          <w:b/>
          <w:color w:val="0000FF"/>
          <w:kern w:val="0"/>
          <w:sz w:val="28"/>
          <w:szCs w:val="28"/>
          <w:highlight w:val="none"/>
        </w:rPr>
      </w:pPr>
    </w:p>
    <w:p w14:paraId="3F97AC20">
      <w:pPr>
        <w:spacing w:line="360" w:lineRule="auto"/>
        <w:jc w:val="center"/>
        <w:rPr>
          <w:rFonts w:ascii="Times New Roman" w:hAnsi="Times New Roman" w:eastAsia="宋体" w:cs="Times New Roman"/>
          <w:b/>
          <w:color w:val="0000FF"/>
          <w:kern w:val="0"/>
          <w:sz w:val="28"/>
          <w:szCs w:val="28"/>
          <w:highlight w:val="none"/>
        </w:rPr>
      </w:pPr>
    </w:p>
    <w:p w14:paraId="0CF3F751">
      <w:pPr>
        <w:spacing w:line="360" w:lineRule="auto"/>
        <w:jc w:val="center"/>
        <w:rPr>
          <w:rFonts w:ascii="Times New Roman" w:hAnsi="Times New Roman" w:eastAsia="宋体" w:cs="Times New Roman"/>
          <w:b/>
          <w:color w:val="0000FF"/>
          <w:kern w:val="0"/>
          <w:sz w:val="28"/>
          <w:szCs w:val="28"/>
          <w:highlight w:val="none"/>
        </w:rPr>
      </w:pPr>
    </w:p>
    <w:p w14:paraId="358046F9">
      <w:pPr>
        <w:spacing w:line="360" w:lineRule="auto"/>
        <w:jc w:val="center"/>
        <w:rPr>
          <w:rFonts w:ascii="Times New Roman" w:hAnsi="Times New Roman" w:eastAsia="宋体" w:cs="Times New Roman"/>
          <w:b/>
          <w:color w:val="0000FF"/>
          <w:kern w:val="0"/>
          <w:sz w:val="28"/>
          <w:szCs w:val="28"/>
          <w:highlight w:val="none"/>
        </w:rPr>
      </w:pPr>
    </w:p>
    <w:p w14:paraId="66EB31EC">
      <w:pPr>
        <w:spacing w:line="360" w:lineRule="auto"/>
        <w:jc w:val="center"/>
        <w:rPr>
          <w:rFonts w:ascii="Times New Roman" w:hAnsi="Times New Roman" w:eastAsia="宋体" w:cs="Times New Roman"/>
          <w:b/>
          <w:color w:val="0000FF"/>
          <w:kern w:val="0"/>
          <w:sz w:val="28"/>
          <w:szCs w:val="28"/>
          <w:highlight w:val="none"/>
        </w:rPr>
      </w:pPr>
    </w:p>
    <w:p w14:paraId="2D3B0A75">
      <w:pPr>
        <w:spacing w:line="360" w:lineRule="auto"/>
        <w:jc w:val="center"/>
        <w:rPr>
          <w:rFonts w:ascii="Times New Roman" w:hAnsi="Times New Roman" w:eastAsia="宋体" w:cs="Times New Roman"/>
          <w:b/>
          <w:color w:val="0000FF"/>
          <w:kern w:val="0"/>
          <w:sz w:val="28"/>
          <w:szCs w:val="28"/>
          <w:highlight w:val="none"/>
        </w:rPr>
      </w:pPr>
    </w:p>
    <w:p w14:paraId="40B44ED2">
      <w:pPr>
        <w:widowControl/>
        <w:jc w:val="center"/>
        <w:rPr>
          <w:rFonts w:ascii="Times New Roman" w:hAnsi="Times New Roman" w:eastAsia="宋体" w:cs="Times New Roman"/>
          <w:b/>
          <w:kern w:val="0"/>
          <w:sz w:val="32"/>
          <w:szCs w:val="32"/>
          <w:highlight w:val="none"/>
        </w:rPr>
      </w:pPr>
      <w:r>
        <w:rPr>
          <w:rFonts w:hint="eastAsia" w:ascii="Times New Roman" w:hAnsi="Times New Roman" w:eastAsia="宋体" w:cs="Times New Roman"/>
          <w:b/>
          <w:kern w:val="0"/>
          <w:sz w:val="32"/>
          <w:szCs w:val="32"/>
          <w:highlight w:val="none"/>
        </w:rPr>
        <w:t>制 定 说 明</w:t>
      </w:r>
    </w:p>
    <w:p w14:paraId="7AE25E80">
      <w:pPr>
        <w:widowControl/>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本标准制定过程中，编制组进行了国内外</w:t>
      </w:r>
      <w:r>
        <w:rPr>
          <w:rFonts w:hint="eastAsia" w:ascii="Times New Roman" w:hAnsi="Times New Roman" w:eastAsia="宋体" w:cs="Times New Roman"/>
          <w:kern w:val="0"/>
          <w:sz w:val="24"/>
          <w:szCs w:val="24"/>
          <w:highlight w:val="none"/>
          <w:lang w:val="en-US" w:eastAsia="zh-CN"/>
        </w:rPr>
        <w:t>有机保温材料、无机保温材料</w:t>
      </w:r>
      <w:r>
        <w:rPr>
          <w:rFonts w:hint="eastAsia" w:ascii="Times New Roman" w:hAnsi="Times New Roman" w:eastAsia="宋体" w:cs="Times New Roman"/>
          <w:kern w:val="0"/>
          <w:sz w:val="24"/>
          <w:szCs w:val="24"/>
          <w:highlight w:val="none"/>
        </w:rPr>
        <w:t>发展现状的调查研究，总结了石墨烯绝热不燃板</w:t>
      </w:r>
      <w:r>
        <w:rPr>
          <w:rFonts w:hint="eastAsia" w:ascii="Times New Roman" w:hAnsi="Times New Roman" w:eastAsia="宋体" w:cs="Times New Roman"/>
          <w:kern w:val="0"/>
          <w:sz w:val="24"/>
          <w:szCs w:val="24"/>
          <w:highlight w:val="none"/>
          <w:lang w:val="en-US" w:eastAsia="zh-CN"/>
        </w:rPr>
        <w:t>的生产工艺、技术创新、保温装饰板系统构造防火技术及经验</w:t>
      </w:r>
      <w:r>
        <w:rPr>
          <w:rFonts w:hint="eastAsia" w:ascii="Times New Roman" w:hAnsi="Times New Roman" w:eastAsia="宋体" w:cs="Times New Roman"/>
          <w:kern w:val="0"/>
          <w:sz w:val="24"/>
          <w:szCs w:val="24"/>
          <w:highlight w:val="none"/>
        </w:rPr>
        <w:t>，同时参考了国外先进技术法规、技术标准，取得了阶段性成果。</w:t>
      </w:r>
    </w:p>
    <w:p w14:paraId="7F3A9432">
      <w:pPr>
        <w:widowControl/>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本标准编制原则为：（1）</w:t>
      </w:r>
      <w:r>
        <w:rPr>
          <w:rFonts w:hint="eastAsia" w:ascii="Times New Roman" w:hAnsi="Times New Roman" w:eastAsia="宋体" w:cs="Times New Roman"/>
          <w:kern w:val="0"/>
          <w:sz w:val="24"/>
          <w:szCs w:val="24"/>
          <w:highlight w:val="none"/>
          <w:lang w:val="en-US" w:eastAsia="zh-CN"/>
        </w:rPr>
        <w:t>科学合理，技术可操作</w:t>
      </w:r>
      <w:r>
        <w:rPr>
          <w:rFonts w:hint="eastAsia" w:ascii="Times New Roman" w:hAnsi="Times New Roman" w:eastAsia="宋体" w:cs="Times New Roman"/>
          <w:kern w:val="0"/>
          <w:sz w:val="24"/>
          <w:szCs w:val="24"/>
          <w:highlight w:val="none"/>
        </w:rPr>
        <w:t>；（2）实事求是，</w:t>
      </w:r>
      <w:r>
        <w:rPr>
          <w:rFonts w:hint="eastAsia" w:ascii="Times New Roman" w:hAnsi="Times New Roman" w:eastAsia="宋体" w:cs="Times New Roman"/>
          <w:kern w:val="0"/>
          <w:sz w:val="24"/>
          <w:szCs w:val="24"/>
          <w:highlight w:val="none"/>
          <w:lang w:val="en-US" w:eastAsia="zh-CN"/>
        </w:rPr>
        <w:t>指标及防火构造与实际工程一致</w:t>
      </w:r>
      <w:r>
        <w:rPr>
          <w:rFonts w:hint="eastAsia" w:ascii="Times New Roman" w:hAnsi="Times New Roman" w:eastAsia="宋体" w:cs="Times New Roman"/>
          <w:kern w:val="0"/>
          <w:sz w:val="24"/>
          <w:szCs w:val="24"/>
          <w:highlight w:val="none"/>
        </w:rPr>
        <w:t>；（3）</w:t>
      </w:r>
      <w:r>
        <w:rPr>
          <w:rFonts w:hint="eastAsia" w:ascii="Times New Roman" w:hAnsi="Times New Roman" w:eastAsia="宋体" w:cs="Times New Roman"/>
          <w:kern w:val="0"/>
          <w:sz w:val="24"/>
          <w:szCs w:val="24"/>
          <w:highlight w:val="none"/>
          <w:lang w:val="en-US" w:eastAsia="zh-CN"/>
        </w:rPr>
        <w:t>产品创新，以技术推动石墨烯绝热材料发展</w:t>
      </w:r>
      <w:r>
        <w:rPr>
          <w:rFonts w:hint="eastAsia" w:ascii="Times New Roman" w:hAnsi="Times New Roman" w:eastAsia="宋体" w:cs="Times New Roman"/>
          <w:kern w:val="0"/>
          <w:sz w:val="24"/>
          <w:szCs w:val="24"/>
          <w:highlight w:val="none"/>
        </w:rPr>
        <w:t>等。</w:t>
      </w:r>
    </w:p>
    <w:p w14:paraId="578E2FE2">
      <w:pPr>
        <w:widowControl/>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关于</w:t>
      </w:r>
      <w:r>
        <w:rPr>
          <w:rFonts w:hint="eastAsia" w:ascii="Times New Roman" w:hAnsi="Times New Roman" w:eastAsia="宋体" w:cs="Times New Roman"/>
          <w:kern w:val="0"/>
          <w:sz w:val="24"/>
          <w:szCs w:val="24"/>
          <w:highlight w:val="none"/>
          <w:lang w:eastAsia="zh-CN"/>
        </w:rPr>
        <w:t>石墨烯绝热不燃保温装饰板外墙保温系统</w:t>
      </w:r>
      <w:r>
        <w:rPr>
          <w:rFonts w:hint="eastAsia" w:ascii="Times New Roman" w:hAnsi="Times New Roman" w:eastAsia="宋体" w:cs="Times New Roman"/>
          <w:kern w:val="0"/>
          <w:sz w:val="24"/>
          <w:szCs w:val="24"/>
          <w:highlight w:val="none"/>
          <w:lang w:val="en-US" w:eastAsia="zh-CN"/>
        </w:rPr>
        <w:t>的构造、构造防火、组成材料性能、施工</w:t>
      </w:r>
      <w:r>
        <w:rPr>
          <w:rFonts w:hint="eastAsia" w:ascii="Times New Roman" w:hAnsi="Times New Roman" w:eastAsia="宋体" w:cs="Times New Roman"/>
          <w:kern w:val="0"/>
          <w:sz w:val="24"/>
          <w:szCs w:val="24"/>
          <w:highlight w:val="none"/>
        </w:rPr>
        <w:t>等重要问题，编制组给出了具有可操作性的解决措施，编制组将对其他尚需深入研究的有关问题多方取证、探究和工程应用后对标准进行更新补充。</w:t>
      </w:r>
    </w:p>
    <w:p w14:paraId="7E749637">
      <w:pPr>
        <w:widowControl/>
        <w:spacing w:line="360" w:lineRule="auto"/>
        <w:ind w:firstLine="480" w:firstLineChars="200"/>
        <w:jc w:val="left"/>
        <w:rPr>
          <w:rFonts w:ascii="Times New Roman" w:hAnsi="Times New Roman" w:eastAsia="宋体" w:cs="Times New Roman"/>
          <w:b/>
          <w:color w:val="0000FF"/>
          <w:kern w:val="0"/>
          <w:sz w:val="28"/>
          <w:szCs w:val="28"/>
          <w:highlight w:val="none"/>
        </w:rPr>
      </w:pPr>
      <w:r>
        <w:rPr>
          <w:rFonts w:hint="eastAsia" w:ascii="Times New Roman" w:hAnsi="Times New Roman" w:eastAsia="宋体" w:cs="Times New Roman"/>
          <w:kern w:val="0"/>
          <w:sz w:val="24"/>
          <w:szCs w:val="24"/>
          <w:highlight w:val="none"/>
        </w:rPr>
        <w:t>为便于广大技术和管理人员在使用本标准时能正确理解和执行条款规定，《</w:t>
      </w:r>
      <w:r>
        <w:rPr>
          <w:rFonts w:hint="eastAsia" w:ascii="Times New Roman" w:hAnsi="Times New Roman" w:eastAsia="宋体" w:cs="Times New Roman"/>
          <w:kern w:val="0"/>
          <w:sz w:val="24"/>
          <w:szCs w:val="24"/>
          <w:highlight w:val="none"/>
          <w:lang w:eastAsia="zh-CN"/>
        </w:rPr>
        <w:t>石墨烯绝热不燃保温装饰板外墙保温系统</w:t>
      </w:r>
      <w:r>
        <w:rPr>
          <w:rFonts w:hint="eastAsia" w:ascii="Times New Roman" w:hAnsi="Times New Roman" w:eastAsia="宋体" w:cs="Times New Roman"/>
          <w:kern w:val="0"/>
          <w:sz w:val="24"/>
          <w:szCs w:val="24"/>
          <w:highlight w:val="none"/>
        </w:rPr>
        <w:t>技术规程》编制组按章、节、条顺序编制了本标准的条文说明，对条款的规定的目的、依据以及执行中需注意的有关事项等进行了说明。本条文说明不具备与标准正文及附录同等的法律效力，仅供使用者作为理解和把握标准规定的参考。</w:t>
      </w:r>
      <w:r>
        <w:rPr>
          <w:rFonts w:ascii="Times New Roman" w:hAnsi="Times New Roman" w:eastAsia="宋体" w:cs="Times New Roman"/>
          <w:b/>
          <w:color w:val="0000FF"/>
          <w:kern w:val="0"/>
          <w:sz w:val="28"/>
          <w:szCs w:val="28"/>
          <w:highlight w:val="none"/>
        </w:rPr>
        <w:br w:type="page"/>
      </w:r>
    </w:p>
    <w:p w14:paraId="3B10D28C">
      <w:pPr>
        <w:ind w:left="360" w:hanging="360"/>
        <w:jc w:val="center"/>
        <w:rPr>
          <w:rFonts w:ascii="黑体" w:hAnsi="黑体" w:eastAsia="黑体"/>
          <w:sz w:val="36"/>
          <w:szCs w:val="36"/>
          <w:highlight w:val="none"/>
        </w:rPr>
      </w:pPr>
      <w:r>
        <w:rPr>
          <w:rFonts w:hint="eastAsia" w:ascii="黑体" w:hAnsi="黑体" w:eastAsia="黑体"/>
          <w:sz w:val="36"/>
          <w:szCs w:val="36"/>
          <w:highlight w:val="none"/>
        </w:rPr>
        <w:t>目 次</w:t>
      </w:r>
    </w:p>
    <w:p w14:paraId="28B7639A">
      <w:pPr>
        <w:pStyle w:val="16"/>
        <w:tabs>
          <w:tab w:val="right" w:leader="dot" w:pos="8306"/>
          <w:tab w:val="clear" w:pos="8296"/>
        </w:tabs>
      </w:pPr>
      <w:r>
        <w:rPr>
          <w:highlight w:val="none"/>
        </w:rPr>
        <w:fldChar w:fldCharType="begin"/>
      </w:r>
      <w:r>
        <w:rPr>
          <w:highlight w:val="none"/>
        </w:rPr>
        <w:instrText xml:space="preserve"> TOC \o "1-2" \h \z \u </w:instrText>
      </w:r>
      <w:r>
        <w:rPr>
          <w:highlight w:val="none"/>
        </w:rPr>
        <w:fldChar w:fldCharType="separate"/>
      </w:r>
    </w:p>
    <w:p w14:paraId="487B03F3">
      <w:pPr>
        <w:pStyle w:val="16"/>
        <w:tabs>
          <w:tab w:val="right" w:leader="dot" w:pos="8306"/>
          <w:tab w:val="clear" w:pos="8296"/>
        </w:tabs>
      </w:pPr>
      <w:r>
        <w:rPr>
          <w:rFonts w:ascii="Times New Roman" w:hAnsi="Times New Roman" w:eastAsia="宋体" w:cs="Times New Roman"/>
          <w:kern w:val="0"/>
          <w:szCs w:val="44"/>
          <w:highlight w:val="none"/>
        </w:rPr>
        <w:fldChar w:fldCharType="begin"/>
      </w:r>
      <w:r>
        <w:rPr>
          <w:rFonts w:ascii="Times New Roman" w:hAnsi="Times New Roman" w:eastAsia="宋体" w:cs="Times New Roman"/>
          <w:kern w:val="0"/>
          <w:szCs w:val="44"/>
          <w:highlight w:val="none"/>
        </w:rPr>
        <w:instrText xml:space="preserve"> HYPERLINK \l _Toc989 </w:instrText>
      </w:r>
      <w:r>
        <w:rPr>
          <w:rFonts w:ascii="Times New Roman" w:hAnsi="Times New Roman" w:eastAsia="宋体" w:cs="Times New Roman"/>
          <w:kern w:val="0"/>
          <w:szCs w:val="44"/>
          <w:highlight w:val="none"/>
        </w:rPr>
        <w:fldChar w:fldCharType="separate"/>
      </w:r>
      <w:r>
        <w:rPr>
          <w:rFonts w:hint="eastAsia" w:ascii="黑体" w:hAnsi="黑体" w:eastAsia="黑体"/>
          <w:szCs w:val="36"/>
          <w:highlight w:val="none"/>
        </w:rPr>
        <w:t>1</w:t>
      </w:r>
      <w:r>
        <w:rPr>
          <w:rFonts w:ascii="黑体" w:hAnsi="黑体" w:eastAsia="黑体"/>
          <w:szCs w:val="36"/>
          <w:highlight w:val="none"/>
        </w:rPr>
        <w:t xml:space="preserve"> </w:t>
      </w:r>
      <w:r>
        <w:rPr>
          <w:rFonts w:hint="eastAsia" w:ascii="黑体" w:hAnsi="黑体" w:eastAsia="黑体"/>
          <w:szCs w:val="36"/>
          <w:highlight w:val="none"/>
        </w:rPr>
        <w:t>总则</w:t>
      </w:r>
      <w:r>
        <w:tab/>
      </w:r>
      <w:r>
        <w:fldChar w:fldCharType="begin"/>
      </w:r>
      <w:r>
        <w:instrText xml:space="preserve"> PAGEREF _Toc989 \h </w:instrText>
      </w:r>
      <w:r>
        <w:fldChar w:fldCharType="separate"/>
      </w:r>
      <w:r>
        <w:t>29</w:t>
      </w:r>
      <w:r>
        <w:fldChar w:fldCharType="end"/>
      </w:r>
      <w:r>
        <w:rPr>
          <w:rFonts w:ascii="Times New Roman" w:hAnsi="Times New Roman" w:eastAsia="宋体" w:cs="Times New Roman"/>
          <w:kern w:val="0"/>
          <w:szCs w:val="44"/>
          <w:highlight w:val="none"/>
        </w:rPr>
        <w:fldChar w:fldCharType="end"/>
      </w:r>
    </w:p>
    <w:p w14:paraId="7B4D54F9">
      <w:pPr>
        <w:pStyle w:val="16"/>
        <w:tabs>
          <w:tab w:val="right" w:leader="dot" w:pos="8306"/>
          <w:tab w:val="clear" w:pos="8296"/>
        </w:tabs>
      </w:pPr>
      <w:r>
        <w:rPr>
          <w:rFonts w:ascii="Times New Roman" w:hAnsi="Times New Roman" w:eastAsia="宋体" w:cs="Times New Roman"/>
          <w:kern w:val="0"/>
          <w:szCs w:val="44"/>
          <w:highlight w:val="none"/>
        </w:rPr>
        <w:fldChar w:fldCharType="begin"/>
      </w:r>
      <w:r>
        <w:rPr>
          <w:rFonts w:ascii="Times New Roman" w:hAnsi="Times New Roman" w:eastAsia="宋体" w:cs="Times New Roman"/>
          <w:kern w:val="0"/>
          <w:szCs w:val="44"/>
          <w:highlight w:val="none"/>
        </w:rPr>
        <w:instrText xml:space="preserve"> HYPERLINK \l _Toc5578 </w:instrText>
      </w:r>
      <w:r>
        <w:rPr>
          <w:rFonts w:ascii="Times New Roman" w:hAnsi="Times New Roman" w:eastAsia="宋体" w:cs="Times New Roman"/>
          <w:kern w:val="0"/>
          <w:szCs w:val="44"/>
          <w:highlight w:val="none"/>
        </w:rPr>
        <w:fldChar w:fldCharType="separate"/>
      </w:r>
      <w:r>
        <w:rPr>
          <w:rFonts w:hint="eastAsia" w:ascii="黑体" w:hAnsi="黑体" w:eastAsia="黑体"/>
          <w:szCs w:val="36"/>
          <w:highlight w:val="none"/>
        </w:rPr>
        <w:t>2</w:t>
      </w:r>
      <w:r>
        <w:rPr>
          <w:rFonts w:ascii="黑体" w:hAnsi="黑体" w:eastAsia="黑体"/>
          <w:szCs w:val="36"/>
          <w:highlight w:val="none"/>
        </w:rPr>
        <w:t xml:space="preserve"> </w:t>
      </w:r>
      <w:r>
        <w:rPr>
          <w:rFonts w:hint="eastAsia" w:ascii="黑体" w:hAnsi="黑体" w:eastAsia="黑体"/>
          <w:szCs w:val="36"/>
          <w:highlight w:val="none"/>
        </w:rPr>
        <w:t>术语</w:t>
      </w:r>
      <w:r>
        <w:tab/>
      </w:r>
      <w:r>
        <w:fldChar w:fldCharType="begin"/>
      </w:r>
      <w:r>
        <w:instrText xml:space="preserve"> PAGEREF _Toc5578 \h </w:instrText>
      </w:r>
      <w:r>
        <w:fldChar w:fldCharType="separate"/>
      </w:r>
      <w:r>
        <w:t>30</w:t>
      </w:r>
      <w:r>
        <w:fldChar w:fldCharType="end"/>
      </w:r>
      <w:r>
        <w:rPr>
          <w:rFonts w:ascii="Times New Roman" w:hAnsi="Times New Roman" w:eastAsia="宋体" w:cs="Times New Roman"/>
          <w:kern w:val="0"/>
          <w:szCs w:val="44"/>
          <w:highlight w:val="none"/>
        </w:rPr>
        <w:fldChar w:fldCharType="end"/>
      </w:r>
    </w:p>
    <w:p w14:paraId="215C18CF">
      <w:pPr>
        <w:pStyle w:val="16"/>
        <w:tabs>
          <w:tab w:val="right" w:leader="dot" w:pos="8306"/>
          <w:tab w:val="clear" w:pos="8296"/>
        </w:tabs>
      </w:pPr>
      <w:r>
        <w:rPr>
          <w:rFonts w:ascii="Times New Roman" w:hAnsi="Times New Roman" w:eastAsia="宋体" w:cs="Times New Roman"/>
          <w:kern w:val="0"/>
          <w:szCs w:val="44"/>
          <w:highlight w:val="none"/>
        </w:rPr>
        <w:fldChar w:fldCharType="begin"/>
      </w:r>
      <w:r>
        <w:rPr>
          <w:rFonts w:ascii="Times New Roman" w:hAnsi="Times New Roman" w:eastAsia="宋体" w:cs="Times New Roman"/>
          <w:kern w:val="0"/>
          <w:szCs w:val="44"/>
          <w:highlight w:val="none"/>
        </w:rPr>
        <w:instrText xml:space="preserve"> HYPERLINK \l _Toc3621 </w:instrText>
      </w:r>
      <w:r>
        <w:rPr>
          <w:rFonts w:ascii="Times New Roman" w:hAnsi="Times New Roman" w:eastAsia="宋体" w:cs="Times New Roman"/>
          <w:kern w:val="0"/>
          <w:szCs w:val="44"/>
          <w:highlight w:val="none"/>
        </w:rPr>
        <w:fldChar w:fldCharType="separate"/>
      </w:r>
      <w:r>
        <w:rPr>
          <w:rFonts w:hint="eastAsia" w:ascii="黑体" w:hAnsi="黑体" w:eastAsia="黑体"/>
          <w:szCs w:val="36"/>
          <w:highlight w:val="none"/>
          <w:lang w:val="en-US" w:eastAsia="zh-CN"/>
        </w:rPr>
        <w:t>3</w:t>
      </w:r>
      <w:r>
        <w:rPr>
          <w:rFonts w:ascii="黑体" w:hAnsi="黑体" w:eastAsia="黑体"/>
          <w:szCs w:val="36"/>
          <w:highlight w:val="none"/>
        </w:rPr>
        <w:t xml:space="preserve"> </w:t>
      </w:r>
      <w:r>
        <w:rPr>
          <w:rFonts w:hint="eastAsia" w:ascii="黑体" w:hAnsi="黑体" w:eastAsia="黑体"/>
          <w:szCs w:val="36"/>
          <w:highlight w:val="none"/>
          <w:lang w:val="en-US" w:eastAsia="zh-CN"/>
        </w:rPr>
        <w:t>基本规定</w:t>
      </w:r>
      <w:r>
        <w:tab/>
      </w:r>
      <w:r>
        <w:fldChar w:fldCharType="begin"/>
      </w:r>
      <w:r>
        <w:instrText xml:space="preserve"> PAGEREF _Toc3621 \h </w:instrText>
      </w:r>
      <w:r>
        <w:fldChar w:fldCharType="separate"/>
      </w:r>
      <w:r>
        <w:t>31</w:t>
      </w:r>
      <w:r>
        <w:fldChar w:fldCharType="end"/>
      </w:r>
      <w:r>
        <w:rPr>
          <w:rFonts w:ascii="Times New Roman" w:hAnsi="Times New Roman" w:eastAsia="宋体" w:cs="Times New Roman"/>
          <w:kern w:val="0"/>
          <w:szCs w:val="44"/>
          <w:highlight w:val="none"/>
        </w:rPr>
        <w:fldChar w:fldCharType="end"/>
      </w:r>
    </w:p>
    <w:p w14:paraId="229D565E">
      <w:pPr>
        <w:pStyle w:val="16"/>
        <w:tabs>
          <w:tab w:val="right" w:leader="dot" w:pos="8306"/>
          <w:tab w:val="clear" w:pos="8296"/>
        </w:tabs>
      </w:pPr>
      <w:r>
        <w:rPr>
          <w:rFonts w:ascii="Times New Roman" w:hAnsi="Times New Roman" w:eastAsia="宋体" w:cs="Times New Roman"/>
          <w:kern w:val="0"/>
          <w:szCs w:val="44"/>
          <w:highlight w:val="none"/>
        </w:rPr>
        <w:fldChar w:fldCharType="begin"/>
      </w:r>
      <w:r>
        <w:rPr>
          <w:rFonts w:ascii="Times New Roman" w:hAnsi="Times New Roman" w:eastAsia="宋体" w:cs="Times New Roman"/>
          <w:kern w:val="0"/>
          <w:szCs w:val="44"/>
          <w:highlight w:val="none"/>
        </w:rPr>
        <w:instrText xml:space="preserve"> HYPERLINK \l _Toc12893 </w:instrText>
      </w:r>
      <w:r>
        <w:rPr>
          <w:rFonts w:ascii="Times New Roman" w:hAnsi="Times New Roman" w:eastAsia="宋体" w:cs="Times New Roman"/>
          <w:kern w:val="0"/>
          <w:szCs w:val="44"/>
          <w:highlight w:val="none"/>
        </w:rPr>
        <w:fldChar w:fldCharType="separate"/>
      </w:r>
      <w:r>
        <w:rPr>
          <w:rFonts w:hint="eastAsia" w:ascii="黑体" w:hAnsi="黑体" w:eastAsia="黑体"/>
          <w:szCs w:val="36"/>
          <w:highlight w:val="none"/>
          <w:lang w:val="en-US" w:eastAsia="zh-CN"/>
        </w:rPr>
        <w:t>4</w:t>
      </w:r>
      <w:r>
        <w:rPr>
          <w:rFonts w:ascii="黑体" w:hAnsi="黑体" w:eastAsia="黑体"/>
          <w:szCs w:val="36"/>
          <w:highlight w:val="none"/>
        </w:rPr>
        <w:t xml:space="preserve"> </w:t>
      </w:r>
      <w:r>
        <w:rPr>
          <w:rFonts w:hint="eastAsia" w:ascii="黑体" w:hAnsi="黑体" w:eastAsia="黑体"/>
          <w:szCs w:val="36"/>
          <w:highlight w:val="none"/>
          <w:lang w:val="en-US" w:eastAsia="zh-CN"/>
        </w:rPr>
        <w:t>性能要求</w:t>
      </w:r>
      <w:r>
        <w:tab/>
      </w:r>
      <w:r>
        <w:fldChar w:fldCharType="begin"/>
      </w:r>
      <w:r>
        <w:instrText xml:space="preserve"> PAGEREF _Toc12893 \h </w:instrText>
      </w:r>
      <w:r>
        <w:fldChar w:fldCharType="separate"/>
      </w:r>
      <w:r>
        <w:t>32</w:t>
      </w:r>
      <w:r>
        <w:fldChar w:fldCharType="end"/>
      </w:r>
      <w:r>
        <w:rPr>
          <w:rFonts w:ascii="Times New Roman" w:hAnsi="Times New Roman" w:eastAsia="宋体" w:cs="Times New Roman"/>
          <w:kern w:val="0"/>
          <w:szCs w:val="44"/>
          <w:highlight w:val="none"/>
        </w:rPr>
        <w:fldChar w:fldCharType="end"/>
      </w:r>
    </w:p>
    <w:p w14:paraId="43A376B4">
      <w:pPr>
        <w:pStyle w:val="16"/>
        <w:tabs>
          <w:tab w:val="right" w:leader="dot" w:pos="8306"/>
          <w:tab w:val="clear" w:pos="8296"/>
        </w:tabs>
      </w:pPr>
      <w:r>
        <w:rPr>
          <w:rFonts w:ascii="Times New Roman" w:hAnsi="Times New Roman" w:eastAsia="宋体" w:cs="Times New Roman"/>
          <w:kern w:val="0"/>
          <w:szCs w:val="44"/>
          <w:highlight w:val="none"/>
        </w:rPr>
        <w:fldChar w:fldCharType="begin"/>
      </w:r>
      <w:r>
        <w:rPr>
          <w:rFonts w:ascii="Times New Roman" w:hAnsi="Times New Roman" w:eastAsia="宋体" w:cs="Times New Roman"/>
          <w:kern w:val="0"/>
          <w:szCs w:val="44"/>
          <w:highlight w:val="none"/>
        </w:rPr>
        <w:instrText xml:space="preserve"> HYPERLINK \l _Toc5835 </w:instrText>
      </w:r>
      <w:r>
        <w:rPr>
          <w:rFonts w:ascii="Times New Roman" w:hAnsi="Times New Roman" w:eastAsia="宋体" w:cs="Times New Roman"/>
          <w:kern w:val="0"/>
          <w:szCs w:val="44"/>
          <w:highlight w:val="none"/>
        </w:rPr>
        <w:fldChar w:fldCharType="separate"/>
      </w:r>
      <w:r>
        <w:rPr>
          <w:rFonts w:hint="eastAsia" w:ascii="黑体" w:hAnsi="黑体" w:eastAsia="黑体"/>
          <w:bCs/>
          <w:szCs w:val="28"/>
          <w:highlight w:val="none"/>
        </w:rPr>
        <w:t>4</w:t>
      </w:r>
      <w:r>
        <w:rPr>
          <w:rFonts w:ascii="黑体" w:hAnsi="黑体" w:eastAsia="黑体"/>
          <w:bCs/>
          <w:szCs w:val="28"/>
          <w:highlight w:val="none"/>
        </w:rPr>
        <w:t>.1</w:t>
      </w:r>
      <w:r>
        <w:rPr>
          <w:rFonts w:hint="eastAsia" w:ascii="黑体" w:hAnsi="黑体" w:eastAsia="黑体"/>
          <w:bCs/>
          <w:szCs w:val="28"/>
          <w:highlight w:val="none"/>
          <w:lang w:val="en-US" w:eastAsia="zh-CN"/>
        </w:rPr>
        <w:t xml:space="preserve">  系统性能要求</w:t>
      </w:r>
      <w:r>
        <w:tab/>
      </w:r>
      <w:r>
        <w:fldChar w:fldCharType="begin"/>
      </w:r>
      <w:r>
        <w:instrText xml:space="preserve"> PAGEREF _Toc5835 \h </w:instrText>
      </w:r>
      <w:r>
        <w:fldChar w:fldCharType="separate"/>
      </w:r>
      <w:r>
        <w:t>32</w:t>
      </w:r>
      <w:r>
        <w:fldChar w:fldCharType="end"/>
      </w:r>
      <w:r>
        <w:rPr>
          <w:rFonts w:ascii="Times New Roman" w:hAnsi="Times New Roman" w:eastAsia="宋体" w:cs="Times New Roman"/>
          <w:kern w:val="0"/>
          <w:szCs w:val="44"/>
          <w:highlight w:val="none"/>
        </w:rPr>
        <w:fldChar w:fldCharType="end"/>
      </w:r>
    </w:p>
    <w:p w14:paraId="0BFAD369">
      <w:pPr>
        <w:pStyle w:val="19"/>
        <w:tabs>
          <w:tab w:val="right" w:leader="dot" w:pos="8306"/>
          <w:tab w:val="clear" w:pos="8296"/>
        </w:tabs>
      </w:pPr>
      <w:r>
        <w:rPr>
          <w:rFonts w:ascii="Times New Roman" w:hAnsi="Times New Roman" w:eastAsia="宋体" w:cs="Times New Roman"/>
          <w:kern w:val="0"/>
          <w:szCs w:val="44"/>
          <w:highlight w:val="none"/>
        </w:rPr>
        <w:fldChar w:fldCharType="begin"/>
      </w:r>
      <w:r>
        <w:rPr>
          <w:rFonts w:ascii="Times New Roman" w:hAnsi="Times New Roman" w:eastAsia="宋体" w:cs="Times New Roman"/>
          <w:kern w:val="0"/>
          <w:szCs w:val="44"/>
          <w:highlight w:val="none"/>
        </w:rPr>
        <w:instrText xml:space="preserve"> HYPERLINK \l _Toc19318 </w:instrText>
      </w:r>
      <w:r>
        <w:rPr>
          <w:rFonts w:ascii="Times New Roman" w:hAnsi="Times New Roman" w:eastAsia="宋体" w:cs="Times New Roman"/>
          <w:kern w:val="0"/>
          <w:szCs w:val="44"/>
          <w:highlight w:val="none"/>
        </w:rPr>
        <w:fldChar w:fldCharType="separate"/>
      </w:r>
      <w:r>
        <w:rPr>
          <w:rFonts w:hint="eastAsia" w:ascii="黑体" w:hAnsi="黑体" w:eastAsia="黑体"/>
          <w:bCs/>
          <w:szCs w:val="28"/>
          <w:highlight w:val="none"/>
        </w:rPr>
        <w:t>4</w:t>
      </w:r>
      <w:r>
        <w:rPr>
          <w:rFonts w:ascii="黑体" w:hAnsi="黑体" w:eastAsia="黑体"/>
          <w:bCs/>
          <w:szCs w:val="28"/>
          <w:highlight w:val="none"/>
        </w:rPr>
        <w:t>.</w:t>
      </w:r>
      <w:r>
        <w:rPr>
          <w:rFonts w:hint="eastAsia" w:ascii="黑体" w:hAnsi="黑体" w:eastAsia="黑体"/>
          <w:bCs/>
          <w:szCs w:val="28"/>
          <w:highlight w:val="none"/>
          <w:lang w:val="en-US" w:eastAsia="zh-CN"/>
        </w:rPr>
        <w:t>2  组成材料性能要求</w:t>
      </w:r>
      <w:r>
        <w:tab/>
      </w:r>
      <w:r>
        <w:fldChar w:fldCharType="begin"/>
      </w:r>
      <w:r>
        <w:instrText xml:space="preserve"> PAGEREF _Toc19318 \h </w:instrText>
      </w:r>
      <w:r>
        <w:fldChar w:fldCharType="separate"/>
      </w:r>
      <w:r>
        <w:t>32</w:t>
      </w:r>
      <w:r>
        <w:fldChar w:fldCharType="end"/>
      </w:r>
      <w:r>
        <w:rPr>
          <w:rFonts w:ascii="Times New Roman" w:hAnsi="Times New Roman" w:eastAsia="宋体" w:cs="Times New Roman"/>
          <w:kern w:val="0"/>
          <w:szCs w:val="44"/>
          <w:highlight w:val="none"/>
        </w:rPr>
        <w:fldChar w:fldCharType="end"/>
      </w:r>
    </w:p>
    <w:p w14:paraId="3911CF33">
      <w:pPr>
        <w:pStyle w:val="16"/>
        <w:tabs>
          <w:tab w:val="right" w:leader="dot" w:pos="8306"/>
          <w:tab w:val="clear" w:pos="8296"/>
        </w:tabs>
      </w:pPr>
      <w:r>
        <w:rPr>
          <w:rFonts w:ascii="Times New Roman" w:hAnsi="Times New Roman" w:eastAsia="宋体" w:cs="Times New Roman"/>
          <w:kern w:val="0"/>
          <w:szCs w:val="44"/>
          <w:highlight w:val="none"/>
        </w:rPr>
        <w:fldChar w:fldCharType="begin"/>
      </w:r>
      <w:r>
        <w:rPr>
          <w:rFonts w:ascii="Times New Roman" w:hAnsi="Times New Roman" w:eastAsia="宋体" w:cs="Times New Roman"/>
          <w:kern w:val="0"/>
          <w:szCs w:val="44"/>
          <w:highlight w:val="none"/>
        </w:rPr>
        <w:instrText xml:space="preserve"> HYPERLINK \l _Toc18435 </w:instrText>
      </w:r>
      <w:r>
        <w:rPr>
          <w:rFonts w:ascii="Times New Roman" w:hAnsi="Times New Roman" w:eastAsia="宋体" w:cs="Times New Roman"/>
          <w:kern w:val="0"/>
          <w:szCs w:val="44"/>
          <w:highlight w:val="none"/>
        </w:rPr>
        <w:fldChar w:fldCharType="separate"/>
      </w:r>
      <w:r>
        <w:rPr>
          <w:rFonts w:hint="eastAsia" w:ascii="黑体" w:hAnsi="黑体" w:eastAsia="黑体"/>
          <w:szCs w:val="36"/>
          <w:highlight w:val="none"/>
        </w:rPr>
        <w:t>5</w:t>
      </w:r>
      <w:r>
        <w:rPr>
          <w:rFonts w:ascii="黑体" w:hAnsi="黑体" w:eastAsia="黑体"/>
          <w:szCs w:val="36"/>
          <w:highlight w:val="none"/>
        </w:rPr>
        <w:t xml:space="preserve"> </w:t>
      </w:r>
      <w:r>
        <w:rPr>
          <w:rFonts w:hint="eastAsia" w:ascii="黑体" w:hAnsi="黑体" w:eastAsia="黑体"/>
          <w:szCs w:val="36"/>
          <w:highlight w:val="none"/>
          <w:lang w:val="en-US" w:eastAsia="zh-CN"/>
        </w:rPr>
        <w:t>设  计</w:t>
      </w:r>
      <w:r>
        <w:tab/>
      </w:r>
      <w:r>
        <w:fldChar w:fldCharType="begin"/>
      </w:r>
      <w:r>
        <w:instrText xml:space="preserve"> PAGEREF _Toc18435 \h </w:instrText>
      </w:r>
      <w:r>
        <w:fldChar w:fldCharType="separate"/>
      </w:r>
      <w:r>
        <w:t>33</w:t>
      </w:r>
      <w:r>
        <w:fldChar w:fldCharType="end"/>
      </w:r>
      <w:r>
        <w:rPr>
          <w:rFonts w:ascii="Times New Roman" w:hAnsi="Times New Roman" w:eastAsia="宋体" w:cs="Times New Roman"/>
          <w:kern w:val="0"/>
          <w:szCs w:val="44"/>
          <w:highlight w:val="none"/>
        </w:rPr>
        <w:fldChar w:fldCharType="end"/>
      </w:r>
    </w:p>
    <w:p w14:paraId="0B5A1CFA">
      <w:pPr>
        <w:pStyle w:val="19"/>
        <w:tabs>
          <w:tab w:val="right" w:leader="dot" w:pos="8306"/>
          <w:tab w:val="clear" w:pos="8296"/>
        </w:tabs>
      </w:pPr>
      <w:r>
        <w:rPr>
          <w:rFonts w:ascii="Times New Roman" w:hAnsi="Times New Roman" w:eastAsia="宋体" w:cs="Times New Roman"/>
          <w:kern w:val="0"/>
          <w:szCs w:val="44"/>
          <w:highlight w:val="none"/>
        </w:rPr>
        <w:fldChar w:fldCharType="begin"/>
      </w:r>
      <w:r>
        <w:rPr>
          <w:rFonts w:ascii="Times New Roman" w:hAnsi="Times New Roman" w:eastAsia="宋体" w:cs="Times New Roman"/>
          <w:kern w:val="0"/>
          <w:szCs w:val="44"/>
          <w:highlight w:val="none"/>
        </w:rPr>
        <w:instrText xml:space="preserve"> HYPERLINK \l _Toc349 </w:instrText>
      </w:r>
      <w:r>
        <w:rPr>
          <w:rFonts w:ascii="Times New Roman" w:hAnsi="Times New Roman" w:eastAsia="宋体" w:cs="Times New Roman"/>
          <w:kern w:val="0"/>
          <w:szCs w:val="44"/>
          <w:highlight w:val="none"/>
        </w:rPr>
        <w:fldChar w:fldCharType="separate"/>
      </w:r>
      <w:r>
        <w:rPr>
          <w:rFonts w:hint="eastAsia" w:ascii="黑体" w:hAnsi="黑体" w:eastAsia="黑体"/>
          <w:bCs/>
          <w:szCs w:val="28"/>
          <w:highlight w:val="none"/>
        </w:rPr>
        <w:t>5</w:t>
      </w:r>
      <w:r>
        <w:rPr>
          <w:rFonts w:ascii="黑体" w:hAnsi="黑体" w:eastAsia="黑体"/>
          <w:bCs/>
          <w:szCs w:val="28"/>
          <w:highlight w:val="none"/>
        </w:rPr>
        <w:t>.</w:t>
      </w:r>
      <w:r>
        <w:rPr>
          <w:rFonts w:hint="eastAsia" w:ascii="黑体" w:hAnsi="黑体" w:eastAsia="黑体"/>
          <w:bCs/>
          <w:szCs w:val="28"/>
          <w:highlight w:val="none"/>
          <w:lang w:val="en-US" w:eastAsia="zh-CN"/>
        </w:rPr>
        <w:t>2  构造设计</w:t>
      </w:r>
      <w:r>
        <w:tab/>
      </w:r>
      <w:r>
        <w:fldChar w:fldCharType="begin"/>
      </w:r>
      <w:r>
        <w:instrText xml:space="preserve"> PAGEREF _Toc349 \h </w:instrText>
      </w:r>
      <w:r>
        <w:fldChar w:fldCharType="separate"/>
      </w:r>
      <w:r>
        <w:t>33</w:t>
      </w:r>
      <w:r>
        <w:fldChar w:fldCharType="end"/>
      </w:r>
      <w:r>
        <w:rPr>
          <w:rFonts w:ascii="Times New Roman" w:hAnsi="Times New Roman" w:eastAsia="宋体" w:cs="Times New Roman"/>
          <w:kern w:val="0"/>
          <w:szCs w:val="44"/>
          <w:highlight w:val="none"/>
        </w:rPr>
        <w:fldChar w:fldCharType="end"/>
      </w:r>
    </w:p>
    <w:p w14:paraId="652AAC5D">
      <w:pPr>
        <w:pStyle w:val="19"/>
        <w:tabs>
          <w:tab w:val="right" w:leader="dot" w:pos="8306"/>
          <w:tab w:val="clear" w:pos="8296"/>
        </w:tabs>
      </w:pPr>
      <w:r>
        <w:rPr>
          <w:rFonts w:ascii="Times New Roman" w:hAnsi="Times New Roman" w:eastAsia="宋体" w:cs="Times New Roman"/>
          <w:kern w:val="0"/>
          <w:szCs w:val="44"/>
          <w:highlight w:val="none"/>
        </w:rPr>
        <w:fldChar w:fldCharType="begin"/>
      </w:r>
      <w:r>
        <w:rPr>
          <w:rFonts w:ascii="Times New Roman" w:hAnsi="Times New Roman" w:eastAsia="宋体" w:cs="Times New Roman"/>
          <w:kern w:val="0"/>
          <w:szCs w:val="44"/>
          <w:highlight w:val="none"/>
        </w:rPr>
        <w:instrText xml:space="preserve"> HYPERLINK \l _Toc3135 </w:instrText>
      </w:r>
      <w:r>
        <w:rPr>
          <w:rFonts w:ascii="Times New Roman" w:hAnsi="Times New Roman" w:eastAsia="宋体" w:cs="Times New Roman"/>
          <w:kern w:val="0"/>
          <w:szCs w:val="44"/>
          <w:highlight w:val="none"/>
        </w:rPr>
        <w:fldChar w:fldCharType="separate"/>
      </w:r>
      <w:r>
        <w:rPr>
          <w:rFonts w:hint="eastAsia" w:ascii="黑体" w:hAnsi="黑体" w:eastAsia="黑体"/>
          <w:bCs/>
          <w:szCs w:val="28"/>
          <w:highlight w:val="none"/>
        </w:rPr>
        <w:t>5</w:t>
      </w:r>
      <w:r>
        <w:rPr>
          <w:rFonts w:ascii="黑体" w:hAnsi="黑体" w:eastAsia="黑体"/>
          <w:bCs/>
          <w:szCs w:val="28"/>
          <w:highlight w:val="none"/>
        </w:rPr>
        <w:t>.</w:t>
      </w:r>
      <w:r>
        <w:rPr>
          <w:rFonts w:hint="eastAsia" w:ascii="黑体" w:hAnsi="黑体" w:eastAsia="黑体"/>
          <w:bCs/>
          <w:szCs w:val="28"/>
          <w:highlight w:val="none"/>
          <w:lang w:val="en-US" w:eastAsia="zh-CN"/>
        </w:rPr>
        <w:t>3  热工设计</w:t>
      </w:r>
      <w:r>
        <w:tab/>
      </w:r>
      <w:r>
        <w:fldChar w:fldCharType="begin"/>
      </w:r>
      <w:r>
        <w:instrText xml:space="preserve"> PAGEREF _Toc3135 \h </w:instrText>
      </w:r>
      <w:r>
        <w:fldChar w:fldCharType="separate"/>
      </w:r>
      <w:r>
        <w:t>33</w:t>
      </w:r>
      <w:r>
        <w:fldChar w:fldCharType="end"/>
      </w:r>
      <w:r>
        <w:rPr>
          <w:rFonts w:ascii="Times New Roman" w:hAnsi="Times New Roman" w:eastAsia="宋体" w:cs="Times New Roman"/>
          <w:kern w:val="0"/>
          <w:szCs w:val="44"/>
          <w:highlight w:val="none"/>
        </w:rPr>
        <w:fldChar w:fldCharType="end"/>
      </w:r>
    </w:p>
    <w:p w14:paraId="44F1ADA8">
      <w:pPr>
        <w:autoSpaceDE w:val="0"/>
        <w:autoSpaceDN w:val="0"/>
        <w:adjustRightInd w:val="0"/>
        <w:spacing w:line="360" w:lineRule="auto"/>
        <w:ind w:firstLine="420" w:firstLineChars="200"/>
        <w:jc w:val="left"/>
        <w:rPr>
          <w:rFonts w:ascii="Times New Roman" w:hAnsi="Times New Roman" w:eastAsia="宋体" w:cs="Times New Roman"/>
          <w:kern w:val="0"/>
          <w:sz w:val="40"/>
          <w:szCs w:val="44"/>
          <w:highlight w:val="none"/>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eastAsia="宋体" w:cs="Times New Roman"/>
          <w:kern w:val="0"/>
          <w:szCs w:val="44"/>
          <w:highlight w:val="none"/>
        </w:rPr>
        <w:fldChar w:fldCharType="end"/>
      </w:r>
    </w:p>
    <w:p w14:paraId="329952DD">
      <w:pPr>
        <w:pStyle w:val="28"/>
        <w:ind w:left="357" w:firstLine="0" w:firstLineChars="0"/>
        <w:jc w:val="center"/>
        <w:outlineLvl w:val="0"/>
        <w:rPr>
          <w:rFonts w:ascii="黑体" w:hAnsi="黑体" w:eastAsia="黑体"/>
          <w:sz w:val="36"/>
          <w:szCs w:val="36"/>
          <w:highlight w:val="none"/>
        </w:rPr>
      </w:pPr>
      <w:bookmarkStart w:id="141" w:name="_Toc157450553"/>
      <w:bookmarkStart w:id="142" w:name="_Toc26384"/>
      <w:bookmarkStart w:id="143" w:name="_Toc157450497"/>
      <w:bookmarkStart w:id="144" w:name="_Toc989"/>
      <w:bookmarkStart w:id="145" w:name="_Toc13226"/>
      <w:bookmarkStart w:id="146" w:name="_Toc26032"/>
      <w:bookmarkStart w:id="147" w:name="_Toc28524"/>
      <w:r>
        <w:rPr>
          <w:rFonts w:hint="eastAsia" w:ascii="黑体" w:hAnsi="黑体" w:eastAsia="黑体"/>
          <w:sz w:val="36"/>
          <w:szCs w:val="36"/>
          <w:highlight w:val="none"/>
        </w:rPr>
        <w:t>1</w:t>
      </w:r>
      <w:r>
        <w:rPr>
          <w:rFonts w:ascii="黑体" w:hAnsi="黑体" w:eastAsia="黑体"/>
          <w:sz w:val="36"/>
          <w:szCs w:val="36"/>
          <w:highlight w:val="none"/>
        </w:rPr>
        <w:t xml:space="preserve"> </w:t>
      </w:r>
      <w:r>
        <w:rPr>
          <w:rFonts w:hint="eastAsia" w:ascii="黑体" w:hAnsi="黑体" w:eastAsia="黑体"/>
          <w:sz w:val="36"/>
          <w:szCs w:val="36"/>
          <w:highlight w:val="none"/>
        </w:rPr>
        <w:t>总则</w:t>
      </w:r>
      <w:bookmarkEnd w:id="141"/>
      <w:bookmarkEnd w:id="142"/>
      <w:bookmarkEnd w:id="143"/>
      <w:bookmarkEnd w:id="144"/>
      <w:bookmarkEnd w:id="145"/>
      <w:bookmarkEnd w:id="146"/>
      <w:bookmarkEnd w:id="147"/>
    </w:p>
    <w:p w14:paraId="344E8595">
      <w:pPr>
        <w:spacing w:line="360" w:lineRule="auto"/>
        <w:rPr>
          <w:rFonts w:hint="default" w:ascii="Times New Roman" w:hAnsi="Times New Roman" w:eastAsia="宋体"/>
          <w:sz w:val="24"/>
          <w:szCs w:val="24"/>
          <w:lang w:val="en-US" w:eastAsia="zh-CN"/>
        </w:rPr>
      </w:pPr>
      <w:r>
        <w:rPr>
          <w:rFonts w:hint="eastAsia" w:ascii="Times New Roman" w:hAnsi="Times New Roman" w:eastAsia="宋体"/>
          <w:b/>
          <w:bCs/>
          <w:sz w:val="24"/>
          <w:szCs w:val="24"/>
          <w:highlight w:val="none"/>
        </w:rPr>
        <w:t>1</w:t>
      </w:r>
      <w:r>
        <w:rPr>
          <w:rFonts w:ascii="Times New Roman" w:hAnsi="Times New Roman" w:eastAsia="宋体"/>
          <w:b/>
          <w:bCs/>
          <w:sz w:val="24"/>
          <w:szCs w:val="24"/>
          <w:highlight w:val="none"/>
        </w:rPr>
        <w:t>.0.1</w:t>
      </w:r>
      <w:r>
        <w:rPr>
          <w:rFonts w:hint="eastAsia" w:ascii="宋体" w:hAnsi="宋体" w:eastAsia="宋体" w:cs="宋体"/>
          <w:b/>
          <w:bCs/>
          <w:sz w:val="24"/>
          <w:szCs w:val="24"/>
          <w:highlight w:val="none"/>
          <w:lang w:val="en-US" w:eastAsia="zh-CN"/>
        </w:rPr>
        <w:t xml:space="preserve">  </w:t>
      </w:r>
      <w:r>
        <w:rPr>
          <w:rFonts w:hint="eastAsia" w:ascii="Times New Roman" w:hAnsi="Times New Roman" w:eastAsia="宋体"/>
          <w:sz w:val="24"/>
          <w:szCs w:val="24"/>
        </w:rPr>
        <w:t>石墨烯绝热不燃板</w:t>
      </w:r>
      <w:r>
        <w:rPr>
          <w:rFonts w:hint="eastAsia" w:ascii="Times New Roman" w:hAnsi="Times New Roman" w:eastAsia="宋体"/>
          <w:sz w:val="24"/>
          <w:szCs w:val="24"/>
          <w:lang w:val="en-US" w:eastAsia="zh-CN"/>
        </w:rPr>
        <w:t>是以改性聚氨酯硬泡为基体，按特定配比引入耐高温无机粉料和石墨烯包裹的核心阻燃剂等，经界面改性及预分散，在特定温度下均匀混合，通过催化、发泡及固化工艺制成的板面带有纤维布界面层、具有闭孔结构的均质高绝热不燃保温板。通过这种方法制作的保温板具有优异的防火性能和热工性能，燃烧性能通常可以达到A2级，导热系数通常≤0.026W/(m·K)。</w:t>
      </w:r>
    </w:p>
    <w:p w14:paraId="685197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这种材料以改性聚氨酯材料作为骨架材料，泡壁薄、分布均匀，改性聚氨酯材料体积占比高达90%，其包裹在无机复合阻燃剂、吸热材料表面，使得无机复合阻燃剂、无机粉末被均匀分隔开，抑制了热量的传递，从而保证改性聚氨酯材料的原有保温效果。</w:t>
      </w:r>
    </w:p>
    <w:p w14:paraId="4BBF64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该产品目前在国内外均属于领先的水平，未来具有极大的推广空间、可产生的经济效益巨大。</w:t>
      </w:r>
    </w:p>
    <w:p w14:paraId="1C45C8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因此，为了规范</w:t>
      </w:r>
      <w:r>
        <w:rPr>
          <w:rFonts w:hint="eastAsia" w:ascii="Times New Roman" w:hAnsi="Times New Roman" w:eastAsia="宋体"/>
          <w:sz w:val="24"/>
          <w:szCs w:val="24"/>
        </w:rPr>
        <w:t>石墨烯绝热不燃</w:t>
      </w:r>
      <w:r>
        <w:rPr>
          <w:rFonts w:hint="eastAsia" w:ascii="Times New Roman" w:hAnsi="Times New Roman" w:eastAsia="宋体"/>
          <w:sz w:val="24"/>
          <w:szCs w:val="24"/>
          <w:lang w:val="en-US" w:eastAsia="zh-CN"/>
        </w:rPr>
        <w:t>保温装饰板在民用建筑领域的应用，使</w:t>
      </w:r>
      <w:r>
        <w:rPr>
          <w:rFonts w:hint="eastAsia" w:ascii="Times New Roman" w:hAnsi="Times New Roman" w:eastAsia="宋体"/>
          <w:sz w:val="24"/>
          <w:szCs w:val="24"/>
        </w:rPr>
        <w:t>石墨烯绝热不燃</w:t>
      </w:r>
      <w:r>
        <w:rPr>
          <w:rFonts w:hint="eastAsia" w:ascii="Times New Roman" w:hAnsi="Times New Roman" w:eastAsia="宋体"/>
          <w:sz w:val="24"/>
          <w:szCs w:val="24"/>
          <w:lang w:val="en-US" w:eastAsia="zh-CN"/>
        </w:rPr>
        <w:t>保温装饰板外墙保温系统健康地发展，特制定本规程。</w:t>
      </w:r>
    </w:p>
    <w:p w14:paraId="2BBE312A">
      <w:pPr>
        <w:spacing w:line="360" w:lineRule="auto"/>
        <w:rPr>
          <w:rFonts w:hint="eastAsia" w:ascii="Times New Roman" w:hAnsi="Times New Roman" w:eastAsia="宋体"/>
          <w:sz w:val="24"/>
          <w:szCs w:val="24"/>
          <w:highlight w:val="none"/>
          <w:lang w:val="en-US" w:eastAsia="zh-CN"/>
        </w:rPr>
      </w:pPr>
      <w:r>
        <w:rPr>
          <w:rFonts w:hint="eastAsia" w:ascii="Times New Roman" w:hAnsi="Times New Roman" w:eastAsia="宋体"/>
          <w:b/>
          <w:bCs/>
          <w:sz w:val="24"/>
          <w:szCs w:val="24"/>
          <w:highlight w:val="none"/>
        </w:rPr>
        <w:t>1</w:t>
      </w:r>
      <w:r>
        <w:rPr>
          <w:rFonts w:ascii="Times New Roman" w:hAnsi="Times New Roman" w:eastAsia="宋体"/>
          <w:b/>
          <w:bCs/>
          <w:sz w:val="24"/>
          <w:szCs w:val="24"/>
          <w:highlight w:val="none"/>
        </w:rPr>
        <w:t>.0.</w:t>
      </w:r>
      <w:r>
        <w:rPr>
          <w:rFonts w:hint="eastAsia" w:ascii="Times New Roman" w:hAnsi="Times New Roman" w:eastAsia="宋体"/>
          <w:b/>
          <w:bCs/>
          <w:sz w:val="24"/>
          <w:szCs w:val="24"/>
          <w:highlight w:val="none"/>
          <w:lang w:val="en-US" w:eastAsia="zh-CN"/>
        </w:rPr>
        <w:t>3</w:t>
      </w:r>
      <w:r>
        <w:rPr>
          <w:rFonts w:hint="eastAsia" w:ascii="宋体" w:hAnsi="宋体" w:eastAsia="宋体" w:cs="宋体"/>
          <w:b/>
          <w:bCs/>
          <w:sz w:val="24"/>
          <w:szCs w:val="24"/>
          <w:highlight w:val="none"/>
          <w:lang w:val="en-US" w:eastAsia="zh-CN"/>
        </w:rPr>
        <w:t xml:space="preserve">  </w:t>
      </w:r>
      <w:r>
        <w:rPr>
          <w:rFonts w:hint="eastAsia" w:ascii="Times New Roman" w:hAnsi="Times New Roman" w:eastAsia="宋体"/>
          <w:sz w:val="24"/>
          <w:szCs w:val="24"/>
        </w:rPr>
        <w:t>石墨烯绝热不燃</w:t>
      </w:r>
      <w:r>
        <w:rPr>
          <w:rFonts w:hint="eastAsia" w:ascii="Times New Roman" w:hAnsi="Times New Roman" w:eastAsia="宋体"/>
          <w:sz w:val="24"/>
          <w:szCs w:val="24"/>
          <w:lang w:val="en-US" w:eastAsia="zh-CN"/>
        </w:rPr>
        <w:t>保温装饰板外墙保温系统具有自身的特点，它的应用首先应当符合本规程，其次应当遵循现行的国家标准和行业标准，以及</w:t>
      </w:r>
      <w:r>
        <w:rPr>
          <w:rFonts w:hint="eastAsia" w:ascii="Times New Roman" w:hAnsi="Times New Roman" w:eastAsia="宋体"/>
          <w:sz w:val="24"/>
          <w:szCs w:val="24"/>
          <w:highlight w:val="none"/>
        </w:rPr>
        <w:t>现行中国工程建设标准化协会</w:t>
      </w:r>
      <w:r>
        <w:rPr>
          <w:rFonts w:hint="eastAsia" w:ascii="Times New Roman" w:hAnsi="Times New Roman" w:eastAsia="宋体"/>
          <w:sz w:val="24"/>
          <w:szCs w:val="24"/>
          <w:highlight w:val="none"/>
          <w:lang w:val="en-US" w:eastAsia="zh-CN"/>
        </w:rPr>
        <w:t>有关标准。</w:t>
      </w:r>
    </w:p>
    <w:p w14:paraId="74D4FFF0">
      <w:pPr>
        <w:spacing w:line="360" w:lineRule="auto"/>
        <w:rPr>
          <w:rFonts w:ascii="Times New Roman" w:hAnsi="Times New Roman" w:eastAsia="宋体"/>
          <w:color w:val="FF0000"/>
          <w:sz w:val="24"/>
          <w:szCs w:val="24"/>
          <w:highlight w:val="none"/>
        </w:rPr>
      </w:pPr>
      <w:r>
        <w:rPr>
          <w:rFonts w:ascii="Times New Roman" w:hAnsi="Times New Roman" w:eastAsia="宋体"/>
          <w:color w:val="FF0000"/>
          <w:sz w:val="24"/>
          <w:szCs w:val="24"/>
          <w:highlight w:val="none"/>
        </w:rPr>
        <w:br w:type="page"/>
      </w:r>
    </w:p>
    <w:p w14:paraId="180D5957">
      <w:pPr>
        <w:pStyle w:val="28"/>
        <w:ind w:left="357" w:firstLine="0" w:firstLineChars="0"/>
        <w:jc w:val="center"/>
        <w:outlineLvl w:val="0"/>
        <w:rPr>
          <w:rFonts w:ascii="黑体" w:hAnsi="黑体" w:eastAsia="黑体"/>
          <w:sz w:val="36"/>
          <w:szCs w:val="36"/>
          <w:highlight w:val="none"/>
        </w:rPr>
      </w:pPr>
      <w:bookmarkStart w:id="148" w:name="_Toc157450498"/>
      <w:bookmarkStart w:id="149" w:name="_Toc21637"/>
      <w:bookmarkStart w:id="150" w:name="_Toc25101"/>
      <w:bookmarkStart w:id="151" w:name="_Toc5578"/>
      <w:bookmarkStart w:id="152" w:name="_Toc31694"/>
      <w:bookmarkStart w:id="153" w:name="_Toc497"/>
      <w:bookmarkStart w:id="154" w:name="_Toc157450554"/>
      <w:r>
        <w:rPr>
          <w:rFonts w:hint="eastAsia" w:ascii="黑体" w:hAnsi="黑体" w:eastAsia="黑体"/>
          <w:sz w:val="36"/>
          <w:szCs w:val="36"/>
          <w:highlight w:val="none"/>
        </w:rPr>
        <w:t>2</w:t>
      </w:r>
      <w:r>
        <w:rPr>
          <w:rFonts w:ascii="黑体" w:hAnsi="黑体" w:eastAsia="黑体"/>
          <w:sz w:val="36"/>
          <w:szCs w:val="36"/>
          <w:highlight w:val="none"/>
        </w:rPr>
        <w:t xml:space="preserve"> </w:t>
      </w:r>
      <w:r>
        <w:rPr>
          <w:rFonts w:hint="eastAsia" w:ascii="黑体" w:hAnsi="黑体" w:eastAsia="黑体"/>
          <w:sz w:val="36"/>
          <w:szCs w:val="36"/>
          <w:highlight w:val="none"/>
        </w:rPr>
        <w:t>术语</w:t>
      </w:r>
      <w:bookmarkEnd w:id="148"/>
      <w:bookmarkEnd w:id="149"/>
      <w:bookmarkEnd w:id="150"/>
      <w:bookmarkEnd w:id="151"/>
      <w:bookmarkEnd w:id="152"/>
      <w:bookmarkEnd w:id="153"/>
      <w:bookmarkEnd w:id="154"/>
    </w:p>
    <w:p w14:paraId="63CB40CE">
      <w:pPr>
        <w:spacing w:line="360" w:lineRule="auto"/>
        <w:outlineLvl w:val="9"/>
        <w:rPr>
          <w:rFonts w:hint="default" w:ascii="Times New Roman" w:hAnsi="Times New Roman" w:eastAsia="宋体"/>
          <w:b/>
          <w:bCs/>
          <w:sz w:val="24"/>
          <w:szCs w:val="24"/>
          <w:highlight w:val="none"/>
          <w:lang w:val="en-US" w:eastAsia="zh-CN"/>
        </w:rPr>
      </w:pPr>
      <w:r>
        <w:rPr>
          <w:rFonts w:ascii="Times New Roman" w:hAnsi="Times New Roman" w:eastAsia="宋体"/>
          <w:b/>
          <w:bCs/>
          <w:sz w:val="24"/>
          <w:szCs w:val="24"/>
          <w:highlight w:val="none"/>
        </w:rPr>
        <w:t>2.0.</w:t>
      </w:r>
      <w:r>
        <w:rPr>
          <w:rFonts w:hint="eastAsia" w:ascii="Times New Roman" w:hAnsi="Times New Roman" w:eastAsia="宋体"/>
          <w:b/>
          <w:bCs/>
          <w:sz w:val="24"/>
          <w:szCs w:val="24"/>
          <w:highlight w:val="none"/>
          <w:lang w:val="en-US" w:eastAsia="zh-CN"/>
        </w:rPr>
        <w:t>1</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 xml:space="preserve"> </w:t>
      </w:r>
      <w:r>
        <w:rPr>
          <w:rFonts w:hint="eastAsia" w:ascii="Times New Roman" w:hAnsi="Times New Roman" w:eastAsia="宋体"/>
          <w:sz w:val="24"/>
          <w:szCs w:val="24"/>
        </w:rPr>
        <w:t>石墨烯绝热不燃</w:t>
      </w:r>
      <w:r>
        <w:rPr>
          <w:rFonts w:hint="eastAsia" w:ascii="Times New Roman" w:hAnsi="Times New Roman" w:eastAsia="宋体"/>
          <w:sz w:val="24"/>
          <w:szCs w:val="24"/>
          <w:lang w:val="en-US" w:eastAsia="zh-CN"/>
        </w:rPr>
        <w:t>保温装饰板外墙保温系统是在保温装饰板系统基础上升级而来，因此其构成上以保温装饰板系统保持一致。</w:t>
      </w:r>
    </w:p>
    <w:p w14:paraId="7AF3C25F">
      <w:pPr>
        <w:spacing w:line="360" w:lineRule="auto"/>
        <w:outlineLvl w:val="9"/>
        <w:rPr>
          <w:rFonts w:hint="default" w:ascii="Times New Roman" w:hAnsi="Times New Roman" w:eastAsia="宋体"/>
          <w:sz w:val="24"/>
          <w:szCs w:val="24"/>
          <w:lang w:val="en-US" w:eastAsia="zh-CN"/>
        </w:rPr>
      </w:pPr>
      <w:r>
        <w:rPr>
          <w:rFonts w:ascii="Times New Roman" w:hAnsi="Times New Roman" w:eastAsia="宋体"/>
          <w:b/>
          <w:bCs/>
          <w:sz w:val="24"/>
          <w:szCs w:val="24"/>
          <w:highlight w:val="none"/>
        </w:rPr>
        <w:t>2.0.</w:t>
      </w:r>
      <w:r>
        <w:rPr>
          <w:rFonts w:hint="eastAsia" w:ascii="Times New Roman" w:hAnsi="Times New Roman" w:eastAsia="宋体"/>
          <w:b/>
          <w:bCs/>
          <w:sz w:val="24"/>
          <w:szCs w:val="24"/>
          <w:highlight w:val="none"/>
          <w:lang w:val="en-US" w:eastAsia="zh-CN"/>
        </w:rPr>
        <w:t>3</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val="0"/>
          <w:bCs/>
          <w:sz w:val="24"/>
          <w:szCs w:val="24"/>
          <w:highlight w:val="none"/>
          <w:lang w:val="en-US" w:eastAsia="zh-CN"/>
        </w:rPr>
        <w:t>石墨绝热不燃保温装饰板是由石墨烯不燃板作为保温芯材，在其表面复合装饰面层组成的。装饰面层可以是金属面板或者硅酸钙板、无石棉水泥纤维平板等无机面板。</w:t>
      </w:r>
      <w:r>
        <w:rPr>
          <w:rFonts w:hint="eastAsia" w:ascii="Times New Roman" w:hAnsi="Times New Roman" w:eastAsia="宋体"/>
          <w:b w:val="0"/>
          <w:bCs/>
          <w:sz w:val="24"/>
          <w:szCs w:val="24"/>
        </w:rPr>
        <w:t>石</w:t>
      </w:r>
      <w:r>
        <w:rPr>
          <w:rFonts w:hint="eastAsia" w:ascii="Times New Roman" w:hAnsi="Times New Roman" w:eastAsia="宋体"/>
          <w:sz w:val="24"/>
          <w:szCs w:val="24"/>
        </w:rPr>
        <w:t>墨烯绝热不燃板</w:t>
      </w:r>
      <w:r>
        <w:rPr>
          <w:rFonts w:hint="eastAsia" w:ascii="Times New Roman" w:hAnsi="Times New Roman" w:eastAsia="宋体"/>
          <w:sz w:val="24"/>
          <w:szCs w:val="24"/>
          <w:lang w:val="en-US" w:eastAsia="zh-CN"/>
        </w:rPr>
        <w:t>是以“有机包裹无机”的原理来生产制作的，即以改性硬泡聚氨酯包裹</w:t>
      </w:r>
      <w:r>
        <w:rPr>
          <w:rFonts w:hint="eastAsia" w:ascii="Times New Roman" w:hAnsi="Times New Roman" w:eastAsia="宋体"/>
          <w:sz w:val="24"/>
          <w:szCs w:val="24"/>
        </w:rPr>
        <w:t>耐高温无机粉料和石墨烯包裹的核心阻燃剂</w:t>
      </w:r>
      <w:r>
        <w:rPr>
          <w:rFonts w:hint="eastAsia" w:ascii="Times New Roman" w:hAnsi="Times New Roman" w:eastAsia="宋体"/>
          <w:sz w:val="24"/>
          <w:szCs w:val="24"/>
          <w:lang w:val="en-US" w:eastAsia="zh-CN"/>
        </w:rPr>
        <w:t>形成的不燃板，其突出的特性是具有媲美硬泡聚氨酯板的导热系数、A2级的燃烧性能等级。因此复合而成保温装饰板具有十分优秀的防火性能。</w:t>
      </w:r>
    </w:p>
    <w:p w14:paraId="49ACBAB1">
      <w:pPr>
        <w:spacing w:line="360" w:lineRule="auto"/>
        <w:outlineLvl w:val="2"/>
        <w:rPr>
          <w:rFonts w:hint="eastAsia" w:ascii="Times New Roman" w:hAnsi="Times New Roman" w:eastAsia="宋体"/>
          <w:sz w:val="24"/>
          <w:szCs w:val="24"/>
          <w:lang w:val="en-US" w:eastAsia="zh-CN"/>
        </w:rPr>
      </w:pPr>
    </w:p>
    <w:p w14:paraId="1129710B">
      <w:pPr>
        <w:rPr>
          <w:rFonts w:hint="default" w:ascii="Times New Roman" w:hAnsi="Times New Roman" w:eastAsia="宋体"/>
          <w:sz w:val="24"/>
          <w:szCs w:val="24"/>
          <w:lang w:val="en-US" w:eastAsia="zh-CN"/>
        </w:rPr>
      </w:pPr>
      <w:r>
        <w:rPr>
          <w:rFonts w:hint="default" w:ascii="Times New Roman" w:hAnsi="Times New Roman" w:eastAsia="宋体"/>
          <w:sz w:val="24"/>
          <w:szCs w:val="24"/>
          <w:lang w:val="en-US" w:eastAsia="zh-CN"/>
        </w:rPr>
        <w:br w:type="page"/>
      </w:r>
    </w:p>
    <w:p w14:paraId="27019BE2">
      <w:pPr>
        <w:pStyle w:val="28"/>
        <w:ind w:left="357" w:firstLine="0" w:firstLineChars="0"/>
        <w:jc w:val="center"/>
        <w:outlineLvl w:val="0"/>
        <w:rPr>
          <w:rFonts w:hint="default" w:ascii="黑体" w:hAnsi="黑体" w:eastAsia="黑体"/>
          <w:sz w:val="36"/>
          <w:szCs w:val="36"/>
          <w:highlight w:val="none"/>
          <w:lang w:val="en-US" w:eastAsia="zh-CN"/>
        </w:rPr>
      </w:pPr>
      <w:bookmarkStart w:id="155" w:name="_Toc10082"/>
      <w:bookmarkStart w:id="156" w:name="_Toc3621"/>
      <w:r>
        <w:rPr>
          <w:rFonts w:hint="eastAsia" w:ascii="黑体" w:hAnsi="黑体" w:eastAsia="黑体"/>
          <w:sz w:val="36"/>
          <w:szCs w:val="36"/>
          <w:highlight w:val="none"/>
          <w:lang w:val="en-US" w:eastAsia="zh-CN"/>
        </w:rPr>
        <w:t>3</w:t>
      </w:r>
      <w:r>
        <w:rPr>
          <w:rFonts w:ascii="黑体" w:hAnsi="黑体" w:eastAsia="黑体"/>
          <w:sz w:val="36"/>
          <w:szCs w:val="36"/>
          <w:highlight w:val="none"/>
        </w:rPr>
        <w:t xml:space="preserve"> </w:t>
      </w:r>
      <w:r>
        <w:rPr>
          <w:rFonts w:hint="eastAsia" w:ascii="黑体" w:hAnsi="黑体" w:eastAsia="黑体"/>
          <w:sz w:val="36"/>
          <w:szCs w:val="36"/>
          <w:highlight w:val="none"/>
          <w:lang w:val="en-US" w:eastAsia="zh-CN"/>
        </w:rPr>
        <w:t>基本规定</w:t>
      </w:r>
      <w:bookmarkEnd w:id="155"/>
      <w:bookmarkEnd w:id="156"/>
    </w:p>
    <w:p w14:paraId="0861E73B">
      <w:pPr>
        <w:spacing w:line="360" w:lineRule="auto"/>
        <w:outlineLvl w:val="9"/>
        <w:rPr>
          <w:rFonts w:hint="eastAsia" w:ascii="Times New Roman" w:hAnsi="Times New Roman" w:eastAsia="宋体"/>
          <w:sz w:val="24"/>
          <w:szCs w:val="24"/>
          <w:highlight w:val="none"/>
          <w:lang w:val="en-US" w:eastAsia="zh-CN"/>
        </w:rPr>
      </w:pPr>
      <w:r>
        <w:rPr>
          <w:rFonts w:hint="eastAsia" w:ascii="Times New Roman" w:hAnsi="Times New Roman" w:eastAsia="宋体"/>
          <w:b/>
          <w:bCs/>
          <w:sz w:val="24"/>
          <w:szCs w:val="24"/>
          <w:highlight w:val="none"/>
          <w:lang w:val="en-US" w:eastAsia="zh-CN"/>
        </w:rPr>
        <w:t>3.0</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1</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 xml:space="preserve"> </w:t>
      </w:r>
      <w:r>
        <w:rPr>
          <w:rFonts w:hint="eastAsia" w:ascii="Times New Roman" w:hAnsi="Times New Roman" w:eastAsia="宋体"/>
          <w:sz w:val="24"/>
          <w:szCs w:val="24"/>
          <w:highlight w:val="none"/>
          <w:lang w:eastAsia="zh-CN"/>
        </w:rPr>
        <w:t>装饰板系统</w:t>
      </w:r>
      <w:r>
        <w:rPr>
          <w:rFonts w:hint="eastAsia" w:ascii="Times New Roman" w:hAnsi="Times New Roman" w:eastAsia="宋体"/>
          <w:sz w:val="24"/>
          <w:szCs w:val="24"/>
          <w:highlight w:val="none"/>
          <w:lang w:val="en-US" w:eastAsia="zh-CN"/>
        </w:rPr>
        <w:t>各材料之间具有相容性，因此应优先选用同一供应商提供的配套产品。供应商对自己的定型产品、技术进行了充分的验证，能保证</w:t>
      </w:r>
      <w:r>
        <w:rPr>
          <w:rFonts w:hint="eastAsia" w:ascii="Times New Roman" w:hAnsi="Times New Roman" w:eastAsia="宋体"/>
          <w:sz w:val="24"/>
          <w:szCs w:val="24"/>
          <w:highlight w:val="none"/>
          <w:lang w:eastAsia="zh-CN"/>
        </w:rPr>
        <w:t>装饰板系统</w:t>
      </w:r>
      <w:r>
        <w:rPr>
          <w:rFonts w:hint="eastAsia" w:ascii="Times New Roman" w:hAnsi="Times New Roman" w:eastAsia="宋体"/>
          <w:sz w:val="24"/>
          <w:szCs w:val="24"/>
          <w:highlight w:val="none"/>
          <w:lang w:val="en-US" w:eastAsia="zh-CN"/>
        </w:rPr>
        <w:t>的安全、稳定、耐用。</w:t>
      </w:r>
    </w:p>
    <w:p w14:paraId="5CCFA7C4">
      <w:pPr>
        <w:spacing w:line="360" w:lineRule="auto"/>
        <w:outlineLvl w:val="9"/>
        <w:rPr>
          <w:rFonts w:hint="eastAsia" w:ascii="Times New Roman" w:hAnsi="Times New Roman" w:eastAsia="宋体"/>
          <w:sz w:val="24"/>
          <w:szCs w:val="24"/>
          <w:highlight w:val="none"/>
          <w:lang w:val="en-US" w:eastAsia="zh-CN"/>
        </w:rPr>
      </w:pPr>
      <w:r>
        <w:rPr>
          <w:rFonts w:hint="eastAsia" w:ascii="Times New Roman" w:hAnsi="Times New Roman" w:eastAsia="宋体"/>
          <w:b/>
          <w:bCs/>
          <w:sz w:val="24"/>
          <w:szCs w:val="24"/>
          <w:highlight w:val="none"/>
          <w:lang w:val="en-US" w:eastAsia="zh-CN"/>
        </w:rPr>
        <w:t>3.0</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6</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val="0"/>
          <w:bCs/>
          <w:sz w:val="24"/>
          <w:szCs w:val="24"/>
          <w:highlight w:val="none"/>
          <w:lang w:val="en-US" w:eastAsia="zh-CN"/>
        </w:rPr>
        <w:t>每个工程、每个单体建筑的</w:t>
      </w:r>
      <w:r>
        <w:rPr>
          <w:rFonts w:hint="eastAsia" w:ascii="Times New Roman" w:hAnsi="Times New Roman" w:eastAsia="宋体"/>
          <w:b w:val="0"/>
          <w:bCs/>
          <w:sz w:val="24"/>
          <w:szCs w:val="24"/>
          <w:highlight w:val="none"/>
          <w:lang w:val="en-US" w:eastAsia="zh-CN"/>
        </w:rPr>
        <w:t>防水</w:t>
      </w:r>
      <w:r>
        <w:rPr>
          <w:rFonts w:hint="eastAsia" w:ascii="Times New Roman" w:hAnsi="Times New Roman" w:eastAsia="宋体"/>
          <w:sz w:val="24"/>
          <w:szCs w:val="24"/>
          <w:highlight w:val="none"/>
          <w:lang w:val="en-US" w:eastAsia="zh-CN"/>
        </w:rPr>
        <w:t>层设置的数量、位置均有可能不同，本规程更关注装饰板系统本身，因此防水性能需满足国家现行标准的要求。</w:t>
      </w:r>
    </w:p>
    <w:p w14:paraId="0BD89DD5">
      <w:pPr>
        <w:spacing w:line="360" w:lineRule="auto"/>
        <w:outlineLvl w:val="2"/>
        <w:rPr>
          <w:rFonts w:hint="default" w:ascii="Times New Roman" w:hAnsi="Times New Roman" w:eastAsia="宋体"/>
          <w:sz w:val="24"/>
          <w:szCs w:val="24"/>
          <w:highlight w:val="none"/>
          <w:lang w:val="en-US" w:eastAsia="zh-CN"/>
        </w:rPr>
      </w:pPr>
    </w:p>
    <w:p w14:paraId="3F69E1E7">
      <w:pPr>
        <w:rPr>
          <w:rFonts w:hint="default" w:ascii="Times New Roman" w:hAnsi="Times New Roman" w:eastAsia="宋体"/>
          <w:sz w:val="24"/>
          <w:szCs w:val="24"/>
          <w:lang w:val="en-US" w:eastAsia="zh-CN"/>
        </w:rPr>
      </w:pPr>
      <w:r>
        <w:rPr>
          <w:rFonts w:hint="default" w:ascii="Times New Roman" w:hAnsi="Times New Roman" w:eastAsia="宋体"/>
          <w:sz w:val="24"/>
          <w:szCs w:val="24"/>
          <w:lang w:val="en-US" w:eastAsia="zh-CN"/>
        </w:rPr>
        <w:br w:type="page"/>
      </w:r>
    </w:p>
    <w:p w14:paraId="454A1B1D">
      <w:pPr>
        <w:pStyle w:val="28"/>
        <w:ind w:left="357" w:firstLine="0" w:firstLineChars="0"/>
        <w:jc w:val="center"/>
        <w:outlineLvl w:val="0"/>
        <w:rPr>
          <w:rFonts w:hint="eastAsia" w:ascii="黑体" w:hAnsi="黑体" w:eastAsia="黑体"/>
          <w:sz w:val="36"/>
          <w:szCs w:val="36"/>
          <w:highlight w:val="none"/>
          <w:lang w:val="en-US" w:eastAsia="zh-CN"/>
        </w:rPr>
      </w:pPr>
      <w:bookmarkStart w:id="157" w:name="_Toc20227"/>
      <w:bookmarkStart w:id="158" w:name="_Toc12893"/>
      <w:r>
        <w:rPr>
          <w:rFonts w:hint="eastAsia" w:ascii="黑体" w:hAnsi="黑体" w:eastAsia="黑体"/>
          <w:sz w:val="36"/>
          <w:szCs w:val="36"/>
          <w:highlight w:val="none"/>
          <w:lang w:val="en-US" w:eastAsia="zh-CN"/>
        </w:rPr>
        <w:t>4</w:t>
      </w:r>
      <w:r>
        <w:rPr>
          <w:rFonts w:ascii="黑体" w:hAnsi="黑体" w:eastAsia="黑体"/>
          <w:sz w:val="36"/>
          <w:szCs w:val="36"/>
          <w:highlight w:val="none"/>
        </w:rPr>
        <w:t xml:space="preserve"> </w:t>
      </w:r>
      <w:r>
        <w:rPr>
          <w:rFonts w:hint="eastAsia" w:ascii="黑体" w:hAnsi="黑体" w:eastAsia="黑体"/>
          <w:sz w:val="36"/>
          <w:szCs w:val="36"/>
          <w:highlight w:val="none"/>
          <w:lang w:val="en-US" w:eastAsia="zh-CN"/>
        </w:rPr>
        <w:t>性能要求</w:t>
      </w:r>
      <w:bookmarkEnd w:id="157"/>
      <w:bookmarkEnd w:id="158"/>
    </w:p>
    <w:p w14:paraId="31084016">
      <w:pPr>
        <w:pStyle w:val="28"/>
        <w:ind w:left="357" w:firstLine="0" w:firstLineChars="0"/>
        <w:jc w:val="center"/>
        <w:outlineLvl w:val="0"/>
        <w:rPr>
          <w:rFonts w:hint="default" w:ascii="黑体" w:hAnsi="黑体" w:eastAsia="黑体"/>
          <w:sz w:val="36"/>
          <w:szCs w:val="36"/>
          <w:highlight w:val="none"/>
          <w:lang w:val="en-US" w:eastAsia="zh-CN"/>
        </w:rPr>
      </w:pPr>
      <w:bookmarkStart w:id="159" w:name="_Toc5835"/>
      <w:bookmarkStart w:id="160" w:name="_Toc17269"/>
      <w:r>
        <w:rPr>
          <w:rFonts w:hint="eastAsia" w:ascii="黑体" w:hAnsi="黑体" w:eastAsia="黑体"/>
          <w:b/>
          <w:bCs/>
          <w:sz w:val="28"/>
          <w:szCs w:val="28"/>
          <w:highlight w:val="none"/>
        </w:rPr>
        <w:t>4</w:t>
      </w:r>
      <w:r>
        <w:rPr>
          <w:rFonts w:ascii="黑体" w:hAnsi="黑体" w:eastAsia="黑体"/>
          <w:b/>
          <w:bCs/>
          <w:sz w:val="28"/>
          <w:szCs w:val="28"/>
          <w:highlight w:val="none"/>
        </w:rPr>
        <w:t>.1</w:t>
      </w:r>
      <w:r>
        <w:rPr>
          <w:rFonts w:hint="eastAsia" w:ascii="黑体" w:hAnsi="黑体" w:eastAsia="黑体"/>
          <w:b/>
          <w:bCs/>
          <w:sz w:val="28"/>
          <w:szCs w:val="28"/>
          <w:highlight w:val="none"/>
          <w:lang w:val="en-US" w:eastAsia="zh-CN"/>
        </w:rPr>
        <w:t xml:space="preserve">  系统性能要求</w:t>
      </w:r>
      <w:bookmarkEnd w:id="159"/>
      <w:bookmarkEnd w:id="160"/>
    </w:p>
    <w:p w14:paraId="76A04CE3">
      <w:pPr>
        <w:spacing w:line="360" w:lineRule="auto"/>
        <w:outlineLvl w:val="2"/>
        <w:rPr>
          <w:rFonts w:hint="eastAsia" w:ascii="Times New Roman" w:hAnsi="Times New Roman" w:eastAsia="宋体"/>
          <w:sz w:val="24"/>
          <w:szCs w:val="24"/>
          <w:highlight w:val="none"/>
          <w:lang w:val="en-US" w:eastAsia="zh-CN"/>
        </w:rPr>
      </w:pPr>
      <w:r>
        <w:rPr>
          <w:rFonts w:hint="eastAsia" w:ascii="Times New Roman" w:hAnsi="Times New Roman" w:eastAsia="宋体"/>
          <w:b/>
          <w:bCs/>
          <w:sz w:val="24"/>
          <w:szCs w:val="24"/>
          <w:highlight w:val="none"/>
          <w:lang w:val="en-US" w:eastAsia="zh-CN"/>
        </w:rPr>
        <w:t>4.1</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1</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 xml:space="preserve"> </w:t>
      </w:r>
      <w:r>
        <w:rPr>
          <w:rFonts w:hint="eastAsia" w:ascii="Times New Roman" w:hAnsi="Times New Roman" w:eastAsia="宋体"/>
          <w:sz w:val="24"/>
          <w:szCs w:val="24"/>
          <w:highlight w:val="none"/>
          <w:lang w:eastAsia="zh-CN"/>
        </w:rPr>
        <w:t>装饰板系统</w:t>
      </w:r>
      <w:r>
        <w:rPr>
          <w:rFonts w:hint="eastAsia" w:ascii="Times New Roman" w:hAnsi="Times New Roman" w:eastAsia="宋体"/>
          <w:sz w:val="24"/>
          <w:szCs w:val="24"/>
          <w:highlight w:val="none"/>
          <w:lang w:val="en-US" w:eastAsia="zh-CN"/>
        </w:rPr>
        <w:t>基本构造与现行行业标准《保温装饰外墙外保温系统材料》JG/T 287中规定保持一致，核心点在于保温材料采用了不燃板，实现了系统防火安全的大幅度提升。</w:t>
      </w:r>
    </w:p>
    <w:p w14:paraId="58C9BD79">
      <w:pPr>
        <w:spacing w:line="360" w:lineRule="auto"/>
        <w:outlineLvl w:val="2"/>
        <w:rPr>
          <w:rFonts w:hint="eastAsia" w:ascii="宋体" w:hAnsi="宋体" w:eastAsia="宋体" w:cs="宋体"/>
          <w:b w:val="0"/>
          <w:bCs/>
          <w:sz w:val="24"/>
          <w:szCs w:val="24"/>
          <w:highlight w:val="none"/>
          <w:lang w:val="en-US" w:eastAsia="zh-CN"/>
        </w:rPr>
      </w:pPr>
      <w:r>
        <w:rPr>
          <w:rFonts w:hint="eastAsia" w:ascii="Times New Roman" w:hAnsi="Times New Roman" w:eastAsia="宋体"/>
          <w:b/>
          <w:bCs/>
          <w:sz w:val="24"/>
          <w:szCs w:val="24"/>
          <w:highlight w:val="none"/>
          <w:lang w:val="en-US" w:eastAsia="zh-CN"/>
        </w:rPr>
        <w:t>4.1</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2</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val="0"/>
          <w:bCs/>
          <w:sz w:val="24"/>
          <w:szCs w:val="24"/>
          <w:highlight w:val="none"/>
          <w:lang w:val="en-US" w:eastAsia="zh-CN"/>
        </w:rPr>
        <w:t>不燃板的抗拉强度一般是0.10MPa、0.12MPa两个等级，尚不能普遍达到0.15MPa，因此此处装饰板系统的分级与其他标准有所区别，除考虑强度因素，更多的是看作按照保温装饰板面层划分。</w:t>
      </w:r>
    </w:p>
    <w:p w14:paraId="103F4DE5">
      <w:pPr>
        <w:pStyle w:val="28"/>
        <w:ind w:left="369" w:firstLine="0" w:firstLineChars="0"/>
        <w:jc w:val="center"/>
        <w:outlineLvl w:val="1"/>
        <w:rPr>
          <w:rFonts w:hint="eastAsia" w:ascii="黑体" w:hAnsi="黑体" w:eastAsia="黑体"/>
          <w:b/>
          <w:bCs/>
          <w:sz w:val="28"/>
          <w:szCs w:val="28"/>
          <w:highlight w:val="none"/>
        </w:rPr>
      </w:pPr>
    </w:p>
    <w:p w14:paraId="0FB467F6">
      <w:pPr>
        <w:pStyle w:val="28"/>
        <w:ind w:left="369" w:firstLine="0" w:firstLineChars="0"/>
        <w:jc w:val="center"/>
        <w:outlineLvl w:val="1"/>
        <w:rPr>
          <w:rFonts w:hint="eastAsia" w:ascii="黑体" w:hAnsi="黑体" w:eastAsia="黑体"/>
          <w:b/>
          <w:bCs/>
          <w:sz w:val="28"/>
          <w:szCs w:val="28"/>
          <w:highlight w:val="none"/>
          <w:lang w:eastAsia="zh-CN"/>
        </w:rPr>
      </w:pPr>
      <w:bookmarkStart w:id="161" w:name="_Toc19318"/>
      <w:r>
        <w:rPr>
          <w:rFonts w:hint="eastAsia" w:ascii="黑体" w:hAnsi="黑体" w:eastAsia="黑体"/>
          <w:b/>
          <w:bCs/>
          <w:sz w:val="28"/>
          <w:szCs w:val="28"/>
          <w:highlight w:val="none"/>
        </w:rPr>
        <w:t>4</w:t>
      </w:r>
      <w:r>
        <w:rPr>
          <w:rFonts w:ascii="黑体" w:hAnsi="黑体" w:eastAsia="黑体"/>
          <w:b/>
          <w:bCs/>
          <w:sz w:val="28"/>
          <w:szCs w:val="28"/>
          <w:highlight w:val="none"/>
        </w:rPr>
        <w:t>.</w:t>
      </w:r>
      <w:r>
        <w:rPr>
          <w:rFonts w:hint="eastAsia" w:ascii="黑体" w:hAnsi="黑体" w:eastAsia="黑体"/>
          <w:b/>
          <w:bCs/>
          <w:sz w:val="28"/>
          <w:szCs w:val="28"/>
          <w:highlight w:val="none"/>
          <w:lang w:val="en-US" w:eastAsia="zh-CN"/>
        </w:rPr>
        <w:t>2  组成材料性能要求</w:t>
      </w:r>
      <w:bookmarkEnd w:id="161"/>
    </w:p>
    <w:p w14:paraId="0804EC4C">
      <w:pPr>
        <w:spacing w:line="360" w:lineRule="auto"/>
        <w:outlineLvl w:val="2"/>
        <w:rPr>
          <w:rFonts w:hint="eastAsia" w:ascii="宋体" w:hAnsi="宋体" w:eastAsia="宋体" w:cs="宋体"/>
          <w:sz w:val="24"/>
          <w:szCs w:val="24"/>
          <w:highlight w:val="none"/>
          <w:vertAlign w:val="baseline"/>
          <w:lang w:val="en-US" w:eastAsia="zh-CN"/>
        </w:rPr>
      </w:pPr>
      <w:r>
        <w:rPr>
          <w:rFonts w:hint="eastAsia" w:ascii="Times New Roman" w:hAnsi="Times New Roman" w:eastAsia="宋体"/>
          <w:b/>
          <w:bCs/>
          <w:sz w:val="24"/>
          <w:szCs w:val="24"/>
          <w:highlight w:val="none"/>
          <w:lang w:val="en-US" w:eastAsia="zh-CN"/>
        </w:rPr>
        <w:t>4.2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1</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 xml:space="preserve"> </w:t>
      </w:r>
      <w:r>
        <w:rPr>
          <w:rFonts w:hint="eastAsia" w:ascii="宋体" w:hAnsi="宋体" w:eastAsia="宋体" w:cs="宋体"/>
          <w:sz w:val="24"/>
          <w:szCs w:val="24"/>
          <w:highlight w:val="none"/>
          <w:lang w:val="en-US" w:eastAsia="zh-CN"/>
        </w:rPr>
        <w:t>保温装饰板中增加了单位面积质量不大于45kg/m</w:t>
      </w:r>
      <w:r>
        <w:rPr>
          <w:rFonts w:hint="eastAsia" w:ascii="宋体" w:hAnsi="宋体" w:eastAsia="宋体" w:cs="宋体"/>
          <w:sz w:val="24"/>
          <w:szCs w:val="24"/>
          <w:highlight w:val="none"/>
          <w:vertAlign w:val="superscript"/>
          <w:lang w:val="en-US" w:eastAsia="zh-CN"/>
        </w:rPr>
        <w:t>2</w:t>
      </w:r>
      <w:r>
        <w:rPr>
          <w:rFonts w:hint="eastAsia" w:ascii="宋体" w:hAnsi="宋体" w:eastAsia="宋体" w:cs="宋体"/>
          <w:sz w:val="24"/>
          <w:szCs w:val="24"/>
          <w:highlight w:val="none"/>
          <w:vertAlign w:val="baseline"/>
          <w:lang w:val="en-US" w:eastAsia="zh-CN"/>
        </w:rPr>
        <w:t>的重型板，一般用作首层装饰或造型。</w:t>
      </w:r>
    </w:p>
    <w:p w14:paraId="28EC7665">
      <w:pPr>
        <w:spacing w:line="360" w:lineRule="auto"/>
        <w:outlineLvl w:val="2"/>
        <w:rPr>
          <w:rFonts w:hint="default" w:ascii="宋体" w:hAnsi="宋体" w:eastAsia="宋体" w:cs="宋体"/>
          <w:sz w:val="24"/>
          <w:szCs w:val="24"/>
          <w:highlight w:val="none"/>
          <w:vertAlign w:val="baseline"/>
          <w:lang w:val="en-US" w:eastAsia="zh-CN"/>
        </w:rPr>
      </w:pPr>
      <w:r>
        <w:rPr>
          <w:rFonts w:hint="eastAsia" w:ascii="Times New Roman" w:hAnsi="Times New Roman" w:eastAsia="宋体"/>
          <w:b/>
          <w:bCs/>
          <w:sz w:val="24"/>
          <w:szCs w:val="24"/>
          <w:highlight w:val="none"/>
          <w:lang w:val="en-US" w:eastAsia="zh-CN"/>
        </w:rPr>
        <w:t>4.2.2</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 xml:space="preserve"> </w:t>
      </w:r>
      <w:r>
        <w:rPr>
          <w:rFonts w:hint="eastAsia" w:ascii="Times New Roman" w:hAnsi="Times New Roman" w:eastAsia="宋体"/>
          <w:sz w:val="24"/>
          <w:szCs w:val="24"/>
          <w:highlight w:val="none"/>
          <w:lang w:val="en-US" w:eastAsia="zh-CN"/>
        </w:rPr>
        <w:t>现行行业标准《保温装饰外墙外保温系统材料》JG/T 287中Ⅰ型保温装饰板拉伸粘接强度为0.10MPa、Ⅱ型保温装饰板拉伸粘接强度为0.15MPa，而B型保温装饰板拉伸粘接强度为0.12MPa，因此分类上有所区别。</w:t>
      </w:r>
    </w:p>
    <w:p w14:paraId="55A5A99B">
      <w:pPr>
        <w:spacing w:line="360" w:lineRule="auto"/>
        <w:outlineLvl w:val="2"/>
        <w:rPr>
          <w:rFonts w:hint="eastAsia" w:ascii="Times New Roman" w:hAnsi="Times New Roman" w:eastAsia="宋体"/>
          <w:sz w:val="24"/>
          <w:szCs w:val="24"/>
          <w:highlight w:val="none"/>
          <w:lang w:val="en-US" w:eastAsia="zh-CN"/>
        </w:rPr>
      </w:pPr>
      <w:r>
        <w:rPr>
          <w:rFonts w:hint="eastAsia" w:ascii="Times New Roman" w:hAnsi="Times New Roman" w:eastAsia="宋体"/>
          <w:b/>
          <w:bCs/>
          <w:sz w:val="24"/>
          <w:szCs w:val="24"/>
          <w:highlight w:val="none"/>
          <w:lang w:val="en-US" w:eastAsia="zh-CN"/>
        </w:rPr>
        <w:t>4.2</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6</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 xml:space="preserve"> </w:t>
      </w:r>
      <w:r>
        <w:rPr>
          <w:rFonts w:hint="eastAsia" w:ascii="Times New Roman" w:hAnsi="Times New Roman" w:eastAsia="宋体"/>
          <w:sz w:val="24"/>
          <w:szCs w:val="24"/>
          <w:highlight w:val="none"/>
          <w:lang w:eastAsia="zh-CN"/>
        </w:rPr>
        <w:t>不燃板</w:t>
      </w:r>
      <w:r>
        <w:rPr>
          <w:rFonts w:hint="eastAsia" w:ascii="Times New Roman" w:hAnsi="Times New Roman" w:eastAsia="宋体"/>
          <w:sz w:val="24"/>
          <w:szCs w:val="24"/>
          <w:highlight w:val="none"/>
          <w:lang w:val="en-US" w:eastAsia="zh-CN"/>
        </w:rPr>
        <w:t>作为一种全新的产品，目前尚没有国家标准、行业标准，因此本规程对其主要性能进行了规定。导热系数、燃烧性能等级是不燃板最核心的参数，因此做直接规定。不燃板燃烧性能等级为A2级，按照现行国家标准《建筑材料及制品燃烧性能分级》GB 8624的规定进行实验室，建议选择不燃性试验和单体燃烧试验。不燃板燃烧热值相对较高难以满足国家标准《建筑材料及制品燃烧性能分级》GB 8624中A2级的要求。</w:t>
      </w:r>
    </w:p>
    <w:p w14:paraId="439DA3A4">
      <w:pPr>
        <w:rPr>
          <w:rFonts w:hint="default" w:ascii="Times New Roman" w:hAnsi="Times New Roman" w:eastAsia="宋体"/>
          <w:sz w:val="24"/>
          <w:szCs w:val="24"/>
          <w:highlight w:val="none"/>
          <w:lang w:val="en-US" w:eastAsia="zh-CN"/>
        </w:rPr>
      </w:pPr>
      <w:r>
        <w:rPr>
          <w:rFonts w:hint="default" w:ascii="Times New Roman" w:hAnsi="Times New Roman" w:eastAsia="宋体"/>
          <w:sz w:val="24"/>
          <w:szCs w:val="24"/>
          <w:highlight w:val="none"/>
          <w:lang w:val="en-US" w:eastAsia="zh-CN"/>
        </w:rPr>
        <w:br w:type="page"/>
      </w:r>
    </w:p>
    <w:p w14:paraId="3DD3C883">
      <w:pPr>
        <w:pStyle w:val="28"/>
        <w:ind w:left="357" w:firstLine="0" w:firstLineChars="0"/>
        <w:jc w:val="center"/>
        <w:outlineLvl w:val="0"/>
        <w:rPr>
          <w:rFonts w:hint="eastAsia" w:ascii="黑体" w:hAnsi="黑体" w:eastAsia="黑体"/>
          <w:sz w:val="36"/>
          <w:szCs w:val="36"/>
          <w:highlight w:val="none"/>
          <w:lang w:eastAsia="zh-CN"/>
        </w:rPr>
      </w:pPr>
      <w:bookmarkStart w:id="162" w:name="_Toc19084"/>
      <w:bookmarkStart w:id="163" w:name="_Toc18435"/>
      <w:r>
        <w:rPr>
          <w:rFonts w:hint="eastAsia" w:ascii="黑体" w:hAnsi="黑体" w:eastAsia="黑体"/>
          <w:sz w:val="36"/>
          <w:szCs w:val="36"/>
          <w:highlight w:val="none"/>
        </w:rPr>
        <w:t>5</w:t>
      </w:r>
      <w:r>
        <w:rPr>
          <w:rFonts w:ascii="黑体" w:hAnsi="黑体" w:eastAsia="黑体"/>
          <w:sz w:val="36"/>
          <w:szCs w:val="36"/>
          <w:highlight w:val="none"/>
        </w:rPr>
        <w:t xml:space="preserve"> </w:t>
      </w:r>
      <w:r>
        <w:rPr>
          <w:rFonts w:hint="eastAsia" w:ascii="黑体" w:hAnsi="黑体" w:eastAsia="黑体"/>
          <w:sz w:val="36"/>
          <w:szCs w:val="36"/>
          <w:highlight w:val="none"/>
          <w:lang w:val="en-US" w:eastAsia="zh-CN"/>
        </w:rPr>
        <w:t>设  计</w:t>
      </w:r>
      <w:bookmarkEnd w:id="162"/>
      <w:bookmarkEnd w:id="163"/>
    </w:p>
    <w:p w14:paraId="57643805">
      <w:pPr>
        <w:pStyle w:val="28"/>
        <w:ind w:left="369" w:firstLine="0" w:firstLineChars="0"/>
        <w:jc w:val="center"/>
        <w:outlineLvl w:val="1"/>
        <w:rPr>
          <w:rFonts w:hint="eastAsia" w:ascii="黑体" w:hAnsi="黑体" w:eastAsia="黑体"/>
          <w:b/>
          <w:bCs/>
          <w:sz w:val="28"/>
          <w:szCs w:val="28"/>
          <w:highlight w:val="none"/>
          <w:lang w:eastAsia="zh-CN"/>
        </w:rPr>
      </w:pPr>
      <w:bookmarkStart w:id="164" w:name="_Toc349"/>
      <w:bookmarkStart w:id="165" w:name="_Toc21684"/>
      <w:r>
        <w:rPr>
          <w:rFonts w:hint="eastAsia" w:ascii="黑体" w:hAnsi="黑体" w:eastAsia="黑体"/>
          <w:b/>
          <w:bCs/>
          <w:sz w:val="28"/>
          <w:szCs w:val="28"/>
          <w:highlight w:val="none"/>
        </w:rPr>
        <w:t>5</w:t>
      </w:r>
      <w:r>
        <w:rPr>
          <w:rFonts w:ascii="黑体" w:hAnsi="黑体" w:eastAsia="黑体"/>
          <w:b/>
          <w:bCs/>
          <w:sz w:val="28"/>
          <w:szCs w:val="28"/>
          <w:highlight w:val="none"/>
        </w:rPr>
        <w:t>.</w:t>
      </w:r>
      <w:r>
        <w:rPr>
          <w:rFonts w:hint="eastAsia" w:ascii="黑体" w:hAnsi="黑体" w:eastAsia="黑体"/>
          <w:b/>
          <w:bCs/>
          <w:sz w:val="28"/>
          <w:szCs w:val="28"/>
          <w:highlight w:val="none"/>
          <w:lang w:val="en-US" w:eastAsia="zh-CN"/>
        </w:rPr>
        <w:t>2  构造设计</w:t>
      </w:r>
      <w:bookmarkEnd w:id="164"/>
      <w:bookmarkEnd w:id="165"/>
    </w:p>
    <w:p w14:paraId="39D4F062">
      <w:pPr>
        <w:spacing w:line="360" w:lineRule="auto"/>
        <w:outlineLvl w:val="2"/>
        <w:rPr>
          <w:rFonts w:hint="eastAsia" w:ascii="宋体" w:hAnsi="宋体" w:eastAsia="宋体" w:cs="宋体"/>
          <w:sz w:val="24"/>
          <w:szCs w:val="24"/>
          <w:highlight w:val="none"/>
          <w:lang w:val="en-US" w:eastAsia="zh-CN"/>
        </w:rPr>
      </w:pPr>
      <w:r>
        <w:rPr>
          <w:rFonts w:ascii="Times New Roman" w:hAnsi="Times New Roman" w:eastAsia="宋体"/>
          <w:b/>
          <w:bCs/>
          <w:sz w:val="24"/>
          <w:szCs w:val="24"/>
          <w:highlight w:val="none"/>
        </w:rPr>
        <w:t>5.</w:t>
      </w:r>
      <w:r>
        <w:rPr>
          <w:rFonts w:hint="eastAsia" w:ascii="Times New Roman" w:hAnsi="Times New Roman" w:eastAsia="宋体"/>
          <w:b/>
          <w:bCs/>
          <w:sz w:val="24"/>
          <w:szCs w:val="24"/>
          <w:highlight w:val="none"/>
          <w:lang w:val="en-US" w:eastAsia="zh-CN"/>
        </w:rPr>
        <w:t>2</w:t>
      </w:r>
      <w:r>
        <w:rPr>
          <w:rFonts w:ascii="Times New Roman" w:hAnsi="Times New Roman" w:eastAsia="宋体"/>
          <w:b/>
          <w:bCs/>
          <w:sz w:val="24"/>
          <w:szCs w:val="24"/>
          <w:highlight w:val="none"/>
        </w:rPr>
        <w:t>.1</w:t>
      </w:r>
      <w:r>
        <w:rPr>
          <w:rFonts w:hint="eastAsia" w:ascii="宋体" w:hAnsi="宋体" w:eastAsia="宋体" w:cs="宋体"/>
          <w:sz w:val="24"/>
          <w:szCs w:val="24"/>
          <w:highlight w:val="none"/>
          <w:lang w:val="en-US" w:eastAsia="zh-CN"/>
        </w:rPr>
        <w:t xml:space="preserve">  为保证装饰板系统的安全性，同时参考国家现行标准要求，提出要采用粘锚结合的方式，并且提高了粘结面积的要求，装饰板系统工程中普遍存在粘结施工质量控制相对差，易出现少粘、虚粘。</w:t>
      </w:r>
    </w:p>
    <w:p w14:paraId="448E5034">
      <w:pPr>
        <w:pStyle w:val="28"/>
        <w:ind w:left="369" w:firstLine="0" w:firstLineChars="0"/>
        <w:jc w:val="center"/>
        <w:outlineLvl w:val="1"/>
        <w:rPr>
          <w:rFonts w:hint="eastAsia" w:ascii="黑体" w:hAnsi="黑体" w:eastAsia="黑体"/>
          <w:b/>
          <w:bCs/>
          <w:sz w:val="28"/>
          <w:szCs w:val="28"/>
          <w:highlight w:val="none"/>
          <w:lang w:eastAsia="zh-CN"/>
        </w:rPr>
      </w:pPr>
      <w:bookmarkStart w:id="166" w:name="_Toc3135"/>
      <w:bookmarkStart w:id="167" w:name="_Toc12770"/>
      <w:r>
        <w:rPr>
          <w:rFonts w:hint="eastAsia" w:ascii="黑体" w:hAnsi="黑体" w:eastAsia="黑体"/>
          <w:b/>
          <w:bCs/>
          <w:sz w:val="28"/>
          <w:szCs w:val="28"/>
          <w:highlight w:val="none"/>
        </w:rPr>
        <w:t>5</w:t>
      </w:r>
      <w:r>
        <w:rPr>
          <w:rFonts w:ascii="黑体" w:hAnsi="黑体" w:eastAsia="黑体"/>
          <w:b/>
          <w:bCs/>
          <w:sz w:val="28"/>
          <w:szCs w:val="28"/>
          <w:highlight w:val="none"/>
        </w:rPr>
        <w:t>.</w:t>
      </w:r>
      <w:r>
        <w:rPr>
          <w:rFonts w:hint="eastAsia" w:ascii="黑体" w:hAnsi="黑体" w:eastAsia="黑体"/>
          <w:b/>
          <w:bCs/>
          <w:sz w:val="28"/>
          <w:szCs w:val="28"/>
          <w:highlight w:val="none"/>
          <w:lang w:val="en-US" w:eastAsia="zh-CN"/>
        </w:rPr>
        <w:t>3  热工设计</w:t>
      </w:r>
      <w:bookmarkEnd w:id="166"/>
      <w:bookmarkEnd w:id="167"/>
    </w:p>
    <w:p w14:paraId="5D42C8AB">
      <w:pPr>
        <w:spacing w:line="360" w:lineRule="auto"/>
        <w:outlineLvl w:val="2"/>
        <w:rPr>
          <w:rFonts w:hint="default" w:ascii="宋体" w:hAnsi="宋体" w:eastAsia="宋体" w:cs="宋体"/>
          <w:sz w:val="24"/>
          <w:szCs w:val="24"/>
          <w:highlight w:val="none"/>
          <w:lang w:val="en-US" w:eastAsia="zh-CN"/>
        </w:rPr>
      </w:pPr>
      <w:r>
        <w:rPr>
          <w:rFonts w:ascii="Times New Roman" w:hAnsi="Times New Roman" w:eastAsia="宋体"/>
          <w:b/>
          <w:bCs/>
          <w:sz w:val="24"/>
          <w:szCs w:val="24"/>
          <w:highlight w:val="none"/>
        </w:rPr>
        <w:t>5.</w:t>
      </w:r>
      <w:r>
        <w:rPr>
          <w:rFonts w:hint="eastAsia" w:ascii="Times New Roman" w:hAnsi="Times New Roman" w:eastAsia="宋体"/>
          <w:b/>
          <w:bCs/>
          <w:sz w:val="24"/>
          <w:szCs w:val="24"/>
          <w:highlight w:val="none"/>
          <w:lang w:val="en-US" w:eastAsia="zh-CN"/>
        </w:rPr>
        <w:t>3</w:t>
      </w:r>
      <w:r>
        <w:rPr>
          <w:rFonts w:ascii="Times New Roman" w:hAnsi="Times New Roman" w:eastAsia="宋体"/>
          <w:b/>
          <w:bCs/>
          <w:sz w:val="24"/>
          <w:szCs w:val="24"/>
          <w:highlight w:val="none"/>
        </w:rPr>
        <w:t>.</w:t>
      </w:r>
      <w:r>
        <w:rPr>
          <w:rFonts w:hint="eastAsia" w:ascii="Times New Roman" w:hAnsi="Times New Roman" w:eastAsia="宋体"/>
          <w:b/>
          <w:bCs/>
          <w:sz w:val="24"/>
          <w:szCs w:val="24"/>
          <w:highlight w:val="none"/>
          <w:lang w:val="en-US" w:eastAsia="zh-CN"/>
        </w:rPr>
        <w:t>3</w:t>
      </w:r>
      <w:r>
        <w:rPr>
          <w:rFonts w:hint="eastAsia" w:ascii="宋体" w:hAnsi="宋体" w:eastAsia="宋体" w:cs="宋体"/>
          <w:sz w:val="24"/>
          <w:szCs w:val="24"/>
          <w:highlight w:val="none"/>
          <w:lang w:val="en-US" w:eastAsia="zh-CN"/>
        </w:rPr>
        <w:t xml:space="preserve">  本条规定的导热系数修正系数不仅是对不燃板材料本身的修正，也包含了装饰板系统构造和施工因素等。</w:t>
      </w:r>
    </w:p>
    <w:p w14:paraId="09AAB3EF">
      <w:pPr>
        <w:spacing w:line="360" w:lineRule="auto"/>
        <w:outlineLvl w:val="2"/>
        <w:rPr>
          <w:rFonts w:ascii="Times New Roman" w:hAnsi="Times New Roman" w:eastAsia="宋体" w:cs="Times New Roman"/>
          <w:b/>
          <w:sz w:val="24"/>
          <w:szCs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E1BA7">
    <w:pPr>
      <w:pStyle w:val="1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8423">
    <w:pPr>
      <w:pStyle w:val="14"/>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7540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77540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A5A8">
    <w:pPr>
      <w:pStyle w:val="14"/>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2F909">
    <w:pPr>
      <w:pStyle w:val="14"/>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2027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02027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7D25">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44765242"/>
                            <w:docPartObj>
                              <w:docPartGallery w:val="autotext"/>
                            </w:docPartObj>
                          </w:sdtPr>
                          <w:sdtContent>
                            <w:p w14:paraId="3BB43F43">
                              <w:pPr>
                                <w:pStyle w:val="14"/>
                                <w:jc w:val="center"/>
                              </w:pPr>
                              <w:r>
                                <w:fldChar w:fldCharType="begin"/>
                              </w:r>
                              <w:r>
                                <w:instrText xml:space="preserve">PAGE   \* MERGEFORMAT</w:instrText>
                              </w:r>
                              <w:r>
                                <w:fldChar w:fldCharType="separate"/>
                              </w:r>
                              <w:r>
                                <w:rPr>
                                  <w:lang w:val="zh-CN"/>
                                </w:rPr>
                                <w:t>2</w:t>
                              </w:r>
                              <w:r>
                                <w:fldChar w:fldCharType="end"/>
                              </w:r>
                            </w:p>
                          </w:sdtContent>
                        </w:sdt>
                        <w:p w14:paraId="0B16BC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844765242"/>
                      <w:docPartObj>
                        <w:docPartGallery w:val="autotext"/>
                      </w:docPartObj>
                    </w:sdtPr>
                    <w:sdtContent>
                      <w:p w14:paraId="3BB43F43">
                        <w:pPr>
                          <w:pStyle w:val="14"/>
                          <w:jc w:val="center"/>
                        </w:pPr>
                        <w:r>
                          <w:fldChar w:fldCharType="begin"/>
                        </w:r>
                        <w:r>
                          <w:instrText xml:space="preserve">PAGE   \* MERGEFORMAT</w:instrText>
                        </w:r>
                        <w:r>
                          <w:fldChar w:fldCharType="separate"/>
                        </w:r>
                        <w:r>
                          <w:rPr>
                            <w:lang w:val="zh-CN"/>
                          </w:rPr>
                          <w:t>2</w:t>
                        </w:r>
                        <w:r>
                          <w:fldChar w:fldCharType="end"/>
                        </w:r>
                      </w:p>
                    </w:sdtContent>
                  </w:sdt>
                  <w:p w14:paraId="0B16BCEB"/>
                </w:txbxContent>
              </v:textbox>
            </v:shape>
          </w:pict>
        </mc:Fallback>
      </mc:AlternateContent>
    </w:r>
  </w:p>
  <w:p w14:paraId="72EF78A0">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16FAE">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227"/>
                            <w:docPartObj>
                              <w:docPartGallery w:val="autotext"/>
                            </w:docPartObj>
                          </w:sdtPr>
                          <w:sdtContent>
                            <w:p w14:paraId="68A1FC77">
                              <w:pPr>
                                <w:pStyle w:val="14"/>
                                <w:jc w:val="center"/>
                              </w:pPr>
                              <w:r>
                                <w:fldChar w:fldCharType="begin"/>
                              </w:r>
                              <w:r>
                                <w:instrText xml:space="preserve">PAGE   \* MERGEFORMAT</w:instrText>
                              </w:r>
                              <w:r>
                                <w:fldChar w:fldCharType="separate"/>
                              </w:r>
                              <w:r>
                                <w:rPr>
                                  <w:lang w:val="zh-CN"/>
                                </w:rPr>
                                <w:t>2</w:t>
                              </w:r>
                              <w: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76227"/>
                      <w:docPartObj>
                        <w:docPartGallery w:val="autotext"/>
                      </w:docPartObj>
                    </w:sdtPr>
                    <w:sdtContent>
                      <w:p w14:paraId="68A1FC77">
                        <w:pPr>
                          <w:pStyle w:val="14"/>
                          <w:jc w:val="center"/>
                        </w:pPr>
                        <w:r>
                          <w:fldChar w:fldCharType="begin"/>
                        </w:r>
                        <w:r>
                          <w:instrText xml:space="preserve">PAGE   \* MERGEFORMAT</w:instrText>
                        </w:r>
                        <w:r>
                          <w:fldChar w:fldCharType="separate"/>
                        </w:r>
                        <w:r>
                          <w:rPr>
                            <w:lang w:val="zh-CN"/>
                          </w:rPr>
                          <w:t>2</w:t>
                        </w:r>
                        <w:r>
                          <w:fldChar w:fldCharType="end"/>
                        </w:r>
                      </w:p>
                    </w:sdtContent>
                  </w:sdt>
                </w:txbxContent>
              </v:textbox>
            </v:shape>
          </w:pict>
        </mc:Fallback>
      </mc:AlternateContent>
    </w:r>
  </w:p>
  <w:p w14:paraId="21F87048">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12116"/>
    <w:multiLevelType w:val="multilevel"/>
    <w:tmpl w:val="23012116"/>
    <w:lvl w:ilvl="0" w:tentative="0">
      <w:start w:val="1"/>
      <w:numFmt w:val="decimal"/>
      <w:pStyle w:val="35"/>
      <w:lvlText w:val="%1 "/>
      <w:lvlJc w:val="left"/>
      <w:pPr>
        <w:ind w:left="420" w:hanging="420"/>
      </w:pPr>
      <w:rPr>
        <w:rFonts w:hint="eastAsia" w:ascii="黑体" w:hAnsi="黑体" w:eastAsia="黑体"/>
        <w:b w:val="0"/>
        <w:i w:val="0"/>
        <w:sz w:val="24"/>
      </w:rPr>
    </w:lvl>
    <w:lvl w:ilvl="1" w:tentative="0">
      <w:start w:val="1"/>
      <w:numFmt w:val="decimal"/>
      <w:lvlText w:val="（%2）"/>
      <w:lvlJc w:val="left"/>
      <w:pPr>
        <w:ind w:left="856" w:hanging="7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1">
    <w:nsid w:val="5DC50C82"/>
    <w:multiLevelType w:val="singleLevel"/>
    <w:tmpl w:val="5DC50C82"/>
    <w:lvl w:ilvl="0" w:tentative="0">
      <w:start w:val="1"/>
      <w:numFmt w:val="decimal"/>
      <w:suff w:val="nothing"/>
      <w:lvlText w:val="%1"/>
      <w:lvlJc w:val="left"/>
      <w:pPr>
        <w:ind w:left="0" w:firstLine="0"/>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mN2UzZWMzYzdkYTBmYTVhOWY2M2Y1YjRmYWRiZDkifQ=="/>
  </w:docVars>
  <w:rsids>
    <w:rsidRoot w:val="00172A27"/>
    <w:rsid w:val="000006BB"/>
    <w:rsid w:val="0000093F"/>
    <w:rsid w:val="00000C5C"/>
    <w:rsid w:val="000021BB"/>
    <w:rsid w:val="000022D2"/>
    <w:rsid w:val="00002827"/>
    <w:rsid w:val="00003907"/>
    <w:rsid w:val="00004272"/>
    <w:rsid w:val="00004FAF"/>
    <w:rsid w:val="0000536B"/>
    <w:rsid w:val="00005CF9"/>
    <w:rsid w:val="00010280"/>
    <w:rsid w:val="00011DC5"/>
    <w:rsid w:val="00013344"/>
    <w:rsid w:val="000145FA"/>
    <w:rsid w:val="00014660"/>
    <w:rsid w:val="00020C96"/>
    <w:rsid w:val="00025608"/>
    <w:rsid w:val="00025C8B"/>
    <w:rsid w:val="000262FE"/>
    <w:rsid w:val="000272BF"/>
    <w:rsid w:val="00031079"/>
    <w:rsid w:val="00031415"/>
    <w:rsid w:val="0003559D"/>
    <w:rsid w:val="00035CD3"/>
    <w:rsid w:val="00036615"/>
    <w:rsid w:val="000400A8"/>
    <w:rsid w:val="000411FC"/>
    <w:rsid w:val="00041425"/>
    <w:rsid w:val="00042010"/>
    <w:rsid w:val="0004225D"/>
    <w:rsid w:val="0004497B"/>
    <w:rsid w:val="00044D5C"/>
    <w:rsid w:val="00045A2E"/>
    <w:rsid w:val="00045EAB"/>
    <w:rsid w:val="00046565"/>
    <w:rsid w:val="0004684D"/>
    <w:rsid w:val="00046F03"/>
    <w:rsid w:val="00047CA3"/>
    <w:rsid w:val="00050F48"/>
    <w:rsid w:val="0005206F"/>
    <w:rsid w:val="000548B5"/>
    <w:rsid w:val="0005499D"/>
    <w:rsid w:val="000555F1"/>
    <w:rsid w:val="00055C4D"/>
    <w:rsid w:val="00057F8B"/>
    <w:rsid w:val="00060357"/>
    <w:rsid w:val="000628CF"/>
    <w:rsid w:val="000628DF"/>
    <w:rsid w:val="00063216"/>
    <w:rsid w:val="000642C6"/>
    <w:rsid w:val="00067364"/>
    <w:rsid w:val="000704FF"/>
    <w:rsid w:val="00073547"/>
    <w:rsid w:val="000738FC"/>
    <w:rsid w:val="000756D7"/>
    <w:rsid w:val="00080C74"/>
    <w:rsid w:val="00081768"/>
    <w:rsid w:val="000823FB"/>
    <w:rsid w:val="00084156"/>
    <w:rsid w:val="0008499C"/>
    <w:rsid w:val="00084C20"/>
    <w:rsid w:val="000851D8"/>
    <w:rsid w:val="00090C66"/>
    <w:rsid w:val="000917E6"/>
    <w:rsid w:val="00091D82"/>
    <w:rsid w:val="000960EB"/>
    <w:rsid w:val="0009793D"/>
    <w:rsid w:val="000A0F19"/>
    <w:rsid w:val="000A2C9B"/>
    <w:rsid w:val="000A3753"/>
    <w:rsid w:val="000A4406"/>
    <w:rsid w:val="000A4D46"/>
    <w:rsid w:val="000A578D"/>
    <w:rsid w:val="000A5F2C"/>
    <w:rsid w:val="000A6B66"/>
    <w:rsid w:val="000A77F3"/>
    <w:rsid w:val="000B01FB"/>
    <w:rsid w:val="000B055F"/>
    <w:rsid w:val="000B0959"/>
    <w:rsid w:val="000B148E"/>
    <w:rsid w:val="000B17AE"/>
    <w:rsid w:val="000B343F"/>
    <w:rsid w:val="000B3BE3"/>
    <w:rsid w:val="000B43CF"/>
    <w:rsid w:val="000B5F42"/>
    <w:rsid w:val="000B6357"/>
    <w:rsid w:val="000B64B8"/>
    <w:rsid w:val="000C1616"/>
    <w:rsid w:val="000C183F"/>
    <w:rsid w:val="000C3B16"/>
    <w:rsid w:val="000C5105"/>
    <w:rsid w:val="000D09C1"/>
    <w:rsid w:val="000D0FB5"/>
    <w:rsid w:val="000D49E2"/>
    <w:rsid w:val="000D5CED"/>
    <w:rsid w:val="000D759B"/>
    <w:rsid w:val="000D7F94"/>
    <w:rsid w:val="000E1F1A"/>
    <w:rsid w:val="000E3A82"/>
    <w:rsid w:val="000E4626"/>
    <w:rsid w:val="000E4A1D"/>
    <w:rsid w:val="000E5C6F"/>
    <w:rsid w:val="000E66F2"/>
    <w:rsid w:val="000F3846"/>
    <w:rsid w:val="000F4A27"/>
    <w:rsid w:val="000F4EA4"/>
    <w:rsid w:val="000F51B1"/>
    <w:rsid w:val="000F67A0"/>
    <w:rsid w:val="000F6FB0"/>
    <w:rsid w:val="000F79E6"/>
    <w:rsid w:val="001007E5"/>
    <w:rsid w:val="00102C90"/>
    <w:rsid w:val="001039EB"/>
    <w:rsid w:val="00103A1F"/>
    <w:rsid w:val="00103ADC"/>
    <w:rsid w:val="00103EFB"/>
    <w:rsid w:val="00105D71"/>
    <w:rsid w:val="00106077"/>
    <w:rsid w:val="001061D5"/>
    <w:rsid w:val="0010733A"/>
    <w:rsid w:val="00107D30"/>
    <w:rsid w:val="001129E9"/>
    <w:rsid w:val="00112CE9"/>
    <w:rsid w:val="00113304"/>
    <w:rsid w:val="00113E9E"/>
    <w:rsid w:val="00114488"/>
    <w:rsid w:val="00114C2D"/>
    <w:rsid w:val="001161ED"/>
    <w:rsid w:val="001169BA"/>
    <w:rsid w:val="00117A8D"/>
    <w:rsid w:val="00117B0E"/>
    <w:rsid w:val="001208F0"/>
    <w:rsid w:val="001209BB"/>
    <w:rsid w:val="00122FDF"/>
    <w:rsid w:val="00124711"/>
    <w:rsid w:val="001247C2"/>
    <w:rsid w:val="00124D8E"/>
    <w:rsid w:val="001268ED"/>
    <w:rsid w:val="0013443D"/>
    <w:rsid w:val="00135C4A"/>
    <w:rsid w:val="00135C68"/>
    <w:rsid w:val="0013649D"/>
    <w:rsid w:val="001372FC"/>
    <w:rsid w:val="001376AF"/>
    <w:rsid w:val="00137FB1"/>
    <w:rsid w:val="001413F3"/>
    <w:rsid w:val="001413FF"/>
    <w:rsid w:val="001466B4"/>
    <w:rsid w:val="00146DDC"/>
    <w:rsid w:val="0014731B"/>
    <w:rsid w:val="0014760B"/>
    <w:rsid w:val="00147F6B"/>
    <w:rsid w:val="00153212"/>
    <w:rsid w:val="00153C14"/>
    <w:rsid w:val="0015445E"/>
    <w:rsid w:val="00154E2D"/>
    <w:rsid w:val="00156252"/>
    <w:rsid w:val="00162B1B"/>
    <w:rsid w:val="00163A7E"/>
    <w:rsid w:val="0016402B"/>
    <w:rsid w:val="00164ED7"/>
    <w:rsid w:val="00164EF2"/>
    <w:rsid w:val="001661A2"/>
    <w:rsid w:val="00166CA8"/>
    <w:rsid w:val="00170011"/>
    <w:rsid w:val="001722C4"/>
    <w:rsid w:val="00175683"/>
    <w:rsid w:val="00176CDA"/>
    <w:rsid w:val="001808A6"/>
    <w:rsid w:val="00182B7D"/>
    <w:rsid w:val="00182FC0"/>
    <w:rsid w:val="00183DB4"/>
    <w:rsid w:val="00184589"/>
    <w:rsid w:val="00186C37"/>
    <w:rsid w:val="0019056C"/>
    <w:rsid w:val="00195B74"/>
    <w:rsid w:val="00196442"/>
    <w:rsid w:val="00196A10"/>
    <w:rsid w:val="00196D57"/>
    <w:rsid w:val="00197A6D"/>
    <w:rsid w:val="001A02F0"/>
    <w:rsid w:val="001A089B"/>
    <w:rsid w:val="001A0ACE"/>
    <w:rsid w:val="001A1B78"/>
    <w:rsid w:val="001A1C5F"/>
    <w:rsid w:val="001A274B"/>
    <w:rsid w:val="001A34FD"/>
    <w:rsid w:val="001A3B3E"/>
    <w:rsid w:val="001A4FA7"/>
    <w:rsid w:val="001A6107"/>
    <w:rsid w:val="001A7085"/>
    <w:rsid w:val="001A72B7"/>
    <w:rsid w:val="001B137F"/>
    <w:rsid w:val="001B1CE3"/>
    <w:rsid w:val="001B33FB"/>
    <w:rsid w:val="001B3682"/>
    <w:rsid w:val="001B3C9A"/>
    <w:rsid w:val="001B45C3"/>
    <w:rsid w:val="001C220B"/>
    <w:rsid w:val="001C321B"/>
    <w:rsid w:val="001C3D2E"/>
    <w:rsid w:val="001C5037"/>
    <w:rsid w:val="001D0425"/>
    <w:rsid w:val="001D1B5D"/>
    <w:rsid w:val="001D4133"/>
    <w:rsid w:val="001D4B88"/>
    <w:rsid w:val="001D72D5"/>
    <w:rsid w:val="001D79A5"/>
    <w:rsid w:val="001E0579"/>
    <w:rsid w:val="001E08D6"/>
    <w:rsid w:val="001E0C73"/>
    <w:rsid w:val="001E173B"/>
    <w:rsid w:val="001E1991"/>
    <w:rsid w:val="001E2264"/>
    <w:rsid w:val="001E39A1"/>
    <w:rsid w:val="001E74D8"/>
    <w:rsid w:val="001E7DA4"/>
    <w:rsid w:val="001F022F"/>
    <w:rsid w:val="001F4A9E"/>
    <w:rsid w:val="001F5BF5"/>
    <w:rsid w:val="001F69BF"/>
    <w:rsid w:val="0020087E"/>
    <w:rsid w:val="00200F9C"/>
    <w:rsid w:val="00202C6E"/>
    <w:rsid w:val="00205AA8"/>
    <w:rsid w:val="0020615C"/>
    <w:rsid w:val="0020643B"/>
    <w:rsid w:val="00207014"/>
    <w:rsid w:val="002071E6"/>
    <w:rsid w:val="0021143A"/>
    <w:rsid w:val="0021646C"/>
    <w:rsid w:val="002176C4"/>
    <w:rsid w:val="002179FB"/>
    <w:rsid w:val="002201FE"/>
    <w:rsid w:val="00221B54"/>
    <w:rsid w:val="0022279F"/>
    <w:rsid w:val="0022344D"/>
    <w:rsid w:val="00230A11"/>
    <w:rsid w:val="00230A20"/>
    <w:rsid w:val="002326C6"/>
    <w:rsid w:val="00233E72"/>
    <w:rsid w:val="00234F22"/>
    <w:rsid w:val="002371FF"/>
    <w:rsid w:val="00240195"/>
    <w:rsid w:val="00240F70"/>
    <w:rsid w:val="002429FE"/>
    <w:rsid w:val="00244D24"/>
    <w:rsid w:val="00246216"/>
    <w:rsid w:val="00246C81"/>
    <w:rsid w:val="002476C5"/>
    <w:rsid w:val="00250B45"/>
    <w:rsid w:val="0025379A"/>
    <w:rsid w:val="002537A9"/>
    <w:rsid w:val="002568E7"/>
    <w:rsid w:val="00262367"/>
    <w:rsid w:val="002628A1"/>
    <w:rsid w:val="00266B6D"/>
    <w:rsid w:val="002736A7"/>
    <w:rsid w:val="00275B97"/>
    <w:rsid w:val="00282CD3"/>
    <w:rsid w:val="00283E13"/>
    <w:rsid w:val="0028426C"/>
    <w:rsid w:val="002845E3"/>
    <w:rsid w:val="00284620"/>
    <w:rsid w:val="00284B15"/>
    <w:rsid w:val="0029177B"/>
    <w:rsid w:val="00293F0A"/>
    <w:rsid w:val="002947D8"/>
    <w:rsid w:val="002947FB"/>
    <w:rsid w:val="002977F0"/>
    <w:rsid w:val="002A027B"/>
    <w:rsid w:val="002A1AB7"/>
    <w:rsid w:val="002A2256"/>
    <w:rsid w:val="002A23B1"/>
    <w:rsid w:val="002A2435"/>
    <w:rsid w:val="002A268D"/>
    <w:rsid w:val="002A31BD"/>
    <w:rsid w:val="002A3EEF"/>
    <w:rsid w:val="002A3F6B"/>
    <w:rsid w:val="002A46A1"/>
    <w:rsid w:val="002A54E3"/>
    <w:rsid w:val="002A7A0A"/>
    <w:rsid w:val="002B157B"/>
    <w:rsid w:val="002B1BCB"/>
    <w:rsid w:val="002B1F5E"/>
    <w:rsid w:val="002B2741"/>
    <w:rsid w:val="002B563F"/>
    <w:rsid w:val="002B5FF2"/>
    <w:rsid w:val="002C044B"/>
    <w:rsid w:val="002C06D1"/>
    <w:rsid w:val="002C0A9B"/>
    <w:rsid w:val="002C32BA"/>
    <w:rsid w:val="002C3759"/>
    <w:rsid w:val="002C6C57"/>
    <w:rsid w:val="002D061D"/>
    <w:rsid w:val="002D0ADE"/>
    <w:rsid w:val="002D0DA7"/>
    <w:rsid w:val="002D0F29"/>
    <w:rsid w:val="002D146D"/>
    <w:rsid w:val="002D1ECF"/>
    <w:rsid w:val="002D248C"/>
    <w:rsid w:val="002D2BF4"/>
    <w:rsid w:val="002D32A2"/>
    <w:rsid w:val="002D361A"/>
    <w:rsid w:val="002D64FE"/>
    <w:rsid w:val="002D66F4"/>
    <w:rsid w:val="002D67FC"/>
    <w:rsid w:val="002D7A09"/>
    <w:rsid w:val="002D7CDD"/>
    <w:rsid w:val="002E1BCD"/>
    <w:rsid w:val="002E24E3"/>
    <w:rsid w:val="002E27D5"/>
    <w:rsid w:val="002E2E9F"/>
    <w:rsid w:val="002E2F3E"/>
    <w:rsid w:val="002E324E"/>
    <w:rsid w:val="002E3B6B"/>
    <w:rsid w:val="002F1E0F"/>
    <w:rsid w:val="002F2AE0"/>
    <w:rsid w:val="002F3B75"/>
    <w:rsid w:val="002F457A"/>
    <w:rsid w:val="00300C26"/>
    <w:rsid w:val="003010DB"/>
    <w:rsid w:val="003026AB"/>
    <w:rsid w:val="00311C25"/>
    <w:rsid w:val="0031449D"/>
    <w:rsid w:val="00315383"/>
    <w:rsid w:val="0031691D"/>
    <w:rsid w:val="00317645"/>
    <w:rsid w:val="0031771C"/>
    <w:rsid w:val="00321C09"/>
    <w:rsid w:val="003224A1"/>
    <w:rsid w:val="00322698"/>
    <w:rsid w:val="00322D9B"/>
    <w:rsid w:val="0032422D"/>
    <w:rsid w:val="0032600B"/>
    <w:rsid w:val="00326068"/>
    <w:rsid w:val="00326E5D"/>
    <w:rsid w:val="003334C9"/>
    <w:rsid w:val="0033379F"/>
    <w:rsid w:val="00336357"/>
    <w:rsid w:val="0033662D"/>
    <w:rsid w:val="00336DAD"/>
    <w:rsid w:val="003374CE"/>
    <w:rsid w:val="003401B1"/>
    <w:rsid w:val="00340A54"/>
    <w:rsid w:val="00340E79"/>
    <w:rsid w:val="00341490"/>
    <w:rsid w:val="0034212C"/>
    <w:rsid w:val="00343423"/>
    <w:rsid w:val="003456FB"/>
    <w:rsid w:val="003464D7"/>
    <w:rsid w:val="0035174A"/>
    <w:rsid w:val="00353FAF"/>
    <w:rsid w:val="003562C6"/>
    <w:rsid w:val="00357117"/>
    <w:rsid w:val="00357302"/>
    <w:rsid w:val="00357F6A"/>
    <w:rsid w:val="00360250"/>
    <w:rsid w:val="00360283"/>
    <w:rsid w:val="003609B2"/>
    <w:rsid w:val="00361126"/>
    <w:rsid w:val="00366D00"/>
    <w:rsid w:val="003703D2"/>
    <w:rsid w:val="00370AD9"/>
    <w:rsid w:val="00370FDA"/>
    <w:rsid w:val="003737E8"/>
    <w:rsid w:val="0037593A"/>
    <w:rsid w:val="003818B9"/>
    <w:rsid w:val="00383547"/>
    <w:rsid w:val="003841D6"/>
    <w:rsid w:val="00386A48"/>
    <w:rsid w:val="00386F3E"/>
    <w:rsid w:val="00387544"/>
    <w:rsid w:val="003879ED"/>
    <w:rsid w:val="00394CCC"/>
    <w:rsid w:val="003A069D"/>
    <w:rsid w:val="003A103B"/>
    <w:rsid w:val="003A2293"/>
    <w:rsid w:val="003A6444"/>
    <w:rsid w:val="003B03E0"/>
    <w:rsid w:val="003B617D"/>
    <w:rsid w:val="003C256B"/>
    <w:rsid w:val="003C317E"/>
    <w:rsid w:val="003C3DB3"/>
    <w:rsid w:val="003C5ABD"/>
    <w:rsid w:val="003C7CEB"/>
    <w:rsid w:val="003D057A"/>
    <w:rsid w:val="003D2DD6"/>
    <w:rsid w:val="003D3A85"/>
    <w:rsid w:val="003D5587"/>
    <w:rsid w:val="003D569F"/>
    <w:rsid w:val="003D5A40"/>
    <w:rsid w:val="003D60D1"/>
    <w:rsid w:val="003D7F2A"/>
    <w:rsid w:val="003E15B9"/>
    <w:rsid w:val="003E1D76"/>
    <w:rsid w:val="003E31DE"/>
    <w:rsid w:val="003E36D1"/>
    <w:rsid w:val="003E6F28"/>
    <w:rsid w:val="003E7561"/>
    <w:rsid w:val="003F04F4"/>
    <w:rsid w:val="003F081C"/>
    <w:rsid w:val="003F2584"/>
    <w:rsid w:val="003F3633"/>
    <w:rsid w:val="003F3A77"/>
    <w:rsid w:val="003F3BD6"/>
    <w:rsid w:val="003F47B3"/>
    <w:rsid w:val="003F50E3"/>
    <w:rsid w:val="003F53DC"/>
    <w:rsid w:val="003F5843"/>
    <w:rsid w:val="003F6B7D"/>
    <w:rsid w:val="003F6DD2"/>
    <w:rsid w:val="00400937"/>
    <w:rsid w:val="00400DAA"/>
    <w:rsid w:val="004012D0"/>
    <w:rsid w:val="00401D3B"/>
    <w:rsid w:val="004024F8"/>
    <w:rsid w:val="0040420E"/>
    <w:rsid w:val="00404EF3"/>
    <w:rsid w:val="00405BD6"/>
    <w:rsid w:val="0040693D"/>
    <w:rsid w:val="00406CCC"/>
    <w:rsid w:val="0041083C"/>
    <w:rsid w:val="004123CE"/>
    <w:rsid w:val="00412855"/>
    <w:rsid w:val="00412891"/>
    <w:rsid w:val="0041296D"/>
    <w:rsid w:val="00412A2F"/>
    <w:rsid w:val="00412BFB"/>
    <w:rsid w:val="00414343"/>
    <w:rsid w:val="00414C8E"/>
    <w:rsid w:val="00416E81"/>
    <w:rsid w:val="00421C84"/>
    <w:rsid w:val="00421F56"/>
    <w:rsid w:val="004235C6"/>
    <w:rsid w:val="004237E3"/>
    <w:rsid w:val="00423E1E"/>
    <w:rsid w:val="004257CC"/>
    <w:rsid w:val="004317B4"/>
    <w:rsid w:val="00431AA0"/>
    <w:rsid w:val="0043342C"/>
    <w:rsid w:val="0043361E"/>
    <w:rsid w:val="004346F4"/>
    <w:rsid w:val="00434D81"/>
    <w:rsid w:val="0043775C"/>
    <w:rsid w:val="0044209B"/>
    <w:rsid w:val="00442A5D"/>
    <w:rsid w:val="004444B2"/>
    <w:rsid w:val="0044665B"/>
    <w:rsid w:val="00447B9D"/>
    <w:rsid w:val="004513B2"/>
    <w:rsid w:val="00452246"/>
    <w:rsid w:val="00452990"/>
    <w:rsid w:val="00454E84"/>
    <w:rsid w:val="004554DF"/>
    <w:rsid w:val="00455CBD"/>
    <w:rsid w:val="004560F7"/>
    <w:rsid w:val="00456B47"/>
    <w:rsid w:val="00457569"/>
    <w:rsid w:val="0046006E"/>
    <w:rsid w:val="00460EF8"/>
    <w:rsid w:val="00463A29"/>
    <w:rsid w:val="0046478D"/>
    <w:rsid w:val="004662D0"/>
    <w:rsid w:val="00471973"/>
    <w:rsid w:val="00473C10"/>
    <w:rsid w:val="004741AA"/>
    <w:rsid w:val="00483940"/>
    <w:rsid w:val="004843AD"/>
    <w:rsid w:val="00486048"/>
    <w:rsid w:val="004861DE"/>
    <w:rsid w:val="004861FE"/>
    <w:rsid w:val="004905E2"/>
    <w:rsid w:val="00490EED"/>
    <w:rsid w:val="0049227E"/>
    <w:rsid w:val="00492DDF"/>
    <w:rsid w:val="004944EA"/>
    <w:rsid w:val="00494DD9"/>
    <w:rsid w:val="00495508"/>
    <w:rsid w:val="00496A9B"/>
    <w:rsid w:val="00496BA4"/>
    <w:rsid w:val="004978CA"/>
    <w:rsid w:val="004978CE"/>
    <w:rsid w:val="004A0343"/>
    <w:rsid w:val="004A14DC"/>
    <w:rsid w:val="004A2ABC"/>
    <w:rsid w:val="004A2C77"/>
    <w:rsid w:val="004A2D8E"/>
    <w:rsid w:val="004A4390"/>
    <w:rsid w:val="004A4490"/>
    <w:rsid w:val="004A5ABF"/>
    <w:rsid w:val="004B081D"/>
    <w:rsid w:val="004B2188"/>
    <w:rsid w:val="004B2268"/>
    <w:rsid w:val="004B2A51"/>
    <w:rsid w:val="004B38EE"/>
    <w:rsid w:val="004B3D6A"/>
    <w:rsid w:val="004B3F9C"/>
    <w:rsid w:val="004B59E1"/>
    <w:rsid w:val="004B5B48"/>
    <w:rsid w:val="004C0145"/>
    <w:rsid w:val="004C051D"/>
    <w:rsid w:val="004C224A"/>
    <w:rsid w:val="004C311E"/>
    <w:rsid w:val="004C5E16"/>
    <w:rsid w:val="004D14F2"/>
    <w:rsid w:val="004D1D28"/>
    <w:rsid w:val="004D3DBC"/>
    <w:rsid w:val="004D67C9"/>
    <w:rsid w:val="004D7021"/>
    <w:rsid w:val="004E14B3"/>
    <w:rsid w:val="004E2248"/>
    <w:rsid w:val="004E2623"/>
    <w:rsid w:val="004E2778"/>
    <w:rsid w:val="004E30D9"/>
    <w:rsid w:val="004E5C92"/>
    <w:rsid w:val="004F030D"/>
    <w:rsid w:val="004F072C"/>
    <w:rsid w:val="004F1660"/>
    <w:rsid w:val="004F22E1"/>
    <w:rsid w:val="004F2399"/>
    <w:rsid w:val="004F2671"/>
    <w:rsid w:val="004F27ED"/>
    <w:rsid w:val="004F3921"/>
    <w:rsid w:val="004F3B6A"/>
    <w:rsid w:val="004F469E"/>
    <w:rsid w:val="004F491E"/>
    <w:rsid w:val="004F53C7"/>
    <w:rsid w:val="004F692B"/>
    <w:rsid w:val="00501938"/>
    <w:rsid w:val="00501F08"/>
    <w:rsid w:val="005029DB"/>
    <w:rsid w:val="00502E1A"/>
    <w:rsid w:val="0050314E"/>
    <w:rsid w:val="0050605D"/>
    <w:rsid w:val="005069FD"/>
    <w:rsid w:val="00506C82"/>
    <w:rsid w:val="005072CF"/>
    <w:rsid w:val="00511A2D"/>
    <w:rsid w:val="00512D8B"/>
    <w:rsid w:val="00512DC8"/>
    <w:rsid w:val="005134B0"/>
    <w:rsid w:val="00516122"/>
    <w:rsid w:val="00516C0A"/>
    <w:rsid w:val="00517774"/>
    <w:rsid w:val="00522E6C"/>
    <w:rsid w:val="005232B2"/>
    <w:rsid w:val="005265F2"/>
    <w:rsid w:val="00527549"/>
    <w:rsid w:val="00530795"/>
    <w:rsid w:val="00531B5F"/>
    <w:rsid w:val="005331B6"/>
    <w:rsid w:val="00533873"/>
    <w:rsid w:val="00533F2A"/>
    <w:rsid w:val="0053415C"/>
    <w:rsid w:val="005364B6"/>
    <w:rsid w:val="00537A46"/>
    <w:rsid w:val="0054097C"/>
    <w:rsid w:val="005417A9"/>
    <w:rsid w:val="00542D24"/>
    <w:rsid w:val="00544019"/>
    <w:rsid w:val="00544344"/>
    <w:rsid w:val="00544473"/>
    <w:rsid w:val="00544AAA"/>
    <w:rsid w:val="005454F6"/>
    <w:rsid w:val="00545959"/>
    <w:rsid w:val="00545FAF"/>
    <w:rsid w:val="00547E51"/>
    <w:rsid w:val="00551146"/>
    <w:rsid w:val="005532DC"/>
    <w:rsid w:val="0055591C"/>
    <w:rsid w:val="00561B60"/>
    <w:rsid w:val="00561DF0"/>
    <w:rsid w:val="00562B85"/>
    <w:rsid w:val="0056302C"/>
    <w:rsid w:val="00564DB1"/>
    <w:rsid w:val="00566986"/>
    <w:rsid w:val="005718F3"/>
    <w:rsid w:val="005723F6"/>
    <w:rsid w:val="00572478"/>
    <w:rsid w:val="0057419F"/>
    <w:rsid w:val="00580805"/>
    <w:rsid w:val="00580B18"/>
    <w:rsid w:val="00581B0B"/>
    <w:rsid w:val="00585157"/>
    <w:rsid w:val="005851BA"/>
    <w:rsid w:val="00585835"/>
    <w:rsid w:val="00590E7B"/>
    <w:rsid w:val="00592D87"/>
    <w:rsid w:val="00593E5F"/>
    <w:rsid w:val="0059695E"/>
    <w:rsid w:val="005972AB"/>
    <w:rsid w:val="00597F8C"/>
    <w:rsid w:val="005A09DF"/>
    <w:rsid w:val="005A1BBC"/>
    <w:rsid w:val="005A2273"/>
    <w:rsid w:val="005A388F"/>
    <w:rsid w:val="005A393C"/>
    <w:rsid w:val="005A3C95"/>
    <w:rsid w:val="005A6205"/>
    <w:rsid w:val="005A69C9"/>
    <w:rsid w:val="005A6BB2"/>
    <w:rsid w:val="005A6F0C"/>
    <w:rsid w:val="005B2443"/>
    <w:rsid w:val="005B299B"/>
    <w:rsid w:val="005B5116"/>
    <w:rsid w:val="005B7709"/>
    <w:rsid w:val="005B7980"/>
    <w:rsid w:val="005C1571"/>
    <w:rsid w:val="005C5F9A"/>
    <w:rsid w:val="005D00D5"/>
    <w:rsid w:val="005D0E89"/>
    <w:rsid w:val="005D1EE4"/>
    <w:rsid w:val="005D1FC1"/>
    <w:rsid w:val="005D240E"/>
    <w:rsid w:val="005D47D3"/>
    <w:rsid w:val="005D5483"/>
    <w:rsid w:val="005D6204"/>
    <w:rsid w:val="005D7BBC"/>
    <w:rsid w:val="005E02C5"/>
    <w:rsid w:val="005E5D9E"/>
    <w:rsid w:val="005E6408"/>
    <w:rsid w:val="005F17FA"/>
    <w:rsid w:val="005F2286"/>
    <w:rsid w:val="005F29ED"/>
    <w:rsid w:val="005F2F76"/>
    <w:rsid w:val="005F30B4"/>
    <w:rsid w:val="005F31B1"/>
    <w:rsid w:val="005F392C"/>
    <w:rsid w:val="005F4D13"/>
    <w:rsid w:val="005F4E53"/>
    <w:rsid w:val="005F505C"/>
    <w:rsid w:val="005F574C"/>
    <w:rsid w:val="005F6217"/>
    <w:rsid w:val="005F66FE"/>
    <w:rsid w:val="005F6768"/>
    <w:rsid w:val="005F6A21"/>
    <w:rsid w:val="005F77F6"/>
    <w:rsid w:val="00601122"/>
    <w:rsid w:val="00601FB8"/>
    <w:rsid w:val="00603CE9"/>
    <w:rsid w:val="0060694C"/>
    <w:rsid w:val="006078F1"/>
    <w:rsid w:val="00607F6B"/>
    <w:rsid w:val="00611E31"/>
    <w:rsid w:val="00614133"/>
    <w:rsid w:val="00615DDA"/>
    <w:rsid w:val="00615F00"/>
    <w:rsid w:val="00616961"/>
    <w:rsid w:val="00616C83"/>
    <w:rsid w:val="00616D51"/>
    <w:rsid w:val="0062182F"/>
    <w:rsid w:val="00622EA3"/>
    <w:rsid w:val="00623100"/>
    <w:rsid w:val="006260CB"/>
    <w:rsid w:val="006263A9"/>
    <w:rsid w:val="00630890"/>
    <w:rsid w:val="0063552D"/>
    <w:rsid w:val="00637085"/>
    <w:rsid w:val="0063762C"/>
    <w:rsid w:val="00640550"/>
    <w:rsid w:val="0064428D"/>
    <w:rsid w:val="00645062"/>
    <w:rsid w:val="006466CC"/>
    <w:rsid w:val="00647AEB"/>
    <w:rsid w:val="00651827"/>
    <w:rsid w:val="00652E6D"/>
    <w:rsid w:val="0065309C"/>
    <w:rsid w:val="0065381F"/>
    <w:rsid w:val="00656599"/>
    <w:rsid w:val="006566E3"/>
    <w:rsid w:val="00660241"/>
    <w:rsid w:val="0066157C"/>
    <w:rsid w:val="00661A87"/>
    <w:rsid w:val="0066244D"/>
    <w:rsid w:val="00662C2A"/>
    <w:rsid w:val="00663CC9"/>
    <w:rsid w:val="00664174"/>
    <w:rsid w:val="006676E4"/>
    <w:rsid w:val="006710A2"/>
    <w:rsid w:val="0067148B"/>
    <w:rsid w:val="00673041"/>
    <w:rsid w:val="00673B92"/>
    <w:rsid w:val="00674BF4"/>
    <w:rsid w:val="006760C4"/>
    <w:rsid w:val="00676BA2"/>
    <w:rsid w:val="006779CC"/>
    <w:rsid w:val="00677BEA"/>
    <w:rsid w:val="00677F87"/>
    <w:rsid w:val="0068162C"/>
    <w:rsid w:val="00682BD8"/>
    <w:rsid w:val="00682FA2"/>
    <w:rsid w:val="006923D1"/>
    <w:rsid w:val="00692566"/>
    <w:rsid w:val="00693050"/>
    <w:rsid w:val="00694733"/>
    <w:rsid w:val="00694DDF"/>
    <w:rsid w:val="00695344"/>
    <w:rsid w:val="006A1BCE"/>
    <w:rsid w:val="006A2184"/>
    <w:rsid w:val="006A220A"/>
    <w:rsid w:val="006A62B8"/>
    <w:rsid w:val="006A67B7"/>
    <w:rsid w:val="006B0CFC"/>
    <w:rsid w:val="006B236F"/>
    <w:rsid w:val="006B2C35"/>
    <w:rsid w:val="006B2D13"/>
    <w:rsid w:val="006B37F8"/>
    <w:rsid w:val="006B3EBE"/>
    <w:rsid w:val="006B40AA"/>
    <w:rsid w:val="006B4D3E"/>
    <w:rsid w:val="006B5281"/>
    <w:rsid w:val="006B680E"/>
    <w:rsid w:val="006B6BD2"/>
    <w:rsid w:val="006C104D"/>
    <w:rsid w:val="006C2CBE"/>
    <w:rsid w:val="006C4E3D"/>
    <w:rsid w:val="006C563B"/>
    <w:rsid w:val="006C61F8"/>
    <w:rsid w:val="006C62C9"/>
    <w:rsid w:val="006C6A0B"/>
    <w:rsid w:val="006C7F68"/>
    <w:rsid w:val="006D033D"/>
    <w:rsid w:val="006D3662"/>
    <w:rsid w:val="006D4C92"/>
    <w:rsid w:val="006D7B5F"/>
    <w:rsid w:val="006D7CBB"/>
    <w:rsid w:val="006E02C0"/>
    <w:rsid w:val="006E385F"/>
    <w:rsid w:val="006E46F0"/>
    <w:rsid w:val="006F2C22"/>
    <w:rsid w:val="006F313E"/>
    <w:rsid w:val="006F366D"/>
    <w:rsid w:val="006F431B"/>
    <w:rsid w:val="0070220A"/>
    <w:rsid w:val="007028B8"/>
    <w:rsid w:val="00702D28"/>
    <w:rsid w:val="00706362"/>
    <w:rsid w:val="007117AA"/>
    <w:rsid w:val="0071235F"/>
    <w:rsid w:val="007140C1"/>
    <w:rsid w:val="00714944"/>
    <w:rsid w:val="00715649"/>
    <w:rsid w:val="007209A9"/>
    <w:rsid w:val="00721F36"/>
    <w:rsid w:val="007220F5"/>
    <w:rsid w:val="0072707D"/>
    <w:rsid w:val="00727F83"/>
    <w:rsid w:val="00730095"/>
    <w:rsid w:val="00730BAB"/>
    <w:rsid w:val="00735D43"/>
    <w:rsid w:val="00737BC8"/>
    <w:rsid w:val="00740C0B"/>
    <w:rsid w:val="0074420C"/>
    <w:rsid w:val="007452D6"/>
    <w:rsid w:val="007453A8"/>
    <w:rsid w:val="007457D9"/>
    <w:rsid w:val="007460B6"/>
    <w:rsid w:val="00747D49"/>
    <w:rsid w:val="00747DD0"/>
    <w:rsid w:val="007503DB"/>
    <w:rsid w:val="00750AD4"/>
    <w:rsid w:val="00750CC5"/>
    <w:rsid w:val="00752DE3"/>
    <w:rsid w:val="00752EF7"/>
    <w:rsid w:val="007543E1"/>
    <w:rsid w:val="00754599"/>
    <w:rsid w:val="00756019"/>
    <w:rsid w:val="007564AA"/>
    <w:rsid w:val="00756AD6"/>
    <w:rsid w:val="00765C16"/>
    <w:rsid w:val="00766588"/>
    <w:rsid w:val="00767BA1"/>
    <w:rsid w:val="0077135C"/>
    <w:rsid w:val="00771A47"/>
    <w:rsid w:val="00774046"/>
    <w:rsid w:val="007753B9"/>
    <w:rsid w:val="0077587F"/>
    <w:rsid w:val="007769E6"/>
    <w:rsid w:val="00782602"/>
    <w:rsid w:val="0078323E"/>
    <w:rsid w:val="00783AD7"/>
    <w:rsid w:val="00784583"/>
    <w:rsid w:val="00786863"/>
    <w:rsid w:val="00787875"/>
    <w:rsid w:val="00787C5A"/>
    <w:rsid w:val="00787E60"/>
    <w:rsid w:val="007911C5"/>
    <w:rsid w:val="00791309"/>
    <w:rsid w:val="007927F2"/>
    <w:rsid w:val="00792AB9"/>
    <w:rsid w:val="007957DC"/>
    <w:rsid w:val="007A23E8"/>
    <w:rsid w:val="007A301B"/>
    <w:rsid w:val="007A33CF"/>
    <w:rsid w:val="007A4879"/>
    <w:rsid w:val="007B057A"/>
    <w:rsid w:val="007B069C"/>
    <w:rsid w:val="007B10DD"/>
    <w:rsid w:val="007B486B"/>
    <w:rsid w:val="007B600E"/>
    <w:rsid w:val="007B63B8"/>
    <w:rsid w:val="007B7089"/>
    <w:rsid w:val="007C0E37"/>
    <w:rsid w:val="007C128C"/>
    <w:rsid w:val="007C15F5"/>
    <w:rsid w:val="007C1836"/>
    <w:rsid w:val="007C24A2"/>
    <w:rsid w:val="007C2CE9"/>
    <w:rsid w:val="007C4357"/>
    <w:rsid w:val="007C77E1"/>
    <w:rsid w:val="007C7F2A"/>
    <w:rsid w:val="007D0148"/>
    <w:rsid w:val="007D29B9"/>
    <w:rsid w:val="007D3542"/>
    <w:rsid w:val="007D375D"/>
    <w:rsid w:val="007D5400"/>
    <w:rsid w:val="007D5A7D"/>
    <w:rsid w:val="007D63B3"/>
    <w:rsid w:val="007D72C6"/>
    <w:rsid w:val="007D7E4E"/>
    <w:rsid w:val="007E7746"/>
    <w:rsid w:val="007E77A3"/>
    <w:rsid w:val="007F0402"/>
    <w:rsid w:val="007F26FB"/>
    <w:rsid w:val="007F2D0D"/>
    <w:rsid w:val="007F36F2"/>
    <w:rsid w:val="007F4FCB"/>
    <w:rsid w:val="007F502D"/>
    <w:rsid w:val="007F54DC"/>
    <w:rsid w:val="007F68D9"/>
    <w:rsid w:val="007F7ED0"/>
    <w:rsid w:val="00800BF7"/>
    <w:rsid w:val="008024F2"/>
    <w:rsid w:val="0080325C"/>
    <w:rsid w:val="008041D7"/>
    <w:rsid w:val="00805DCB"/>
    <w:rsid w:val="008062A6"/>
    <w:rsid w:val="00806EED"/>
    <w:rsid w:val="00811EC0"/>
    <w:rsid w:val="008137E5"/>
    <w:rsid w:val="008144AB"/>
    <w:rsid w:val="00814B26"/>
    <w:rsid w:val="0081685A"/>
    <w:rsid w:val="00816D71"/>
    <w:rsid w:val="008170EF"/>
    <w:rsid w:val="00821045"/>
    <w:rsid w:val="00821722"/>
    <w:rsid w:val="00822917"/>
    <w:rsid w:val="00823896"/>
    <w:rsid w:val="00824431"/>
    <w:rsid w:val="0082454F"/>
    <w:rsid w:val="00824E85"/>
    <w:rsid w:val="00830506"/>
    <w:rsid w:val="008312B0"/>
    <w:rsid w:val="00832337"/>
    <w:rsid w:val="00832E61"/>
    <w:rsid w:val="008337D0"/>
    <w:rsid w:val="00834CFF"/>
    <w:rsid w:val="00835579"/>
    <w:rsid w:val="00835902"/>
    <w:rsid w:val="00835B78"/>
    <w:rsid w:val="008366AE"/>
    <w:rsid w:val="00843DCB"/>
    <w:rsid w:val="00844D15"/>
    <w:rsid w:val="00846059"/>
    <w:rsid w:val="008501F3"/>
    <w:rsid w:val="00853AAE"/>
    <w:rsid w:val="008544DE"/>
    <w:rsid w:val="00854E50"/>
    <w:rsid w:val="00861B1B"/>
    <w:rsid w:val="0086248B"/>
    <w:rsid w:val="0086450A"/>
    <w:rsid w:val="008652D5"/>
    <w:rsid w:val="008655A9"/>
    <w:rsid w:val="00866C9C"/>
    <w:rsid w:val="00867C42"/>
    <w:rsid w:val="00872994"/>
    <w:rsid w:val="008740E6"/>
    <w:rsid w:val="00874861"/>
    <w:rsid w:val="0087489B"/>
    <w:rsid w:val="008755A6"/>
    <w:rsid w:val="00875D1E"/>
    <w:rsid w:val="00875E80"/>
    <w:rsid w:val="008777D0"/>
    <w:rsid w:val="008814C3"/>
    <w:rsid w:val="00883A91"/>
    <w:rsid w:val="00884AD3"/>
    <w:rsid w:val="00884E5E"/>
    <w:rsid w:val="00886811"/>
    <w:rsid w:val="00886A51"/>
    <w:rsid w:val="00886E42"/>
    <w:rsid w:val="008915CF"/>
    <w:rsid w:val="00891AA8"/>
    <w:rsid w:val="00891D10"/>
    <w:rsid w:val="00891E45"/>
    <w:rsid w:val="00893F8C"/>
    <w:rsid w:val="008978FA"/>
    <w:rsid w:val="008A1239"/>
    <w:rsid w:val="008A2921"/>
    <w:rsid w:val="008A4539"/>
    <w:rsid w:val="008A4A0B"/>
    <w:rsid w:val="008A65EB"/>
    <w:rsid w:val="008A6AA9"/>
    <w:rsid w:val="008A7626"/>
    <w:rsid w:val="008B125C"/>
    <w:rsid w:val="008B2589"/>
    <w:rsid w:val="008B31A4"/>
    <w:rsid w:val="008B3D44"/>
    <w:rsid w:val="008B4698"/>
    <w:rsid w:val="008B5EB2"/>
    <w:rsid w:val="008C0FD0"/>
    <w:rsid w:val="008C16DE"/>
    <w:rsid w:val="008C177D"/>
    <w:rsid w:val="008C277E"/>
    <w:rsid w:val="008C471A"/>
    <w:rsid w:val="008C4CB9"/>
    <w:rsid w:val="008C734F"/>
    <w:rsid w:val="008C798F"/>
    <w:rsid w:val="008C7C26"/>
    <w:rsid w:val="008D0E19"/>
    <w:rsid w:val="008D16A7"/>
    <w:rsid w:val="008D2036"/>
    <w:rsid w:val="008D2382"/>
    <w:rsid w:val="008D3E3E"/>
    <w:rsid w:val="008D449E"/>
    <w:rsid w:val="008D467E"/>
    <w:rsid w:val="008D6BF8"/>
    <w:rsid w:val="008D72D1"/>
    <w:rsid w:val="008D74E1"/>
    <w:rsid w:val="008E0B6F"/>
    <w:rsid w:val="008E295B"/>
    <w:rsid w:val="008E4DFC"/>
    <w:rsid w:val="008E5451"/>
    <w:rsid w:val="008E6483"/>
    <w:rsid w:val="008F0686"/>
    <w:rsid w:val="008F0E0B"/>
    <w:rsid w:val="008F0E6D"/>
    <w:rsid w:val="008F4F09"/>
    <w:rsid w:val="008F4F75"/>
    <w:rsid w:val="0090061F"/>
    <w:rsid w:val="00901BA3"/>
    <w:rsid w:val="00903953"/>
    <w:rsid w:val="00906130"/>
    <w:rsid w:val="0091227D"/>
    <w:rsid w:val="00916346"/>
    <w:rsid w:val="00917393"/>
    <w:rsid w:val="00917C5A"/>
    <w:rsid w:val="00920548"/>
    <w:rsid w:val="00923C39"/>
    <w:rsid w:val="00923EFF"/>
    <w:rsid w:val="00926DE8"/>
    <w:rsid w:val="00927983"/>
    <w:rsid w:val="00930EC3"/>
    <w:rsid w:val="009331DB"/>
    <w:rsid w:val="00937B4B"/>
    <w:rsid w:val="00937CD8"/>
    <w:rsid w:val="0094020B"/>
    <w:rsid w:val="009403D9"/>
    <w:rsid w:val="0094173F"/>
    <w:rsid w:val="00943870"/>
    <w:rsid w:val="00943FC2"/>
    <w:rsid w:val="00945A84"/>
    <w:rsid w:val="00945AB7"/>
    <w:rsid w:val="009461A5"/>
    <w:rsid w:val="0094651F"/>
    <w:rsid w:val="00946ADC"/>
    <w:rsid w:val="00947E6A"/>
    <w:rsid w:val="00951EC9"/>
    <w:rsid w:val="009542E7"/>
    <w:rsid w:val="00955449"/>
    <w:rsid w:val="00956A42"/>
    <w:rsid w:val="009579F6"/>
    <w:rsid w:val="00960108"/>
    <w:rsid w:val="00961246"/>
    <w:rsid w:val="00961B56"/>
    <w:rsid w:val="00961BB2"/>
    <w:rsid w:val="00962827"/>
    <w:rsid w:val="00963830"/>
    <w:rsid w:val="00963988"/>
    <w:rsid w:val="00965428"/>
    <w:rsid w:val="00965B6C"/>
    <w:rsid w:val="00965D85"/>
    <w:rsid w:val="00966DDD"/>
    <w:rsid w:val="009700A4"/>
    <w:rsid w:val="009701F4"/>
    <w:rsid w:val="00970CAF"/>
    <w:rsid w:val="00971035"/>
    <w:rsid w:val="00972A6E"/>
    <w:rsid w:val="00972EE5"/>
    <w:rsid w:val="00974778"/>
    <w:rsid w:val="009754F4"/>
    <w:rsid w:val="00975A1B"/>
    <w:rsid w:val="00980DCA"/>
    <w:rsid w:val="009814CD"/>
    <w:rsid w:val="00982CC6"/>
    <w:rsid w:val="009851E5"/>
    <w:rsid w:val="00985C44"/>
    <w:rsid w:val="00985C7F"/>
    <w:rsid w:val="009875BE"/>
    <w:rsid w:val="00987BFC"/>
    <w:rsid w:val="009910AD"/>
    <w:rsid w:val="009913C7"/>
    <w:rsid w:val="009939C8"/>
    <w:rsid w:val="0099482C"/>
    <w:rsid w:val="009A1A45"/>
    <w:rsid w:val="009A1DC2"/>
    <w:rsid w:val="009A28A5"/>
    <w:rsid w:val="009A6587"/>
    <w:rsid w:val="009A6F5B"/>
    <w:rsid w:val="009B2BD7"/>
    <w:rsid w:val="009B3A11"/>
    <w:rsid w:val="009B4C09"/>
    <w:rsid w:val="009B6070"/>
    <w:rsid w:val="009B6274"/>
    <w:rsid w:val="009B7A9F"/>
    <w:rsid w:val="009B7EB5"/>
    <w:rsid w:val="009C02BC"/>
    <w:rsid w:val="009C37A1"/>
    <w:rsid w:val="009C532D"/>
    <w:rsid w:val="009C64CC"/>
    <w:rsid w:val="009C76F0"/>
    <w:rsid w:val="009D0E09"/>
    <w:rsid w:val="009D3764"/>
    <w:rsid w:val="009D5318"/>
    <w:rsid w:val="009D5466"/>
    <w:rsid w:val="009D71CF"/>
    <w:rsid w:val="009D7A8C"/>
    <w:rsid w:val="009E3679"/>
    <w:rsid w:val="009E43EF"/>
    <w:rsid w:val="009E4440"/>
    <w:rsid w:val="009E4F6E"/>
    <w:rsid w:val="009F240B"/>
    <w:rsid w:val="009F4567"/>
    <w:rsid w:val="009F46B6"/>
    <w:rsid w:val="009F5507"/>
    <w:rsid w:val="009F5DB7"/>
    <w:rsid w:val="009F605E"/>
    <w:rsid w:val="009F73D0"/>
    <w:rsid w:val="00A011D4"/>
    <w:rsid w:val="00A02C6B"/>
    <w:rsid w:val="00A06498"/>
    <w:rsid w:val="00A100B0"/>
    <w:rsid w:val="00A10BD3"/>
    <w:rsid w:val="00A10DC9"/>
    <w:rsid w:val="00A1264B"/>
    <w:rsid w:val="00A13034"/>
    <w:rsid w:val="00A16BFD"/>
    <w:rsid w:val="00A17527"/>
    <w:rsid w:val="00A17D65"/>
    <w:rsid w:val="00A213FB"/>
    <w:rsid w:val="00A221EC"/>
    <w:rsid w:val="00A256D1"/>
    <w:rsid w:val="00A31CF0"/>
    <w:rsid w:val="00A32103"/>
    <w:rsid w:val="00A33BD4"/>
    <w:rsid w:val="00A34A46"/>
    <w:rsid w:val="00A40B45"/>
    <w:rsid w:val="00A42112"/>
    <w:rsid w:val="00A44666"/>
    <w:rsid w:val="00A44CD3"/>
    <w:rsid w:val="00A461BD"/>
    <w:rsid w:val="00A47713"/>
    <w:rsid w:val="00A4779B"/>
    <w:rsid w:val="00A50107"/>
    <w:rsid w:val="00A5109D"/>
    <w:rsid w:val="00A52F0E"/>
    <w:rsid w:val="00A535EA"/>
    <w:rsid w:val="00A53D18"/>
    <w:rsid w:val="00A56DC1"/>
    <w:rsid w:val="00A57266"/>
    <w:rsid w:val="00A57FCA"/>
    <w:rsid w:val="00A60AE3"/>
    <w:rsid w:val="00A6224E"/>
    <w:rsid w:val="00A63CA4"/>
    <w:rsid w:val="00A64232"/>
    <w:rsid w:val="00A642C1"/>
    <w:rsid w:val="00A64E85"/>
    <w:rsid w:val="00A65888"/>
    <w:rsid w:val="00A672C5"/>
    <w:rsid w:val="00A6773D"/>
    <w:rsid w:val="00A67935"/>
    <w:rsid w:val="00A70326"/>
    <w:rsid w:val="00A70CAC"/>
    <w:rsid w:val="00A7155D"/>
    <w:rsid w:val="00A718F7"/>
    <w:rsid w:val="00A72CB7"/>
    <w:rsid w:val="00A74299"/>
    <w:rsid w:val="00A74B3C"/>
    <w:rsid w:val="00A74C59"/>
    <w:rsid w:val="00A75C67"/>
    <w:rsid w:val="00A81A42"/>
    <w:rsid w:val="00A81C51"/>
    <w:rsid w:val="00A839F4"/>
    <w:rsid w:val="00A84F25"/>
    <w:rsid w:val="00A87EF3"/>
    <w:rsid w:val="00A9197C"/>
    <w:rsid w:val="00A91A7C"/>
    <w:rsid w:val="00A9265F"/>
    <w:rsid w:val="00A93D4A"/>
    <w:rsid w:val="00A94817"/>
    <w:rsid w:val="00A965EF"/>
    <w:rsid w:val="00A97BC0"/>
    <w:rsid w:val="00A97D5C"/>
    <w:rsid w:val="00AA0A57"/>
    <w:rsid w:val="00AA2173"/>
    <w:rsid w:val="00AA3664"/>
    <w:rsid w:val="00AA47D1"/>
    <w:rsid w:val="00AA6666"/>
    <w:rsid w:val="00AA7769"/>
    <w:rsid w:val="00AA7AA6"/>
    <w:rsid w:val="00AB065F"/>
    <w:rsid w:val="00AB2C85"/>
    <w:rsid w:val="00AB2F11"/>
    <w:rsid w:val="00AB36E1"/>
    <w:rsid w:val="00AB40A3"/>
    <w:rsid w:val="00AB546C"/>
    <w:rsid w:val="00AB6EBD"/>
    <w:rsid w:val="00AC0C56"/>
    <w:rsid w:val="00AC1625"/>
    <w:rsid w:val="00AC2521"/>
    <w:rsid w:val="00AC2C9B"/>
    <w:rsid w:val="00AC349B"/>
    <w:rsid w:val="00AC579C"/>
    <w:rsid w:val="00AC7D43"/>
    <w:rsid w:val="00AC7F7A"/>
    <w:rsid w:val="00AD0BDF"/>
    <w:rsid w:val="00AD11B3"/>
    <w:rsid w:val="00AD265E"/>
    <w:rsid w:val="00AD4EF5"/>
    <w:rsid w:val="00AE0B4D"/>
    <w:rsid w:val="00AE3EDB"/>
    <w:rsid w:val="00AE4E87"/>
    <w:rsid w:val="00AE6622"/>
    <w:rsid w:val="00AE70E3"/>
    <w:rsid w:val="00AF308A"/>
    <w:rsid w:val="00AF3508"/>
    <w:rsid w:val="00AF38DB"/>
    <w:rsid w:val="00AF4030"/>
    <w:rsid w:val="00AF564B"/>
    <w:rsid w:val="00AF6CD3"/>
    <w:rsid w:val="00B0000C"/>
    <w:rsid w:val="00B011EA"/>
    <w:rsid w:val="00B01622"/>
    <w:rsid w:val="00B02B66"/>
    <w:rsid w:val="00B030AD"/>
    <w:rsid w:val="00B03868"/>
    <w:rsid w:val="00B040CD"/>
    <w:rsid w:val="00B06731"/>
    <w:rsid w:val="00B14F68"/>
    <w:rsid w:val="00B152A9"/>
    <w:rsid w:val="00B15A72"/>
    <w:rsid w:val="00B17EBD"/>
    <w:rsid w:val="00B17EE8"/>
    <w:rsid w:val="00B21173"/>
    <w:rsid w:val="00B2193E"/>
    <w:rsid w:val="00B21A08"/>
    <w:rsid w:val="00B21FFB"/>
    <w:rsid w:val="00B225CF"/>
    <w:rsid w:val="00B273A6"/>
    <w:rsid w:val="00B306AB"/>
    <w:rsid w:val="00B3092E"/>
    <w:rsid w:val="00B31653"/>
    <w:rsid w:val="00B33211"/>
    <w:rsid w:val="00B35FCA"/>
    <w:rsid w:val="00B3706F"/>
    <w:rsid w:val="00B37771"/>
    <w:rsid w:val="00B37D9C"/>
    <w:rsid w:val="00B400D5"/>
    <w:rsid w:val="00B426C5"/>
    <w:rsid w:val="00B43B1B"/>
    <w:rsid w:val="00B43B7D"/>
    <w:rsid w:val="00B4539F"/>
    <w:rsid w:val="00B47B2E"/>
    <w:rsid w:val="00B509F9"/>
    <w:rsid w:val="00B50A23"/>
    <w:rsid w:val="00B50E66"/>
    <w:rsid w:val="00B513DF"/>
    <w:rsid w:val="00B51B8E"/>
    <w:rsid w:val="00B53080"/>
    <w:rsid w:val="00B533E3"/>
    <w:rsid w:val="00B53A4D"/>
    <w:rsid w:val="00B54F4F"/>
    <w:rsid w:val="00B5501F"/>
    <w:rsid w:val="00B554C7"/>
    <w:rsid w:val="00B60D40"/>
    <w:rsid w:val="00B613B1"/>
    <w:rsid w:val="00B62150"/>
    <w:rsid w:val="00B621B3"/>
    <w:rsid w:val="00B63EC7"/>
    <w:rsid w:val="00B6493A"/>
    <w:rsid w:val="00B651C7"/>
    <w:rsid w:val="00B65611"/>
    <w:rsid w:val="00B661D3"/>
    <w:rsid w:val="00B6716B"/>
    <w:rsid w:val="00B67BF2"/>
    <w:rsid w:val="00B716DE"/>
    <w:rsid w:val="00B71B41"/>
    <w:rsid w:val="00B72043"/>
    <w:rsid w:val="00B7684D"/>
    <w:rsid w:val="00B76A73"/>
    <w:rsid w:val="00B8291F"/>
    <w:rsid w:val="00B87446"/>
    <w:rsid w:val="00B900B5"/>
    <w:rsid w:val="00B9259D"/>
    <w:rsid w:val="00B969C4"/>
    <w:rsid w:val="00B96B82"/>
    <w:rsid w:val="00B9764D"/>
    <w:rsid w:val="00BA144C"/>
    <w:rsid w:val="00BA1A10"/>
    <w:rsid w:val="00BA22B0"/>
    <w:rsid w:val="00BA258E"/>
    <w:rsid w:val="00BA2D33"/>
    <w:rsid w:val="00BA52A7"/>
    <w:rsid w:val="00BA56CC"/>
    <w:rsid w:val="00BA657A"/>
    <w:rsid w:val="00BA7C14"/>
    <w:rsid w:val="00BB307C"/>
    <w:rsid w:val="00BB353D"/>
    <w:rsid w:val="00BB4E1D"/>
    <w:rsid w:val="00BB524A"/>
    <w:rsid w:val="00BB7606"/>
    <w:rsid w:val="00BC2880"/>
    <w:rsid w:val="00BC3A42"/>
    <w:rsid w:val="00BC6B8F"/>
    <w:rsid w:val="00BD1365"/>
    <w:rsid w:val="00BD302F"/>
    <w:rsid w:val="00BD40DF"/>
    <w:rsid w:val="00BD41DA"/>
    <w:rsid w:val="00BD55A5"/>
    <w:rsid w:val="00BD6BCC"/>
    <w:rsid w:val="00BD768B"/>
    <w:rsid w:val="00BD7ABF"/>
    <w:rsid w:val="00BE059E"/>
    <w:rsid w:val="00BE097B"/>
    <w:rsid w:val="00BE201A"/>
    <w:rsid w:val="00BE2341"/>
    <w:rsid w:val="00BE42D0"/>
    <w:rsid w:val="00BE55A3"/>
    <w:rsid w:val="00BE65F2"/>
    <w:rsid w:val="00BF1815"/>
    <w:rsid w:val="00BF1DA2"/>
    <w:rsid w:val="00BF47F8"/>
    <w:rsid w:val="00BF4ED0"/>
    <w:rsid w:val="00BF6E87"/>
    <w:rsid w:val="00C010C8"/>
    <w:rsid w:val="00C0223C"/>
    <w:rsid w:val="00C03058"/>
    <w:rsid w:val="00C04C4E"/>
    <w:rsid w:val="00C06F17"/>
    <w:rsid w:val="00C07BF3"/>
    <w:rsid w:val="00C100AB"/>
    <w:rsid w:val="00C1254C"/>
    <w:rsid w:val="00C1612C"/>
    <w:rsid w:val="00C16AD8"/>
    <w:rsid w:val="00C16E02"/>
    <w:rsid w:val="00C172FE"/>
    <w:rsid w:val="00C17F4F"/>
    <w:rsid w:val="00C20241"/>
    <w:rsid w:val="00C21921"/>
    <w:rsid w:val="00C22A09"/>
    <w:rsid w:val="00C245E3"/>
    <w:rsid w:val="00C264CB"/>
    <w:rsid w:val="00C2660F"/>
    <w:rsid w:val="00C266C1"/>
    <w:rsid w:val="00C31F44"/>
    <w:rsid w:val="00C31FD2"/>
    <w:rsid w:val="00C32A70"/>
    <w:rsid w:val="00C32D70"/>
    <w:rsid w:val="00C35162"/>
    <w:rsid w:val="00C36108"/>
    <w:rsid w:val="00C406F7"/>
    <w:rsid w:val="00C41856"/>
    <w:rsid w:val="00C41CC4"/>
    <w:rsid w:val="00C41FEA"/>
    <w:rsid w:val="00C429CA"/>
    <w:rsid w:val="00C45DAB"/>
    <w:rsid w:val="00C46DAB"/>
    <w:rsid w:val="00C47ED8"/>
    <w:rsid w:val="00C520A0"/>
    <w:rsid w:val="00C541BF"/>
    <w:rsid w:val="00C54200"/>
    <w:rsid w:val="00C5518E"/>
    <w:rsid w:val="00C55878"/>
    <w:rsid w:val="00C56BB0"/>
    <w:rsid w:val="00C60713"/>
    <w:rsid w:val="00C61133"/>
    <w:rsid w:val="00C61BBE"/>
    <w:rsid w:val="00C62347"/>
    <w:rsid w:val="00C63902"/>
    <w:rsid w:val="00C66D3E"/>
    <w:rsid w:val="00C700F1"/>
    <w:rsid w:val="00C71352"/>
    <w:rsid w:val="00C73459"/>
    <w:rsid w:val="00C73E22"/>
    <w:rsid w:val="00C74392"/>
    <w:rsid w:val="00C757DA"/>
    <w:rsid w:val="00C7675B"/>
    <w:rsid w:val="00C76ED1"/>
    <w:rsid w:val="00C777F2"/>
    <w:rsid w:val="00C809A7"/>
    <w:rsid w:val="00C81548"/>
    <w:rsid w:val="00C8414C"/>
    <w:rsid w:val="00C84348"/>
    <w:rsid w:val="00C84C84"/>
    <w:rsid w:val="00C86FED"/>
    <w:rsid w:val="00C91BA4"/>
    <w:rsid w:val="00C91E41"/>
    <w:rsid w:val="00C9515A"/>
    <w:rsid w:val="00C9599B"/>
    <w:rsid w:val="00C96F13"/>
    <w:rsid w:val="00C97FDC"/>
    <w:rsid w:val="00CA0408"/>
    <w:rsid w:val="00CA145B"/>
    <w:rsid w:val="00CA1DE9"/>
    <w:rsid w:val="00CA6EE5"/>
    <w:rsid w:val="00CB03BB"/>
    <w:rsid w:val="00CB04CF"/>
    <w:rsid w:val="00CB06D6"/>
    <w:rsid w:val="00CB4208"/>
    <w:rsid w:val="00CB4268"/>
    <w:rsid w:val="00CB6035"/>
    <w:rsid w:val="00CB6264"/>
    <w:rsid w:val="00CB6632"/>
    <w:rsid w:val="00CC1839"/>
    <w:rsid w:val="00CC2AB3"/>
    <w:rsid w:val="00CC2CB6"/>
    <w:rsid w:val="00CC2DC4"/>
    <w:rsid w:val="00CC2FD0"/>
    <w:rsid w:val="00CC37BA"/>
    <w:rsid w:val="00CC3F11"/>
    <w:rsid w:val="00CC440C"/>
    <w:rsid w:val="00CC4896"/>
    <w:rsid w:val="00CC581B"/>
    <w:rsid w:val="00CC5CF6"/>
    <w:rsid w:val="00CC5FD9"/>
    <w:rsid w:val="00CC6344"/>
    <w:rsid w:val="00CC6CB9"/>
    <w:rsid w:val="00CC6DAA"/>
    <w:rsid w:val="00CD165C"/>
    <w:rsid w:val="00CD17AA"/>
    <w:rsid w:val="00CD270F"/>
    <w:rsid w:val="00CD560A"/>
    <w:rsid w:val="00CD638F"/>
    <w:rsid w:val="00CE0E48"/>
    <w:rsid w:val="00CE4580"/>
    <w:rsid w:val="00CE45F9"/>
    <w:rsid w:val="00CE51C9"/>
    <w:rsid w:val="00CE5A90"/>
    <w:rsid w:val="00CE73BC"/>
    <w:rsid w:val="00CF095A"/>
    <w:rsid w:val="00CF2457"/>
    <w:rsid w:val="00CF3087"/>
    <w:rsid w:val="00CF323B"/>
    <w:rsid w:val="00CF32E4"/>
    <w:rsid w:val="00CF5170"/>
    <w:rsid w:val="00CF573D"/>
    <w:rsid w:val="00CF65C6"/>
    <w:rsid w:val="00CF7EFC"/>
    <w:rsid w:val="00D024AE"/>
    <w:rsid w:val="00D03DF0"/>
    <w:rsid w:val="00D07745"/>
    <w:rsid w:val="00D1398C"/>
    <w:rsid w:val="00D146D6"/>
    <w:rsid w:val="00D14724"/>
    <w:rsid w:val="00D20476"/>
    <w:rsid w:val="00D23E67"/>
    <w:rsid w:val="00D24639"/>
    <w:rsid w:val="00D26015"/>
    <w:rsid w:val="00D27350"/>
    <w:rsid w:val="00D31417"/>
    <w:rsid w:val="00D33B3F"/>
    <w:rsid w:val="00D36D5A"/>
    <w:rsid w:val="00D415D3"/>
    <w:rsid w:val="00D4259D"/>
    <w:rsid w:val="00D42B63"/>
    <w:rsid w:val="00D4394B"/>
    <w:rsid w:val="00D4456C"/>
    <w:rsid w:val="00D463DA"/>
    <w:rsid w:val="00D46F62"/>
    <w:rsid w:val="00D47C50"/>
    <w:rsid w:val="00D51669"/>
    <w:rsid w:val="00D5215B"/>
    <w:rsid w:val="00D54484"/>
    <w:rsid w:val="00D55B38"/>
    <w:rsid w:val="00D572B3"/>
    <w:rsid w:val="00D57AB3"/>
    <w:rsid w:val="00D60A76"/>
    <w:rsid w:val="00D60D02"/>
    <w:rsid w:val="00D61323"/>
    <w:rsid w:val="00D635C7"/>
    <w:rsid w:val="00D6388D"/>
    <w:rsid w:val="00D649D6"/>
    <w:rsid w:val="00D65108"/>
    <w:rsid w:val="00D67303"/>
    <w:rsid w:val="00D713EF"/>
    <w:rsid w:val="00D71870"/>
    <w:rsid w:val="00D72489"/>
    <w:rsid w:val="00D7296D"/>
    <w:rsid w:val="00D72A17"/>
    <w:rsid w:val="00D73835"/>
    <w:rsid w:val="00D751F7"/>
    <w:rsid w:val="00D756EC"/>
    <w:rsid w:val="00D76C68"/>
    <w:rsid w:val="00D76F2F"/>
    <w:rsid w:val="00D80C54"/>
    <w:rsid w:val="00D815E1"/>
    <w:rsid w:val="00D821A4"/>
    <w:rsid w:val="00D82E47"/>
    <w:rsid w:val="00D84155"/>
    <w:rsid w:val="00D841CA"/>
    <w:rsid w:val="00D8487A"/>
    <w:rsid w:val="00D901EB"/>
    <w:rsid w:val="00D903A4"/>
    <w:rsid w:val="00D91FD3"/>
    <w:rsid w:val="00D92046"/>
    <w:rsid w:val="00D928E0"/>
    <w:rsid w:val="00D944B5"/>
    <w:rsid w:val="00D94F6F"/>
    <w:rsid w:val="00D94FCD"/>
    <w:rsid w:val="00D96DAD"/>
    <w:rsid w:val="00D97088"/>
    <w:rsid w:val="00D978D9"/>
    <w:rsid w:val="00DA0A59"/>
    <w:rsid w:val="00DA0EE7"/>
    <w:rsid w:val="00DA2174"/>
    <w:rsid w:val="00DA52E2"/>
    <w:rsid w:val="00DB1886"/>
    <w:rsid w:val="00DB2292"/>
    <w:rsid w:val="00DB4E72"/>
    <w:rsid w:val="00DB5390"/>
    <w:rsid w:val="00DB6336"/>
    <w:rsid w:val="00DB6475"/>
    <w:rsid w:val="00DB76B9"/>
    <w:rsid w:val="00DB782D"/>
    <w:rsid w:val="00DC0CE3"/>
    <w:rsid w:val="00DC0EED"/>
    <w:rsid w:val="00DC2184"/>
    <w:rsid w:val="00DC2919"/>
    <w:rsid w:val="00DC37A7"/>
    <w:rsid w:val="00DC41E6"/>
    <w:rsid w:val="00DC5E7C"/>
    <w:rsid w:val="00DC6157"/>
    <w:rsid w:val="00DC6D87"/>
    <w:rsid w:val="00DD1366"/>
    <w:rsid w:val="00DD24D1"/>
    <w:rsid w:val="00DD3E54"/>
    <w:rsid w:val="00DD4499"/>
    <w:rsid w:val="00DD4A88"/>
    <w:rsid w:val="00DD51DF"/>
    <w:rsid w:val="00DD63C0"/>
    <w:rsid w:val="00DD7F27"/>
    <w:rsid w:val="00DE0AB6"/>
    <w:rsid w:val="00DE0CC1"/>
    <w:rsid w:val="00DE243D"/>
    <w:rsid w:val="00DE3445"/>
    <w:rsid w:val="00DE3909"/>
    <w:rsid w:val="00DE49A4"/>
    <w:rsid w:val="00DE4BB7"/>
    <w:rsid w:val="00DE57D2"/>
    <w:rsid w:val="00DE6A5F"/>
    <w:rsid w:val="00DF02FB"/>
    <w:rsid w:val="00DF03D5"/>
    <w:rsid w:val="00DF411E"/>
    <w:rsid w:val="00DF720A"/>
    <w:rsid w:val="00E012E4"/>
    <w:rsid w:val="00E021A8"/>
    <w:rsid w:val="00E03016"/>
    <w:rsid w:val="00E03B1D"/>
    <w:rsid w:val="00E04EF8"/>
    <w:rsid w:val="00E05158"/>
    <w:rsid w:val="00E05574"/>
    <w:rsid w:val="00E05C50"/>
    <w:rsid w:val="00E05ED0"/>
    <w:rsid w:val="00E06EFF"/>
    <w:rsid w:val="00E07344"/>
    <w:rsid w:val="00E074E9"/>
    <w:rsid w:val="00E13869"/>
    <w:rsid w:val="00E14E60"/>
    <w:rsid w:val="00E1721E"/>
    <w:rsid w:val="00E17372"/>
    <w:rsid w:val="00E21BC2"/>
    <w:rsid w:val="00E23385"/>
    <w:rsid w:val="00E272E9"/>
    <w:rsid w:val="00E27AC9"/>
    <w:rsid w:val="00E34657"/>
    <w:rsid w:val="00E35818"/>
    <w:rsid w:val="00E3633B"/>
    <w:rsid w:val="00E40B29"/>
    <w:rsid w:val="00E43BCB"/>
    <w:rsid w:val="00E445F9"/>
    <w:rsid w:val="00E45201"/>
    <w:rsid w:val="00E45F42"/>
    <w:rsid w:val="00E45FE4"/>
    <w:rsid w:val="00E53131"/>
    <w:rsid w:val="00E538C6"/>
    <w:rsid w:val="00E55A6D"/>
    <w:rsid w:val="00E56F22"/>
    <w:rsid w:val="00E61796"/>
    <w:rsid w:val="00E61BF8"/>
    <w:rsid w:val="00E6243E"/>
    <w:rsid w:val="00E634AD"/>
    <w:rsid w:val="00E64188"/>
    <w:rsid w:val="00E67830"/>
    <w:rsid w:val="00E67870"/>
    <w:rsid w:val="00E67C26"/>
    <w:rsid w:val="00E70695"/>
    <w:rsid w:val="00E7396B"/>
    <w:rsid w:val="00E73D6A"/>
    <w:rsid w:val="00E73D8B"/>
    <w:rsid w:val="00E766A7"/>
    <w:rsid w:val="00E76948"/>
    <w:rsid w:val="00E76EE5"/>
    <w:rsid w:val="00E77080"/>
    <w:rsid w:val="00E7766A"/>
    <w:rsid w:val="00E77BA6"/>
    <w:rsid w:val="00E77E03"/>
    <w:rsid w:val="00E801EB"/>
    <w:rsid w:val="00E812FE"/>
    <w:rsid w:val="00E82773"/>
    <w:rsid w:val="00E8561F"/>
    <w:rsid w:val="00E85A3E"/>
    <w:rsid w:val="00E85A64"/>
    <w:rsid w:val="00E90C1E"/>
    <w:rsid w:val="00E92B72"/>
    <w:rsid w:val="00E9304E"/>
    <w:rsid w:val="00E935BA"/>
    <w:rsid w:val="00E93864"/>
    <w:rsid w:val="00E93DF4"/>
    <w:rsid w:val="00E959B3"/>
    <w:rsid w:val="00E95EF7"/>
    <w:rsid w:val="00E960A3"/>
    <w:rsid w:val="00E96D1F"/>
    <w:rsid w:val="00E97393"/>
    <w:rsid w:val="00E973AC"/>
    <w:rsid w:val="00E973DB"/>
    <w:rsid w:val="00EA2BD3"/>
    <w:rsid w:val="00EA391D"/>
    <w:rsid w:val="00EA4B28"/>
    <w:rsid w:val="00EA67D9"/>
    <w:rsid w:val="00EA7292"/>
    <w:rsid w:val="00EB3DCE"/>
    <w:rsid w:val="00EB48B1"/>
    <w:rsid w:val="00EB4A27"/>
    <w:rsid w:val="00EB4EAB"/>
    <w:rsid w:val="00EB57DE"/>
    <w:rsid w:val="00EB69A8"/>
    <w:rsid w:val="00EC0513"/>
    <w:rsid w:val="00EC1353"/>
    <w:rsid w:val="00EC1751"/>
    <w:rsid w:val="00EC1CAB"/>
    <w:rsid w:val="00EC1CD0"/>
    <w:rsid w:val="00EC29E6"/>
    <w:rsid w:val="00EC4D98"/>
    <w:rsid w:val="00EC4F3D"/>
    <w:rsid w:val="00EC7188"/>
    <w:rsid w:val="00ED0221"/>
    <w:rsid w:val="00ED1F6C"/>
    <w:rsid w:val="00ED3D02"/>
    <w:rsid w:val="00ED431A"/>
    <w:rsid w:val="00ED4DFC"/>
    <w:rsid w:val="00EE008E"/>
    <w:rsid w:val="00EE0EF3"/>
    <w:rsid w:val="00EE320D"/>
    <w:rsid w:val="00EE3519"/>
    <w:rsid w:val="00EE6248"/>
    <w:rsid w:val="00EE62E0"/>
    <w:rsid w:val="00EE6A71"/>
    <w:rsid w:val="00EE6BF1"/>
    <w:rsid w:val="00EE6EAE"/>
    <w:rsid w:val="00EE75CF"/>
    <w:rsid w:val="00EF2B96"/>
    <w:rsid w:val="00EF2EFF"/>
    <w:rsid w:val="00EF4559"/>
    <w:rsid w:val="00EF5C19"/>
    <w:rsid w:val="00EF6408"/>
    <w:rsid w:val="00EF728D"/>
    <w:rsid w:val="00EF7488"/>
    <w:rsid w:val="00F00765"/>
    <w:rsid w:val="00F008F8"/>
    <w:rsid w:val="00F00940"/>
    <w:rsid w:val="00F019F2"/>
    <w:rsid w:val="00F024AA"/>
    <w:rsid w:val="00F03792"/>
    <w:rsid w:val="00F03C8A"/>
    <w:rsid w:val="00F0442F"/>
    <w:rsid w:val="00F071A1"/>
    <w:rsid w:val="00F100CE"/>
    <w:rsid w:val="00F1317E"/>
    <w:rsid w:val="00F1523D"/>
    <w:rsid w:val="00F15450"/>
    <w:rsid w:val="00F154B2"/>
    <w:rsid w:val="00F155DB"/>
    <w:rsid w:val="00F16B3C"/>
    <w:rsid w:val="00F17BFB"/>
    <w:rsid w:val="00F23256"/>
    <w:rsid w:val="00F232BF"/>
    <w:rsid w:val="00F23726"/>
    <w:rsid w:val="00F23EDD"/>
    <w:rsid w:val="00F24B11"/>
    <w:rsid w:val="00F2694C"/>
    <w:rsid w:val="00F27962"/>
    <w:rsid w:val="00F27DE8"/>
    <w:rsid w:val="00F27E96"/>
    <w:rsid w:val="00F31852"/>
    <w:rsid w:val="00F33257"/>
    <w:rsid w:val="00F338A7"/>
    <w:rsid w:val="00F34601"/>
    <w:rsid w:val="00F34D93"/>
    <w:rsid w:val="00F3509B"/>
    <w:rsid w:val="00F35C72"/>
    <w:rsid w:val="00F35D78"/>
    <w:rsid w:val="00F366E1"/>
    <w:rsid w:val="00F37846"/>
    <w:rsid w:val="00F44AB9"/>
    <w:rsid w:val="00F457D2"/>
    <w:rsid w:val="00F45C1E"/>
    <w:rsid w:val="00F464DD"/>
    <w:rsid w:val="00F514FB"/>
    <w:rsid w:val="00F5271B"/>
    <w:rsid w:val="00F5325C"/>
    <w:rsid w:val="00F53FD1"/>
    <w:rsid w:val="00F5440E"/>
    <w:rsid w:val="00F5490C"/>
    <w:rsid w:val="00F54EDC"/>
    <w:rsid w:val="00F55742"/>
    <w:rsid w:val="00F575D4"/>
    <w:rsid w:val="00F57839"/>
    <w:rsid w:val="00F602F2"/>
    <w:rsid w:val="00F61535"/>
    <w:rsid w:val="00F61A4B"/>
    <w:rsid w:val="00F61B62"/>
    <w:rsid w:val="00F61C0E"/>
    <w:rsid w:val="00F63322"/>
    <w:rsid w:val="00F633E4"/>
    <w:rsid w:val="00F65F9C"/>
    <w:rsid w:val="00F66D01"/>
    <w:rsid w:val="00F67567"/>
    <w:rsid w:val="00F70C1F"/>
    <w:rsid w:val="00F713FB"/>
    <w:rsid w:val="00F7161E"/>
    <w:rsid w:val="00F733A7"/>
    <w:rsid w:val="00F77D4C"/>
    <w:rsid w:val="00F806E5"/>
    <w:rsid w:val="00F80921"/>
    <w:rsid w:val="00F81C7E"/>
    <w:rsid w:val="00F820D6"/>
    <w:rsid w:val="00F8346E"/>
    <w:rsid w:val="00F8371D"/>
    <w:rsid w:val="00F83C69"/>
    <w:rsid w:val="00F840FB"/>
    <w:rsid w:val="00F8456C"/>
    <w:rsid w:val="00F90404"/>
    <w:rsid w:val="00F9159F"/>
    <w:rsid w:val="00F9165B"/>
    <w:rsid w:val="00F918AC"/>
    <w:rsid w:val="00F95386"/>
    <w:rsid w:val="00F96261"/>
    <w:rsid w:val="00F9631C"/>
    <w:rsid w:val="00F9639C"/>
    <w:rsid w:val="00F96798"/>
    <w:rsid w:val="00F9726D"/>
    <w:rsid w:val="00F97824"/>
    <w:rsid w:val="00F97C1C"/>
    <w:rsid w:val="00FA1964"/>
    <w:rsid w:val="00FA25B6"/>
    <w:rsid w:val="00FA357E"/>
    <w:rsid w:val="00FA5686"/>
    <w:rsid w:val="00FA6F19"/>
    <w:rsid w:val="00FA71CF"/>
    <w:rsid w:val="00FA7FCB"/>
    <w:rsid w:val="00FB29D1"/>
    <w:rsid w:val="00FB4F1D"/>
    <w:rsid w:val="00FC0BD0"/>
    <w:rsid w:val="00FC4742"/>
    <w:rsid w:val="00FD017E"/>
    <w:rsid w:val="00FD1D05"/>
    <w:rsid w:val="00FD2344"/>
    <w:rsid w:val="00FD3E28"/>
    <w:rsid w:val="00FD4BCB"/>
    <w:rsid w:val="00FD56A9"/>
    <w:rsid w:val="00FD65FA"/>
    <w:rsid w:val="00FD7728"/>
    <w:rsid w:val="00FE13E5"/>
    <w:rsid w:val="00FE183C"/>
    <w:rsid w:val="00FE2E0B"/>
    <w:rsid w:val="00FE449F"/>
    <w:rsid w:val="00FF0EE3"/>
    <w:rsid w:val="00FF36E4"/>
    <w:rsid w:val="00FF3B57"/>
    <w:rsid w:val="00FF4120"/>
    <w:rsid w:val="00FF430E"/>
    <w:rsid w:val="00FF5AC6"/>
    <w:rsid w:val="00FF67BE"/>
    <w:rsid w:val="01230DDE"/>
    <w:rsid w:val="01864CBA"/>
    <w:rsid w:val="025C097D"/>
    <w:rsid w:val="02D96BA1"/>
    <w:rsid w:val="02EA4DE0"/>
    <w:rsid w:val="03065622"/>
    <w:rsid w:val="034D0DF5"/>
    <w:rsid w:val="036D187B"/>
    <w:rsid w:val="04982F84"/>
    <w:rsid w:val="04FD0162"/>
    <w:rsid w:val="057F6DC9"/>
    <w:rsid w:val="062C51A3"/>
    <w:rsid w:val="08713884"/>
    <w:rsid w:val="090E6DE2"/>
    <w:rsid w:val="0927543C"/>
    <w:rsid w:val="092A0A20"/>
    <w:rsid w:val="097346E3"/>
    <w:rsid w:val="09EA2F4F"/>
    <w:rsid w:val="0A79028B"/>
    <w:rsid w:val="0BCA5A84"/>
    <w:rsid w:val="0D917081"/>
    <w:rsid w:val="0DF014BB"/>
    <w:rsid w:val="0E367C5D"/>
    <w:rsid w:val="0E4017EB"/>
    <w:rsid w:val="0FB7006C"/>
    <w:rsid w:val="10B77D5F"/>
    <w:rsid w:val="11266E71"/>
    <w:rsid w:val="12894040"/>
    <w:rsid w:val="13463DD9"/>
    <w:rsid w:val="13484CEA"/>
    <w:rsid w:val="1382372C"/>
    <w:rsid w:val="13C55596"/>
    <w:rsid w:val="154717DD"/>
    <w:rsid w:val="15764080"/>
    <w:rsid w:val="159468C1"/>
    <w:rsid w:val="15A558D2"/>
    <w:rsid w:val="16766311"/>
    <w:rsid w:val="172876F2"/>
    <w:rsid w:val="176302F9"/>
    <w:rsid w:val="1803598D"/>
    <w:rsid w:val="1A4563DB"/>
    <w:rsid w:val="1AE84DD8"/>
    <w:rsid w:val="1AF34B03"/>
    <w:rsid w:val="1B972C67"/>
    <w:rsid w:val="1D6B315A"/>
    <w:rsid w:val="1D936883"/>
    <w:rsid w:val="1FE76052"/>
    <w:rsid w:val="233A036A"/>
    <w:rsid w:val="26824803"/>
    <w:rsid w:val="28075D61"/>
    <w:rsid w:val="2A256005"/>
    <w:rsid w:val="2A433223"/>
    <w:rsid w:val="2EA34D78"/>
    <w:rsid w:val="2F767FE2"/>
    <w:rsid w:val="2F974CBF"/>
    <w:rsid w:val="2FAA0D63"/>
    <w:rsid w:val="32321A08"/>
    <w:rsid w:val="32DD20DF"/>
    <w:rsid w:val="34DE121F"/>
    <w:rsid w:val="34F703F1"/>
    <w:rsid w:val="35791460"/>
    <w:rsid w:val="360F1920"/>
    <w:rsid w:val="363E2205"/>
    <w:rsid w:val="36D44917"/>
    <w:rsid w:val="374E0226"/>
    <w:rsid w:val="376D2DA2"/>
    <w:rsid w:val="39F62EC8"/>
    <w:rsid w:val="3AD62A0C"/>
    <w:rsid w:val="3AE06E77"/>
    <w:rsid w:val="3B640F03"/>
    <w:rsid w:val="3C89210A"/>
    <w:rsid w:val="3D883E7E"/>
    <w:rsid w:val="3DD16E21"/>
    <w:rsid w:val="3DDF7E2A"/>
    <w:rsid w:val="3DFE0BF8"/>
    <w:rsid w:val="3F0720AC"/>
    <w:rsid w:val="3F897224"/>
    <w:rsid w:val="40802D84"/>
    <w:rsid w:val="414A7CB0"/>
    <w:rsid w:val="43293C51"/>
    <w:rsid w:val="432C7A00"/>
    <w:rsid w:val="43D441A9"/>
    <w:rsid w:val="45C146A9"/>
    <w:rsid w:val="46B0354B"/>
    <w:rsid w:val="47162A24"/>
    <w:rsid w:val="471659D9"/>
    <w:rsid w:val="49190F7D"/>
    <w:rsid w:val="4A4A6991"/>
    <w:rsid w:val="4B797B0F"/>
    <w:rsid w:val="4CA70DB2"/>
    <w:rsid w:val="4DA47BD6"/>
    <w:rsid w:val="4E7027FD"/>
    <w:rsid w:val="4E97011A"/>
    <w:rsid w:val="4F284F40"/>
    <w:rsid w:val="4FDA2B47"/>
    <w:rsid w:val="51C91723"/>
    <w:rsid w:val="51DF61F2"/>
    <w:rsid w:val="52384C20"/>
    <w:rsid w:val="5357203E"/>
    <w:rsid w:val="536775D0"/>
    <w:rsid w:val="538555FF"/>
    <w:rsid w:val="53874D93"/>
    <w:rsid w:val="53980D4F"/>
    <w:rsid w:val="54093316"/>
    <w:rsid w:val="56823DB5"/>
    <w:rsid w:val="57783371"/>
    <w:rsid w:val="591568D5"/>
    <w:rsid w:val="5935604A"/>
    <w:rsid w:val="59A15822"/>
    <w:rsid w:val="59AB2135"/>
    <w:rsid w:val="5A655B16"/>
    <w:rsid w:val="5AAC50E0"/>
    <w:rsid w:val="5B4E6197"/>
    <w:rsid w:val="5B8127AA"/>
    <w:rsid w:val="5CD555D4"/>
    <w:rsid w:val="5CE80FFF"/>
    <w:rsid w:val="5E8230D2"/>
    <w:rsid w:val="5F0C4E69"/>
    <w:rsid w:val="5F2F7659"/>
    <w:rsid w:val="60BA368F"/>
    <w:rsid w:val="60BF5BC6"/>
    <w:rsid w:val="62E73159"/>
    <w:rsid w:val="656B1A72"/>
    <w:rsid w:val="664E76A6"/>
    <w:rsid w:val="6792592E"/>
    <w:rsid w:val="68597581"/>
    <w:rsid w:val="68F92506"/>
    <w:rsid w:val="6A3D7B02"/>
    <w:rsid w:val="6B226630"/>
    <w:rsid w:val="6B844F96"/>
    <w:rsid w:val="6C7246CD"/>
    <w:rsid w:val="6CBF32F2"/>
    <w:rsid w:val="704A5A6C"/>
    <w:rsid w:val="725325F1"/>
    <w:rsid w:val="72AD3CED"/>
    <w:rsid w:val="73576055"/>
    <w:rsid w:val="745B7503"/>
    <w:rsid w:val="746123D0"/>
    <w:rsid w:val="755B2C17"/>
    <w:rsid w:val="7661291B"/>
    <w:rsid w:val="76780C81"/>
    <w:rsid w:val="76B33626"/>
    <w:rsid w:val="782538F0"/>
    <w:rsid w:val="784A242C"/>
    <w:rsid w:val="7A777060"/>
    <w:rsid w:val="7AB929B0"/>
    <w:rsid w:val="7AF366E7"/>
    <w:rsid w:val="7B3B008E"/>
    <w:rsid w:val="7B5C5A46"/>
    <w:rsid w:val="7BE82D0A"/>
    <w:rsid w:val="7BFF0079"/>
    <w:rsid w:val="7C501917"/>
    <w:rsid w:val="7D515947"/>
    <w:rsid w:val="7E354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adjustRightInd w:val="0"/>
      <w:snapToGrid w:val="0"/>
      <w:spacing w:before="120" w:after="260" w:line="400" w:lineRule="exact"/>
      <w:outlineLvl w:val="2"/>
    </w:pPr>
    <w:rPr>
      <w:rFonts w:ascii="Times New Roman" w:hAnsi="Times New Roman" w:eastAsia="宋体"/>
      <w:b/>
      <w:bCs/>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14:ligatures w14:val="standardContextual"/>
    </w:rPr>
  </w:style>
  <w:style w:type="paragraph" w:styleId="6">
    <w:name w:val="annotation text"/>
    <w:basedOn w:val="1"/>
    <w:link w:val="31"/>
    <w:unhideWhenUsed/>
    <w:qFormat/>
    <w:uiPriority w:val="99"/>
    <w:pPr>
      <w:jc w:val="left"/>
    </w:pPr>
  </w:style>
  <w:style w:type="paragraph" w:styleId="7">
    <w:name w:val="Body Text Indent"/>
    <w:basedOn w:val="1"/>
    <w:qFormat/>
    <w:uiPriority w:val="0"/>
    <w:pPr>
      <w:spacing w:line="360" w:lineRule="auto"/>
      <w:ind w:firstLine="240" w:firstLineChars="100"/>
    </w:pPr>
    <w:rPr>
      <w:rFonts w:ascii="宋体" w:hAnsi="新宋体"/>
      <w:sz w:val="24"/>
      <w:szCs w:val="20"/>
    </w:rPr>
  </w:style>
  <w:style w:type="paragraph" w:styleId="8">
    <w:name w:val="toc 5"/>
    <w:basedOn w:val="1"/>
    <w:next w:val="1"/>
    <w:autoRedefine/>
    <w:unhideWhenUsed/>
    <w:qFormat/>
    <w:uiPriority w:val="39"/>
    <w:pPr>
      <w:ind w:left="1680" w:leftChars="800"/>
    </w:pPr>
    <w:rPr>
      <w14:ligatures w14:val="standardContextual"/>
    </w:rPr>
  </w:style>
  <w:style w:type="paragraph" w:styleId="9">
    <w:name w:val="toc 3"/>
    <w:basedOn w:val="1"/>
    <w:next w:val="1"/>
    <w:autoRedefine/>
    <w:unhideWhenUsed/>
    <w:qFormat/>
    <w:uiPriority w:val="39"/>
    <w:pPr>
      <w:widowControl/>
      <w:tabs>
        <w:tab w:val="left" w:pos="1050"/>
        <w:tab w:val="right" w:leader="dot" w:pos="8296"/>
      </w:tabs>
      <w:spacing w:after="100" w:line="259" w:lineRule="auto"/>
      <w:ind w:left="440"/>
      <w:jc w:val="left"/>
    </w:pPr>
    <w:rPr>
      <w:rFonts w:cs="Times New Roman"/>
      <w:kern w:val="0"/>
      <w:sz w:val="22"/>
    </w:rPr>
  </w:style>
  <w:style w:type="paragraph" w:styleId="10">
    <w:name w:val="Plain Text"/>
    <w:basedOn w:val="1"/>
    <w:qFormat/>
    <w:uiPriority w:val="0"/>
    <w:rPr>
      <w:rFonts w:ascii="宋体" w:hAnsi="Courier New" w:cs="Courier New"/>
      <w:szCs w:val="21"/>
    </w:rPr>
  </w:style>
  <w:style w:type="paragraph" w:styleId="11">
    <w:name w:val="toc 8"/>
    <w:basedOn w:val="1"/>
    <w:next w:val="1"/>
    <w:autoRedefine/>
    <w:unhideWhenUsed/>
    <w:qFormat/>
    <w:uiPriority w:val="39"/>
    <w:pPr>
      <w:ind w:left="2940" w:leftChars="1400"/>
    </w:pPr>
    <w:rPr>
      <w14:ligatures w14:val="standardContextual"/>
    </w:rPr>
  </w:style>
  <w:style w:type="paragraph" w:styleId="12">
    <w:name w:val="Date"/>
    <w:basedOn w:val="1"/>
    <w:next w:val="1"/>
    <w:link w:val="38"/>
    <w:semiHidden/>
    <w:unhideWhenUsed/>
    <w:qFormat/>
    <w:uiPriority w:val="99"/>
    <w:pPr>
      <w:ind w:left="100" w:leftChars="2500"/>
    </w:pPr>
  </w:style>
  <w:style w:type="paragraph" w:styleId="13">
    <w:name w:val="Balloon Text"/>
    <w:basedOn w:val="1"/>
    <w:link w:val="50"/>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tabs>
        <w:tab w:val="right" w:leader="dot" w:pos="8296"/>
      </w:tabs>
      <w:spacing w:after="100" w:line="259" w:lineRule="auto"/>
      <w:jc w:val="left"/>
    </w:pPr>
    <w:rPr>
      <w:rFonts w:cs="Times New Roman"/>
      <w:kern w:val="0"/>
      <w:sz w:val="22"/>
    </w:rPr>
  </w:style>
  <w:style w:type="paragraph" w:styleId="17">
    <w:name w:val="toc 4"/>
    <w:basedOn w:val="1"/>
    <w:next w:val="1"/>
    <w:autoRedefine/>
    <w:unhideWhenUsed/>
    <w:qFormat/>
    <w:uiPriority w:val="39"/>
    <w:pPr>
      <w:ind w:left="1260" w:leftChars="600"/>
    </w:pPr>
    <w:rPr>
      <w14:ligatures w14:val="standardContextual"/>
    </w:rPr>
  </w:style>
  <w:style w:type="paragraph" w:styleId="18">
    <w:name w:val="toc 6"/>
    <w:basedOn w:val="1"/>
    <w:next w:val="1"/>
    <w:autoRedefine/>
    <w:unhideWhenUsed/>
    <w:qFormat/>
    <w:uiPriority w:val="39"/>
    <w:pPr>
      <w:ind w:left="2100" w:leftChars="1000"/>
    </w:pPr>
    <w:rPr>
      <w14:ligatures w14:val="standardContextual"/>
    </w:rPr>
  </w:style>
  <w:style w:type="paragraph" w:styleId="19">
    <w:name w:val="toc 2"/>
    <w:basedOn w:val="1"/>
    <w:next w:val="1"/>
    <w:autoRedefine/>
    <w:unhideWhenUsed/>
    <w:qFormat/>
    <w:uiPriority w:val="39"/>
    <w:pPr>
      <w:widowControl/>
      <w:tabs>
        <w:tab w:val="right" w:leader="dot" w:pos="8296"/>
      </w:tabs>
      <w:spacing w:after="100" w:line="259" w:lineRule="auto"/>
      <w:ind w:left="220"/>
      <w:jc w:val="left"/>
    </w:pPr>
    <w:rPr>
      <w:rFonts w:cs="Times New Roman"/>
      <w:kern w:val="0"/>
      <w:sz w:val="22"/>
    </w:rPr>
  </w:style>
  <w:style w:type="paragraph" w:styleId="20">
    <w:name w:val="toc 9"/>
    <w:basedOn w:val="1"/>
    <w:next w:val="1"/>
    <w:autoRedefine/>
    <w:unhideWhenUsed/>
    <w:qFormat/>
    <w:uiPriority w:val="39"/>
    <w:pPr>
      <w:ind w:left="3360" w:leftChars="1600"/>
    </w:pPr>
    <w:rPr>
      <w14:ligatures w14:val="standardContextual"/>
    </w:rPr>
  </w:style>
  <w:style w:type="paragraph" w:styleId="21">
    <w:name w:val="annotation subject"/>
    <w:basedOn w:val="6"/>
    <w:next w:val="6"/>
    <w:link w:val="32"/>
    <w:semiHidden/>
    <w:unhideWhenUsed/>
    <w:qFormat/>
    <w:uiPriority w:val="99"/>
    <w:rPr>
      <w:b/>
      <w:bCs/>
    </w:rPr>
  </w:style>
  <w:style w:type="paragraph" w:styleId="22">
    <w:name w:val="Body Text First Indent 2"/>
    <w:basedOn w:val="7"/>
    <w:qFormat/>
    <w:uiPriority w:val="0"/>
    <w:pPr>
      <w:ind w:firstLine="420" w:firstLineChars="200"/>
    </w:pPr>
  </w:style>
  <w:style w:type="table" w:styleId="24">
    <w:name w:val="Table Grid"/>
    <w:basedOn w:val="23"/>
    <w:qFormat/>
    <w:uiPriority w:val="59"/>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unhideWhenUsed/>
    <w:qFormat/>
    <w:uiPriority w:val="99"/>
    <w:rPr>
      <w:color w:val="0563C1" w:themeColor="hyperlink"/>
      <w:u w:val="single"/>
      <w14:textFill>
        <w14:solidFill>
          <w14:schemeClr w14:val="hlink"/>
        </w14:solidFill>
      </w14:textFill>
    </w:rPr>
  </w:style>
  <w:style w:type="character" w:styleId="27">
    <w:name w:val="annotation reference"/>
    <w:basedOn w:val="25"/>
    <w:unhideWhenUsed/>
    <w:qFormat/>
    <w:uiPriority w:val="99"/>
    <w:rPr>
      <w:sz w:val="21"/>
      <w:szCs w:val="21"/>
    </w:rPr>
  </w:style>
  <w:style w:type="paragraph" w:styleId="28">
    <w:name w:val="List Paragraph"/>
    <w:basedOn w:val="1"/>
    <w:qFormat/>
    <w:uiPriority w:val="34"/>
    <w:pPr>
      <w:ind w:firstLine="420" w:firstLineChars="200"/>
    </w:pPr>
  </w:style>
  <w:style w:type="character" w:customStyle="1" w:styleId="29">
    <w:name w:val="页眉 字符"/>
    <w:basedOn w:val="25"/>
    <w:link w:val="15"/>
    <w:qFormat/>
    <w:uiPriority w:val="99"/>
    <w:rPr>
      <w:sz w:val="18"/>
      <w:szCs w:val="18"/>
    </w:rPr>
  </w:style>
  <w:style w:type="character" w:customStyle="1" w:styleId="30">
    <w:name w:val="页脚 字符"/>
    <w:basedOn w:val="25"/>
    <w:link w:val="14"/>
    <w:qFormat/>
    <w:uiPriority w:val="99"/>
    <w:rPr>
      <w:sz w:val="18"/>
      <w:szCs w:val="18"/>
    </w:rPr>
  </w:style>
  <w:style w:type="character" w:customStyle="1" w:styleId="31">
    <w:name w:val="批注文字 字符"/>
    <w:basedOn w:val="25"/>
    <w:link w:val="6"/>
    <w:qFormat/>
    <w:uiPriority w:val="99"/>
  </w:style>
  <w:style w:type="character" w:customStyle="1" w:styleId="32">
    <w:name w:val="批注主题 字符"/>
    <w:basedOn w:val="31"/>
    <w:link w:val="21"/>
    <w:semiHidden/>
    <w:qFormat/>
    <w:uiPriority w:val="99"/>
    <w:rPr>
      <w:b/>
      <w:bCs/>
    </w:rPr>
  </w:style>
  <w:style w:type="character" w:customStyle="1" w:styleId="33">
    <w:name w:val="标题 3 字符"/>
    <w:basedOn w:val="25"/>
    <w:link w:val="4"/>
    <w:semiHidden/>
    <w:qFormat/>
    <w:uiPriority w:val="9"/>
    <w:rPr>
      <w:rFonts w:ascii="Times New Roman" w:hAnsi="Times New Roman" w:eastAsia="宋体"/>
      <w:b/>
      <w:bCs/>
      <w:szCs w:val="32"/>
    </w:rPr>
  </w:style>
  <w:style w:type="character" w:customStyle="1" w:styleId="34">
    <w:name w:val="条 Char"/>
    <w:link w:val="35"/>
    <w:qFormat/>
    <w:locked/>
    <w:uiPriority w:val="0"/>
    <w:rPr>
      <w:rFonts w:ascii="Times New Roman" w:hAnsi="Times New Roman" w:eastAsia="宋体" w:cs="Times New Roman"/>
      <w:sz w:val="24"/>
      <w:szCs w:val="32"/>
    </w:rPr>
  </w:style>
  <w:style w:type="paragraph" w:customStyle="1" w:styleId="35">
    <w:name w:val="条"/>
    <w:basedOn w:val="1"/>
    <w:next w:val="1"/>
    <w:link w:val="34"/>
    <w:qFormat/>
    <w:uiPriority w:val="0"/>
    <w:pPr>
      <w:numPr>
        <w:ilvl w:val="0"/>
        <w:numId w:val="1"/>
      </w:numPr>
      <w:adjustRightInd w:val="0"/>
      <w:snapToGrid w:val="0"/>
      <w:spacing w:line="360" w:lineRule="auto"/>
    </w:pPr>
    <w:rPr>
      <w:rFonts w:ascii="Times New Roman" w:hAnsi="Times New Roman" w:eastAsia="宋体" w:cs="Times New Roman"/>
      <w:sz w:val="24"/>
      <w:szCs w:val="32"/>
    </w:rPr>
  </w:style>
  <w:style w:type="character" w:customStyle="1" w:styleId="36">
    <w:name w:val="标题 1 字符"/>
    <w:basedOn w:val="25"/>
    <w:link w:val="2"/>
    <w:qFormat/>
    <w:uiPriority w:val="9"/>
    <w:rPr>
      <w:b/>
      <w:bCs/>
      <w:kern w:val="44"/>
      <w:sz w:val="44"/>
      <w:szCs w:val="44"/>
    </w:rPr>
  </w:style>
  <w:style w:type="paragraph" w:customStyle="1" w:styleId="3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8">
    <w:name w:val="日期 字符"/>
    <w:basedOn w:val="25"/>
    <w:link w:val="12"/>
    <w:semiHidden/>
    <w:qFormat/>
    <w:uiPriority w:val="99"/>
  </w:style>
  <w:style w:type="paragraph" w:customStyle="1" w:styleId="39">
    <w:name w:val="列出段落1"/>
    <w:basedOn w:val="1"/>
    <w:link w:val="40"/>
    <w:qFormat/>
    <w:uiPriority w:val="34"/>
    <w:pPr>
      <w:spacing w:line="360" w:lineRule="auto"/>
      <w:ind w:firstLine="420" w:firstLineChars="200"/>
    </w:pPr>
    <w:rPr>
      <w:rFonts w:ascii="Calibri" w:hAnsi="Calibri" w:eastAsia="宋体" w:cs="宋体"/>
      <w:sz w:val="24"/>
    </w:rPr>
  </w:style>
  <w:style w:type="character" w:customStyle="1" w:styleId="40">
    <w:name w:val="列出段落字符"/>
    <w:link w:val="39"/>
    <w:qFormat/>
    <w:uiPriority w:val="34"/>
    <w:rPr>
      <w:rFonts w:ascii="Calibri" w:hAnsi="Calibri" w:eastAsia="宋体" w:cs="宋体"/>
      <w:sz w:val="24"/>
    </w:rPr>
  </w:style>
  <w:style w:type="character" w:customStyle="1" w:styleId="41">
    <w:name w:val="不明显强调1"/>
    <w:qFormat/>
    <w:uiPriority w:val="19"/>
    <w:rPr>
      <w:rFonts w:ascii="Times New Roman" w:hAnsi="Times New Roman" w:eastAsia="楷体" w:cs="Times New Roman"/>
      <w:color w:val="000000"/>
      <w:szCs w:val="24"/>
    </w:rPr>
  </w:style>
  <w:style w:type="character" w:customStyle="1" w:styleId="42">
    <w:name w:val="正文文本_"/>
    <w:basedOn w:val="25"/>
    <w:link w:val="43"/>
    <w:qFormat/>
    <w:uiPriority w:val="0"/>
    <w:rPr>
      <w:rFonts w:ascii="宋体" w:hAnsi="宋体" w:eastAsia="宋体" w:cs="宋体"/>
      <w:sz w:val="28"/>
      <w:szCs w:val="28"/>
      <w:lang w:val="zh-CN" w:bidi="zh-CN"/>
    </w:rPr>
  </w:style>
  <w:style w:type="paragraph" w:customStyle="1" w:styleId="43">
    <w:name w:val="正文文本1"/>
    <w:basedOn w:val="1"/>
    <w:link w:val="42"/>
    <w:qFormat/>
    <w:uiPriority w:val="0"/>
    <w:pPr>
      <w:spacing w:line="353" w:lineRule="auto"/>
      <w:jc w:val="left"/>
    </w:pPr>
    <w:rPr>
      <w:rFonts w:ascii="宋体" w:hAnsi="宋体" w:eastAsia="宋体" w:cs="宋体"/>
      <w:sz w:val="28"/>
      <w:szCs w:val="28"/>
      <w:lang w:val="zh-CN" w:bidi="zh-CN"/>
    </w:rPr>
  </w:style>
  <w:style w:type="paragraph" w:customStyle="1" w:styleId="44">
    <w:name w:val="TOC 标题1"/>
    <w:basedOn w:val="2"/>
    <w:next w:val="1"/>
    <w:qFormat/>
    <w:uiPriority w:val="39"/>
    <w:pPr>
      <w:widowControl/>
      <w:spacing w:before="240" w:after="0" w:afterLines="200" w:line="259" w:lineRule="auto"/>
      <w:jc w:val="left"/>
      <w:outlineLvl w:val="9"/>
    </w:pPr>
    <w:rPr>
      <w:rFonts w:ascii="等线 Light" w:hAnsi="等线 Light" w:eastAsia="等线 Light" w:cs="宋体"/>
      <w:b w:val="0"/>
      <w:bCs w:val="0"/>
      <w:color w:val="2F5496"/>
      <w:kern w:val="0"/>
      <w:sz w:val="32"/>
      <w:szCs w:val="32"/>
    </w:rPr>
  </w:style>
  <w:style w:type="paragraph" w:customStyle="1" w:styleId="45">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6">
    <w:name w:val="未处理的提及1"/>
    <w:basedOn w:val="25"/>
    <w:semiHidden/>
    <w:unhideWhenUsed/>
    <w:qFormat/>
    <w:uiPriority w:val="99"/>
    <w:rPr>
      <w:color w:val="605E5C"/>
      <w:shd w:val="clear" w:color="auto" w:fill="E1DFDD"/>
    </w:rPr>
  </w:style>
  <w:style w:type="paragraph" w:customStyle="1" w:styleId="47">
    <w:name w:val="Default"/>
    <w:qFormat/>
    <w:uiPriority w:val="0"/>
    <w:pPr>
      <w:widowControl w:val="0"/>
      <w:autoSpaceDE w:val="0"/>
      <w:autoSpaceDN w:val="0"/>
      <w:adjustRightInd w:val="0"/>
    </w:pPr>
    <w:rPr>
      <w:rFonts w:ascii="楷体" w:eastAsia="楷体" w:cs="楷体" w:hAnsiTheme="minorHAnsi"/>
      <w:color w:val="000000"/>
      <w:kern w:val="0"/>
      <w:sz w:val="24"/>
      <w:szCs w:val="24"/>
      <w:lang w:val="en-US" w:eastAsia="zh-CN" w:bidi="ar-SA"/>
    </w:rPr>
  </w:style>
  <w:style w:type="character" w:styleId="48">
    <w:name w:val="Placeholder Text"/>
    <w:basedOn w:val="25"/>
    <w:semiHidden/>
    <w:qFormat/>
    <w:uiPriority w:val="99"/>
    <w:rPr>
      <w:color w:val="666666"/>
    </w:rPr>
  </w:style>
  <w:style w:type="character" w:customStyle="1" w:styleId="49">
    <w:name w:val="标题 2 字符"/>
    <w:basedOn w:val="25"/>
    <w:link w:val="3"/>
    <w:semiHidden/>
    <w:qFormat/>
    <w:uiPriority w:val="9"/>
    <w:rPr>
      <w:rFonts w:asciiTheme="majorHAnsi" w:hAnsiTheme="majorHAnsi" w:eastAsiaTheme="majorEastAsia" w:cstheme="majorBidi"/>
      <w:b/>
      <w:bCs/>
      <w:sz w:val="32"/>
      <w:szCs w:val="32"/>
    </w:rPr>
  </w:style>
  <w:style w:type="character" w:customStyle="1" w:styleId="50">
    <w:name w:val="批注框文本 字符"/>
    <w:basedOn w:val="25"/>
    <w:link w:val="13"/>
    <w:semiHidden/>
    <w:qFormat/>
    <w:uiPriority w:val="99"/>
    <w:rPr>
      <w:sz w:val="18"/>
      <w:szCs w:val="18"/>
    </w:rPr>
  </w:style>
  <w:style w:type="paragraph" w:styleId="51">
    <w:name w:val="No Spacing"/>
    <w:autoRedefine/>
    <w:qFormat/>
    <w:uiPriority w:val="0"/>
    <w:pPr>
      <w:widowControl w:val="0"/>
      <w:spacing w:line="360" w:lineRule="auto"/>
      <w:ind w:firstLine="200" w:firstLineChars="200"/>
      <w:jc w:val="both"/>
    </w:pPr>
    <w:rPr>
      <w:rFonts w:ascii="Calibri" w:hAnsi="Calibri" w:eastAsia="仿宋_GB2312"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C683E-3BDB-42A8-A956-5E07CEF5300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3458</Words>
  <Characters>4848</Characters>
  <Lines>285</Lines>
  <Paragraphs>80</Paragraphs>
  <TotalTime>17</TotalTime>
  <ScaleCrop>false</ScaleCrop>
  <LinksUpToDate>false</LinksUpToDate>
  <CharactersWithSpaces>5175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2023-12-08T09:56:00Z</dcterms:created>
  <dc:creator>Yiting Kang</dc:creator>
  <cp:lastModifiedBy>阿bin</cp:lastModifiedBy>
  <dcterms:modified xsi:type="dcterms:W3CDTF">2025-09-04T03:31:05Z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AFA68F7C3FA248069E15A0CC99FF191A_13</vt:lpwstr>
  </property>
  <property fmtid="{D5CDD505-2E9C-101B-9397-08002B2CF9AE}" pid="4" name="KSOTemplateDocerSaveRecord">
    <vt:lpwstr>eyJoZGlkIjoiYjk4NjBjNTIzNzgxYzAxMWRjM2E1MGZjOWNlN2E0ZjUiLCJ1c2VySWQiOiI2NDA4ODk1NjIifQ==</vt:lpwstr>
  </property>
</Properties>
</file>